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745E1" w:rsidRPr="006B5647" w:rsidRDefault="0067695B" w:rsidP="006B5647">
      <w:pPr>
        <w:jc w:val="both"/>
        <w:rPr>
          <w:rFonts w:ascii="Book Antiqua" w:hAnsi="Book Antiqua"/>
          <w:color w:val="000000" w:themeColor="text1"/>
        </w:rPr>
      </w:pPr>
      <w:r w:rsidRPr="006B5647">
        <w:rPr>
          <w:rFonts w:ascii="Book Antiqua" w:eastAsia="Times New Roman" w:hAnsi="Book Antiqua" w:cs="Times New Roman"/>
          <w:noProof/>
          <w:color w:val="000000" w:themeColor="text1"/>
          <w:lang w:val="en-US"/>
        </w:rPr>
        <w:drawing>
          <wp:anchor distT="0" distB="0" distL="114300" distR="114300" simplePos="0" relativeHeight="251659264" behindDoc="1" locked="0" layoutInCell="1" allowOverlap="1" wp14:anchorId="2713656C" wp14:editId="2E26A266">
            <wp:simplePos x="0" y="0"/>
            <wp:positionH relativeFrom="column">
              <wp:posOffset>2412787</wp:posOffset>
            </wp:positionH>
            <wp:positionV relativeFrom="paragraph">
              <wp:posOffset>7684</wp:posOffset>
            </wp:positionV>
            <wp:extent cx="879592" cy="836741"/>
            <wp:effectExtent l="0" t="0" r="0"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9580" cy="855755"/>
                    </a:xfrm>
                    <a:prstGeom prst="rect">
                      <a:avLst/>
                    </a:prstGeom>
                    <a:noFill/>
                  </pic:spPr>
                </pic:pic>
              </a:graphicData>
            </a:graphic>
            <wp14:sizeRelH relativeFrom="page">
              <wp14:pctWidth>0</wp14:pctWidth>
            </wp14:sizeRelH>
            <wp14:sizeRelV relativeFrom="page">
              <wp14:pctHeight>0</wp14:pctHeight>
            </wp14:sizeRelV>
          </wp:anchor>
        </w:drawing>
      </w:r>
    </w:p>
    <w:p w:rsidR="008745E1" w:rsidRPr="006B5647" w:rsidRDefault="008745E1" w:rsidP="006B5647">
      <w:pPr>
        <w:jc w:val="both"/>
        <w:rPr>
          <w:rFonts w:ascii="Book Antiqua" w:hAnsi="Book Antiqua"/>
          <w:color w:val="000000" w:themeColor="text1"/>
        </w:rPr>
      </w:pPr>
    </w:p>
    <w:p w:rsidR="008745E1" w:rsidRPr="006B5647" w:rsidRDefault="008745E1" w:rsidP="006B5647">
      <w:pPr>
        <w:jc w:val="both"/>
        <w:rPr>
          <w:rFonts w:ascii="Book Antiqua" w:hAnsi="Book Antiqua"/>
          <w:color w:val="000000" w:themeColor="text1"/>
        </w:rPr>
      </w:pPr>
    </w:p>
    <w:p w:rsidR="008745E1" w:rsidRPr="0067695B" w:rsidRDefault="008745E1" w:rsidP="000A60FB">
      <w:pPr>
        <w:spacing w:after="0" w:line="240" w:lineRule="auto"/>
        <w:jc w:val="center"/>
        <w:rPr>
          <w:rFonts w:ascii="Book Antiqua" w:eastAsia="Times New Roman" w:hAnsi="Book Antiqua" w:cs="Book Antiqua"/>
          <w:b/>
          <w:bCs/>
          <w:sz w:val="32"/>
          <w:szCs w:val="32"/>
        </w:rPr>
      </w:pPr>
      <w:r w:rsidRPr="0067695B">
        <w:rPr>
          <w:rFonts w:ascii="Book Antiqua" w:eastAsia="Batang" w:hAnsi="Book Antiqua" w:cs="Times New Roman"/>
          <w:b/>
          <w:bCs/>
          <w:sz w:val="32"/>
          <w:szCs w:val="32"/>
        </w:rPr>
        <w:t>Republika Kosova-</w:t>
      </w:r>
      <w:r w:rsidRPr="0067695B">
        <w:rPr>
          <w:rFonts w:ascii="Book Antiqua" w:eastAsia="Times New Roman" w:hAnsi="Book Antiqua" w:cs="Times New Roman"/>
          <w:b/>
          <w:bCs/>
          <w:sz w:val="32"/>
          <w:szCs w:val="32"/>
        </w:rPr>
        <w:t>Republic of Kosovo</w:t>
      </w:r>
    </w:p>
    <w:p w:rsidR="000A60FB" w:rsidRPr="0067695B" w:rsidRDefault="000A60FB" w:rsidP="000A60FB">
      <w:pPr>
        <w:spacing w:after="0" w:line="240" w:lineRule="auto"/>
        <w:jc w:val="center"/>
        <w:rPr>
          <w:rFonts w:ascii="Book Antiqua" w:eastAsia="Batang" w:hAnsi="Book Antiqua" w:cs="Times New Roman"/>
          <w:b/>
          <w:bCs/>
          <w:sz w:val="32"/>
          <w:szCs w:val="32"/>
        </w:rPr>
      </w:pPr>
      <w:r w:rsidRPr="0067695B">
        <w:rPr>
          <w:rFonts w:ascii="Book Antiqua" w:eastAsia="Times New Roman" w:hAnsi="Book Antiqua" w:cs="Book Antiqua"/>
          <w:b/>
          <w:bCs/>
          <w:sz w:val="32"/>
          <w:szCs w:val="32"/>
        </w:rPr>
        <w:t>Republika e Kosovës</w:t>
      </w:r>
    </w:p>
    <w:p w:rsidR="008745E1" w:rsidRPr="0067695B" w:rsidRDefault="008745E1" w:rsidP="000A60FB">
      <w:pPr>
        <w:spacing w:after="0" w:line="240" w:lineRule="auto"/>
        <w:jc w:val="center"/>
        <w:rPr>
          <w:rFonts w:ascii="Book Antiqua" w:hAnsi="Book Antiqua" w:cs="Book Antiqua"/>
          <w:b/>
          <w:bCs/>
          <w:i/>
          <w:iCs/>
          <w:sz w:val="28"/>
          <w:szCs w:val="28"/>
        </w:rPr>
      </w:pPr>
      <w:r w:rsidRPr="0067695B">
        <w:rPr>
          <w:rFonts w:ascii="Book Antiqua" w:hAnsi="Book Antiqua" w:cs="Book Antiqua"/>
          <w:b/>
          <w:bCs/>
          <w:i/>
          <w:iCs/>
          <w:sz w:val="28"/>
          <w:szCs w:val="28"/>
        </w:rPr>
        <w:t>Qeveria - Vlada - Government</w:t>
      </w:r>
    </w:p>
    <w:p w:rsidR="008745E1" w:rsidRPr="0067695B" w:rsidRDefault="008745E1" w:rsidP="000A60FB">
      <w:pPr>
        <w:spacing w:after="0" w:line="240" w:lineRule="auto"/>
        <w:jc w:val="center"/>
        <w:rPr>
          <w:rFonts w:ascii="Book Antiqua" w:eastAsia="Times New Roman" w:hAnsi="Book Antiqua" w:cs="Times New Roman"/>
          <w:i/>
          <w:sz w:val="24"/>
          <w:szCs w:val="24"/>
        </w:rPr>
      </w:pPr>
    </w:p>
    <w:p w:rsidR="008745E1" w:rsidRPr="0067695B" w:rsidRDefault="008745E1" w:rsidP="000A60FB">
      <w:pPr>
        <w:spacing w:after="0" w:line="240" w:lineRule="auto"/>
        <w:jc w:val="center"/>
        <w:rPr>
          <w:rFonts w:ascii="Book Antiqua" w:eastAsia="Times New Roman" w:hAnsi="Book Antiqua" w:cs="Times New Roman"/>
          <w:i/>
          <w:sz w:val="24"/>
          <w:szCs w:val="24"/>
        </w:rPr>
      </w:pPr>
      <w:r w:rsidRPr="0067695B">
        <w:rPr>
          <w:rFonts w:ascii="Book Antiqua" w:eastAsia="Times New Roman" w:hAnsi="Book Antiqua" w:cs="Times New Roman"/>
          <w:i/>
          <w:sz w:val="24"/>
          <w:szCs w:val="24"/>
        </w:rPr>
        <w:t>Ministria e Pushtetit Lokal</w:t>
      </w:r>
    </w:p>
    <w:p w:rsidR="008745E1" w:rsidRPr="0067695B" w:rsidRDefault="008745E1" w:rsidP="000A60FB">
      <w:pPr>
        <w:spacing w:after="0" w:line="240" w:lineRule="auto"/>
        <w:jc w:val="center"/>
        <w:rPr>
          <w:rFonts w:ascii="Book Antiqua" w:eastAsia="Times New Roman" w:hAnsi="Book Antiqua" w:cs="Times New Roman"/>
          <w:i/>
          <w:sz w:val="24"/>
          <w:szCs w:val="24"/>
        </w:rPr>
      </w:pPr>
      <w:r w:rsidRPr="0067695B">
        <w:rPr>
          <w:rFonts w:ascii="Book Antiqua" w:eastAsia="Times New Roman" w:hAnsi="Book Antiqua" w:cs="Times New Roman"/>
          <w:i/>
          <w:sz w:val="24"/>
          <w:szCs w:val="24"/>
        </w:rPr>
        <w:t>Ministarstvo Lokalne Samouprave</w:t>
      </w:r>
    </w:p>
    <w:p w:rsidR="008745E1" w:rsidRPr="0067695B" w:rsidRDefault="008745E1" w:rsidP="00034C13">
      <w:pPr>
        <w:pBdr>
          <w:bottom w:val="single" w:sz="12" w:space="0" w:color="auto"/>
        </w:pBdr>
        <w:spacing w:after="0" w:line="240" w:lineRule="auto"/>
        <w:jc w:val="center"/>
        <w:rPr>
          <w:rFonts w:ascii="Book Antiqua" w:eastAsia="Times New Roman" w:hAnsi="Book Antiqua" w:cs="Times New Roman"/>
          <w:i/>
          <w:sz w:val="24"/>
          <w:szCs w:val="24"/>
        </w:rPr>
      </w:pPr>
      <w:r w:rsidRPr="0067695B">
        <w:rPr>
          <w:rFonts w:ascii="Book Antiqua" w:eastAsia="Times New Roman" w:hAnsi="Book Antiqua" w:cs="Times New Roman"/>
          <w:i/>
          <w:sz w:val="24"/>
          <w:szCs w:val="24"/>
        </w:rPr>
        <w:t xml:space="preserve">Ministry of Local Government </w:t>
      </w:r>
    </w:p>
    <w:p w:rsidR="008745E1" w:rsidRPr="006B5647" w:rsidRDefault="002E2AD1" w:rsidP="006B5647">
      <w:pPr>
        <w:spacing w:after="0" w:line="240" w:lineRule="auto"/>
        <w:jc w:val="both"/>
        <w:rPr>
          <w:rFonts w:ascii="Book Antiqua" w:eastAsia="Times New Roman" w:hAnsi="Book Antiqua" w:cs="Times New Roman"/>
          <w:b/>
          <w:i/>
          <w:color w:val="000000" w:themeColor="text1"/>
          <w:u w:val="single"/>
        </w:rPr>
      </w:pPr>
      <w:r w:rsidRPr="00236951">
        <w:rPr>
          <w:rFonts w:ascii="Book Antiqua" w:hAnsi="Book Antiqua"/>
          <w:noProof/>
          <w:color w:val="000000" w:themeColor="text1"/>
          <w:lang w:val="en-US"/>
        </w:rPr>
        <w:drawing>
          <wp:anchor distT="0" distB="0" distL="114300" distR="114300" simplePos="0" relativeHeight="251661312" behindDoc="1" locked="0" layoutInCell="1" allowOverlap="1" wp14:anchorId="6D12F2C1" wp14:editId="0AF7B5A7">
            <wp:simplePos x="0" y="0"/>
            <wp:positionH relativeFrom="margin">
              <wp:posOffset>-581025</wp:posOffset>
            </wp:positionH>
            <wp:positionV relativeFrom="paragraph">
              <wp:posOffset>141606</wp:posOffset>
            </wp:positionV>
            <wp:extent cx="7115175" cy="6362700"/>
            <wp:effectExtent l="19050" t="19050" r="28575" b="19050"/>
            <wp:wrapNone/>
            <wp:docPr id="31" name="Picture 31" descr="C:\Users\HP\Desktop\human r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human rights.jpg"/>
                    <pic:cNvPicPr>
                      <a:picLocks noChangeAspect="1" noChangeArrowheads="1"/>
                    </pic:cNvPicPr>
                  </pic:nvPicPr>
                  <pic:blipFill>
                    <a:blip r:embed="rId9">
                      <a:lum bright="70000" contrast="-70000"/>
                      <a:extLst>
                        <a:ext uri="{BEBA8EAE-BF5A-486C-A8C5-ECC9F3942E4B}">
                          <a14:imgProps xmlns:a14="http://schemas.microsoft.com/office/drawing/2010/main">
                            <a14:imgLayer r:embed="rId10">
                              <a14:imgEffect>
                                <a14:artisticFilmGrain/>
                              </a14:imgEffect>
                              <a14:imgEffect>
                                <a14:colorTemperature colorTemp="7100"/>
                              </a14:imgEffect>
                              <a14:imgEffect>
                                <a14:saturation sat="33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6362700"/>
                    </a:xfrm>
                    <a:prstGeom prst="rect">
                      <a:avLst/>
                    </a:prstGeom>
                    <a:noFill/>
                    <a:ln>
                      <a:solidFill>
                        <a:schemeClr val="accent1">
                          <a:alpha val="0"/>
                        </a:schemeClr>
                      </a:solidFill>
                    </a:ln>
                    <a:effectLst/>
                  </pic:spPr>
                </pic:pic>
              </a:graphicData>
            </a:graphic>
            <wp14:sizeRelH relativeFrom="page">
              <wp14:pctWidth>0</wp14:pctWidth>
            </wp14:sizeRelH>
            <wp14:sizeRelV relativeFrom="page">
              <wp14:pctHeight>0</wp14:pctHeight>
            </wp14:sizeRelV>
          </wp:anchor>
        </w:drawing>
      </w:r>
    </w:p>
    <w:p w:rsidR="008745E1" w:rsidRPr="006B5647" w:rsidRDefault="008745E1" w:rsidP="006B5647">
      <w:pPr>
        <w:jc w:val="both"/>
        <w:rPr>
          <w:rFonts w:ascii="Book Antiqua" w:hAnsi="Book Antiqua"/>
          <w:color w:val="000000" w:themeColor="text1"/>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236951" w:rsidRDefault="00236951" w:rsidP="00CB511C">
      <w:pPr>
        <w:spacing w:after="200" w:line="276" w:lineRule="auto"/>
        <w:rPr>
          <w:rFonts w:ascii="Book Antiqua" w:hAnsi="Book Antiqua"/>
          <w:noProof/>
          <w:color w:val="000000" w:themeColor="text1"/>
          <w:lang w:val="en-US"/>
        </w:rPr>
      </w:pPr>
    </w:p>
    <w:p w:rsidR="00236951" w:rsidRDefault="00236951" w:rsidP="00236951">
      <w:pPr>
        <w:spacing w:after="200" w:line="276" w:lineRule="auto"/>
        <w:jc w:val="center"/>
        <w:rPr>
          <w:rFonts w:ascii="Book Antiqua" w:hAnsi="Book Antiqua"/>
          <w:noProof/>
          <w:color w:val="000000" w:themeColor="text1"/>
          <w:lang w:val="en-US"/>
        </w:rPr>
      </w:pPr>
    </w:p>
    <w:p w:rsidR="00034C13" w:rsidRPr="00EC5C96" w:rsidRDefault="005C3CA1" w:rsidP="00236951">
      <w:pPr>
        <w:spacing w:after="200" w:line="276" w:lineRule="auto"/>
        <w:jc w:val="center"/>
        <w:rPr>
          <w:rFonts w:ascii="Book Antiqua" w:eastAsia="SimSun" w:hAnsi="Book Antiqua" w:cs="Times New Roman"/>
          <w:b/>
          <w:i/>
          <w:sz w:val="32"/>
        </w:rPr>
      </w:pPr>
      <w:r>
        <w:rPr>
          <w:rFonts w:ascii="Book Antiqua" w:eastAsia="SimSun" w:hAnsi="Book Antiqua" w:cs="Times New Roman"/>
          <w:b/>
          <w:i/>
          <w:sz w:val="32"/>
          <w:lang w:val="sr-Latn-RS"/>
        </w:rPr>
        <w:t>Izveštaj aktivnosti za period j</w:t>
      </w:r>
      <w:r w:rsidR="00034C13" w:rsidRPr="00EC5C96">
        <w:rPr>
          <w:rFonts w:ascii="Book Antiqua" w:eastAsia="SimSun" w:hAnsi="Book Antiqua" w:cs="Times New Roman"/>
          <w:b/>
          <w:i/>
          <w:sz w:val="32"/>
        </w:rPr>
        <w:t>an</w:t>
      </w:r>
      <w:r>
        <w:rPr>
          <w:rFonts w:ascii="Book Antiqua" w:eastAsia="SimSun" w:hAnsi="Book Antiqua" w:cs="Times New Roman"/>
          <w:b/>
          <w:i/>
          <w:sz w:val="32"/>
        </w:rPr>
        <w:t>u</w:t>
      </w:r>
      <w:r w:rsidR="00034C13" w:rsidRPr="00EC5C96">
        <w:rPr>
          <w:rFonts w:ascii="Book Antiqua" w:eastAsia="SimSun" w:hAnsi="Book Antiqua" w:cs="Times New Roman"/>
          <w:b/>
          <w:i/>
          <w:sz w:val="32"/>
        </w:rPr>
        <w:t xml:space="preserve">ar – </w:t>
      </w:r>
      <w:r>
        <w:rPr>
          <w:rFonts w:ascii="Book Antiqua" w:eastAsia="SimSun" w:hAnsi="Book Antiqua" w:cs="Times New Roman"/>
          <w:b/>
          <w:i/>
          <w:sz w:val="32"/>
        </w:rPr>
        <w:t>decembar</w:t>
      </w:r>
      <w:r w:rsidR="00F52972" w:rsidRPr="00EC5C96">
        <w:rPr>
          <w:rFonts w:ascii="Book Antiqua" w:eastAsia="SimSun" w:hAnsi="Book Antiqua" w:cs="Times New Roman"/>
          <w:b/>
          <w:i/>
          <w:sz w:val="32"/>
        </w:rPr>
        <w:t xml:space="preserve"> 2020</w:t>
      </w:r>
      <w:r>
        <w:rPr>
          <w:rFonts w:ascii="Book Antiqua" w:eastAsia="SimSun" w:hAnsi="Book Antiqua" w:cs="Times New Roman"/>
          <w:b/>
          <w:i/>
          <w:sz w:val="32"/>
        </w:rPr>
        <w:t>. godine.</w:t>
      </w:r>
    </w:p>
    <w:p w:rsidR="00336EA0" w:rsidRPr="00EC5C96" w:rsidRDefault="005C3CA1" w:rsidP="00236951">
      <w:pPr>
        <w:spacing w:after="200" w:line="276" w:lineRule="auto"/>
        <w:jc w:val="center"/>
        <w:rPr>
          <w:rFonts w:ascii="Book Antiqua" w:eastAsia="SimSun" w:hAnsi="Book Antiqua" w:cs="Times New Roman"/>
          <w:b/>
          <w:i/>
          <w:sz w:val="32"/>
        </w:rPr>
      </w:pPr>
      <w:r>
        <w:rPr>
          <w:rFonts w:ascii="Book Antiqua" w:eastAsia="SimSun" w:hAnsi="Book Antiqua" w:cs="Times New Roman"/>
          <w:b/>
          <w:i/>
          <w:sz w:val="32"/>
        </w:rPr>
        <w:t xml:space="preserve">Odsek za unapređenje ljudskih prava u opštinama </w:t>
      </w: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034C13" w:rsidRDefault="00034C13" w:rsidP="006B5647">
      <w:pPr>
        <w:jc w:val="both"/>
        <w:rPr>
          <w:rFonts w:ascii="Book Antiqua" w:hAnsi="Book Antiqua"/>
          <w:color w:val="000000" w:themeColor="text1"/>
        </w:rPr>
      </w:pPr>
    </w:p>
    <w:p w:rsidR="00236951" w:rsidRDefault="00236951" w:rsidP="00034C13">
      <w:pPr>
        <w:jc w:val="center"/>
        <w:rPr>
          <w:rFonts w:ascii="Book Antiqua" w:hAnsi="Book Antiqua"/>
          <w:i/>
          <w:color w:val="000000" w:themeColor="text1"/>
        </w:rPr>
      </w:pPr>
    </w:p>
    <w:p w:rsidR="00236951" w:rsidRDefault="00236951" w:rsidP="0035796B">
      <w:pPr>
        <w:rPr>
          <w:rFonts w:ascii="Book Antiqua" w:hAnsi="Book Antiqua"/>
          <w:i/>
          <w:color w:val="000000" w:themeColor="text1"/>
        </w:rPr>
      </w:pPr>
    </w:p>
    <w:p w:rsidR="00CB511C" w:rsidRDefault="00CB511C" w:rsidP="00236951">
      <w:pPr>
        <w:jc w:val="center"/>
        <w:rPr>
          <w:rFonts w:ascii="Book Antiqua" w:hAnsi="Book Antiqua"/>
          <w:i/>
          <w:color w:val="000000" w:themeColor="text1"/>
        </w:rPr>
      </w:pPr>
    </w:p>
    <w:p w:rsidR="00236951" w:rsidRPr="00236951" w:rsidRDefault="00034C13" w:rsidP="00236951">
      <w:pPr>
        <w:jc w:val="center"/>
        <w:rPr>
          <w:rFonts w:ascii="Book Antiqua" w:hAnsi="Book Antiqua"/>
          <w:i/>
          <w:color w:val="000000" w:themeColor="text1"/>
        </w:rPr>
      </w:pPr>
      <w:r w:rsidRPr="00034C13">
        <w:rPr>
          <w:rFonts w:ascii="Book Antiqua" w:hAnsi="Book Antiqua"/>
          <w:i/>
          <w:color w:val="000000" w:themeColor="text1"/>
        </w:rPr>
        <w:t>Pri</w:t>
      </w:r>
      <w:r w:rsidR="0063106B">
        <w:rPr>
          <w:rFonts w:ascii="Book Antiqua" w:hAnsi="Book Antiqua"/>
          <w:i/>
          <w:color w:val="000000" w:themeColor="text1"/>
        </w:rPr>
        <w:t>ština, decembar</w:t>
      </w:r>
      <w:r w:rsidR="00FF68FE">
        <w:rPr>
          <w:rFonts w:ascii="Book Antiqua" w:hAnsi="Book Antiqua"/>
          <w:i/>
          <w:color w:val="000000" w:themeColor="text1"/>
        </w:rPr>
        <w:t xml:space="preserve"> 2020</w:t>
      </w:r>
      <w:bookmarkStart w:id="0" w:name="_Toc526776668"/>
      <w:r w:rsidR="0063106B">
        <w:rPr>
          <w:rFonts w:ascii="Book Antiqua" w:hAnsi="Book Antiqua"/>
          <w:i/>
          <w:color w:val="000000" w:themeColor="text1"/>
        </w:rPr>
        <w:t>.</w:t>
      </w:r>
    </w:p>
    <w:p w:rsidR="00034C13" w:rsidRDefault="0063106B" w:rsidP="00034C13">
      <w:pPr>
        <w:keepNext/>
        <w:keepLines/>
        <w:spacing w:before="240" w:after="0" w:line="276" w:lineRule="auto"/>
        <w:outlineLvl w:val="0"/>
        <w:rPr>
          <w:rFonts w:eastAsiaTheme="majorEastAsia" w:cstheme="minorHAnsi"/>
          <w:b/>
          <w:color w:val="808080" w:themeColor="background1" w:themeShade="80"/>
          <w:sz w:val="32"/>
          <w:szCs w:val="32"/>
        </w:rPr>
      </w:pPr>
      <w:r>
        <w:rPr>
          <w:rFonts w:eastAsiaTheme="majorEastAsia" w:cstheme="minorHAnsi"/>
          <w:b/>
          <w:color w:val="808080" w:themeColor="background1" w:themeShade="80"/>
          <w:sz w:val="32"/>
          <w:szCs w:val="32"/>
        </w:rPr>
        <w:lastRenderedPageBreak/>
        <w:t>UVOD</w:t>
      </w:r>
      <w:bookmarkEnd w:id="0"/>
    </w:p>
    <w:p w:rsidR="00FD3589" w:rsidRDefault="00FD3589" w:rsidP="00FD3589">
      <w:pPr>
        <w:spacing w:after="0" w:line="240" w:lineRule="auto"/>
        <w:jc w:val="both"/>
        <w:rPr>
          <w:rFonts w:ascii="Book Antiqua" w:hAnsi="Book Antiqua" w:cs="Times New Roman"/>
        </w:rPr>
      </w:pPr>
    </w:p>
    <w:p w:rsidR="00FD3589" w:rsidRPr="00FD3589" w:rsidRDefault="0063106B" w:rsidP="00FD3589">
      <w:pPr>
        <w:spacing w:after="0" w:line="240" w:lineRule="auto"/>
        <w:jc w:val="both"/>
        <w:rPr>
          <w:rFonts w:cstheme="minorHAnsi"/>
        </w:rPr>
      </w:pPr>
      <w:r>
        <w:rPr>
          <w:rFonts w:cstheme="minorHAnsi"/>
        </w:rPr>
        <w:t>Ovaj izveštaj predstavlja jednogodišnji rad Odseka za unapređenje ljudskih prava u opštinama  u Ministarstvu lokalne samouprave</w:t>
      </w:r>
      <w:r w:rsidR="00FD3589" w:rsidRPr="00FD3589">
        <w:rPr>
          <w:rFonts w:cstheme="minorHAnsi"/>
        </w:rPr>
        <w:t xml:space="preserve">. </w:t>
      </w:r>
      <w:r>
        <w:rPr>
          <w:rFonts w:cstheme="minorHAnsi"/>
        </w:rPr>
        <w:t>Izveštaj predstavlja aktivnosti i rad OULJPO-a</w:t>
      </w:r>
      <w:r w:rsidR="00FD3589" w:rsidRPr="00FD3589">
        <w:rPr>
          <w:rFonts w:cstheme="minorHAnsi"/>
        </w:rPr>
        <w:t xml:space="preserve">, </w:t>
      </w:r>
      <w:r>
        <w:rPr>
          <w:rFonts w:cstheme="minorHAnsi"/>
        </w:rPr>
        <w:t xml:space="preserve">prema oblasti zakonskih odgovornosti na osnovu godišnjeg plana rada za </w:t>
      </w:r>
      <w:r w:rsidR="00FD3589" w:rsidRPr="00FD3589">
        <w:rPr>
          <w:rFonts w:cstheme="minorHAnsi"/>
        </w:rPr>
        <w:t>2020</w:t>
      </w:r>
      <w:r w:rsidR="00E513E4">
        <w:rPr>
          <w:rFonts w:cstheme="minorHAnsi"/>
        </w:rPr>
        <w:t xml:space="preserve">. </w:t>
      </w:r>
    </w:p>
    <w:p w:rsidR="00FD3589" w:rsidRPr="00FD3589" w:rsidRDefault="00FD3589" w:rsidP="00FD3589">
      <w:pPr>
        <w:spacing w:after="0" w:line="240" w:lineRule="auto"/>
        <w:jc w:val="both"/>
        <w:rPr>
          <w:rFonts w:cstheme="minorHAnsi"/>
          <w:sz w:val="12"/>
        </w:rPr>
      </w:pPr>
    </w:p>
    <w:p w:rsidR="00FD3589" w:rsidRDefault="0063106B" w:rsidP="00FD3589">
      <w:pPr>
        <w:spacing w:after="0" w:line="240" w:lineRule="auto"/>
        <w:jc w:val="both"/>
        <w:rPr>
          <w:rFonts w:cstheme="minorHAnsi"/>
        </w:rPr>
      </w:pPr>
      <w:r>
        <w:rPr>
          <w:rFonts w:cstheme="minorHAnsi"/>
        </w:rPr>
        <w:t>Pored ostalog izveštaj sadrži</w:t>
      </w:r>
      <w:r w:rsidR="00FD3589" w:rsidRPr="00FD3589">
        <w:rPr>
          <w:rFonts w:cstheme="minorHAnsi"/>
        </w:rPr>
        <w:t>:</w:t>
      </w:r>
    </w:p>
    <w:p w:rsidR="00E513E4" w:rsidRPr="00BB1F06" w:rsidRDefault="00BB1F06" w:rsidP="00FD3589">
      <w:pPr>
        <w:pStyle w:val="ListParagraph"/>
        <w:numPr>
          <w:ilvl w:val="0"/>
          <w:numId w:val="50"/>
        </w:numPr>
        <w:spacing w:after="0" w:line="240" w:lineRule="auto"/>
        <w:jc w:val="both"/>
        <w:rPr>
          <w:rFonts w:cstheme="minorHAnsi"/>
        </w:rPr>
      </w:pPr>
      <w:r>
        <w:rPr>
          <w:rFonts w:cstheme="minorHAnsi"/>
        </w:rPr>
        <w:t>Promovi</w:t>
      </w:r>
      <w:r w:rsidR="0063106B">
        <w:rPr>
          <w:rFonts w:cstheme="minorHAnsi"/>
        </w:rPr>
        <w:t>sanje ljudskih prava</w:t>
      </w:r>
      <w:r>
        <w:rPr>
          <w:rFonts w:cstheme="minorHAnsi"/>
        </w:rPr>
        <w:t>;</w:t>
      </w:r>
    </w:p>
    <w:p w:rsidR="00FD3589" w:rsidRPr="00FD3589" w:rsidRDefault="0063106B" w:rsidP="00FD3589">
      <w:pPr>
        <w:numPr>
          <w:ilvl w:val="0"/>
          <w:numId w:val="49"/>
        </w:numPr>
        <w:spacing w:after="0" w:line="240" w:lineRule="auto"/>
        <w:jc w:val="both"/>
        <w:rPr>
          <w:rFonts w:cstheme="minorHAnsi"/>
        </w:rPr>
      </w:pPr>
      <w:r>
        <w:rPr>
          <w:rFonts w:cstheme="minorHAnsi"/>
        </w:rPr>
        <w:t>Rodnu ravnopravnost</w:t>
      </w:r>
      <w:r w:rsidR="00FD3589" w:rsidRPr="00FD3589">
        <w:rPr>
          <w:rFonts w:cstheme="minorHAnsi"/>
        </w:rPr>
        <w:t>;</w:t>
      </w:r>
    </w:p>
    <w:p w:rsidR="00FD3589" w:rsidRPr="00FD3589" w:rsidRDefault="0063106B" w:rsidP="00FD3589">
      <w:pPr>
        <w:numPr>
          <w:ilvl w:val="0"/>
          <w:numId w:val="49"/>
        </w:numPr>
        <w:spacing w:after="0" w:line="240" w:lineRule="auto"/>
        <w:jc w:val="both"/>
        <w:rPr>
          <w:rFonts w:cstheme="minorHAnsi"/>
        </w:rPr>
      </w:pPr>
      <w:r>
        <w:rPr>
          <w:rFonts w:cstheme="minorHAnsi"/>
        </w:rPr>
        <w:t>Sprečavanje trgovine sa ljudima</w:t>
      </w:r>
      <w:r w:rsidR="00FD3589" w:rsidRPr="00FD3589">
        <w:rPr>
          <w:rFonts w:cstheme="minorHAnsi"/>
        </w:rPr>
        <w:t>;</w:t>
      </w:r>
    </w:p>
    <w:p w:rsidR="00FD3589" w:rsidRDefault="0063106B" w:rsidP="00FD3589">
      <w:pPr>
        <w:numPr>
          <w:ilvl w:val="0"/>
          <w:numId w:val="49"/>
        </w:numPr>
        <w:spacing w:after="0" w:line="240" w:lineRule="auto"/>
        <w:jc w:val="both"/>
        <w:rPr>
          <w:rFonts w:cstheme="minorHAnsi"/>
        </w:rPr>
      </w:pPr>
      <w:r>
        <w:rPr>
          <w:rFonts w:cstheme="minorHAnsi"/>
        </w:rPr>
        <w:t>Zaštita od diskriminacije</w:t>
      </w:r>
      <w:r w:rsidR="00FD3589" w:rsidRPr="00FD3589">
        <w:rPr>
          <w:rFonts w:cstheme="minorHAnsi"/>
        </w:rPr>
        <w:t>;</w:t>
      </w:r>
    </w:p>
    <w:p w:rsidR="00FD3589" w:rsidRPr="00FD3589" w:rsidRDefault="0063106B" w:rsidP="00FD3589">
      <w:pPr>
        <w:numPr>
          <w:ilvl w:val="0"/>
          <w:numId w:val="49"/>
        </w:numPr>
        <w:spacing w:after="0" w:line="240" w:lineRule="auto"/>
        <w:jc w:val="both"/>
        <w:rPr>
          <w:rFonts w:cstheme="minorHAnsi"/>
        </w:rPr>
      </w:pPr>
      <w:r>
        <w:rPr>
          <w:rFonts w:cstheme="minorHAnsi"/>
        </w:rPr>
        <w:t>Dečja prava</w:t>
      </w:r>
      <w:r w:rsidR="00FD3589" w:rsidRPr="00FD3589">
        <w:rPr>
          <w:rFonts w:cstheme="minorHAnsi"/>
        </w:rPr>
        <w:t>;</w:t>
      </w:r>
    </w:p>
    <w:p w:rsidR="00FD3589" w:rsidRDefault="0063106B" w:rsidP="00FD3589">
      <w:pPr>
        <w:numPr>
          <w:ilvl w:val="0"/>
          <w:numId w:val="49"/>
        </w:numPr>
        <w:spacing w:after="0" w:line="240" w:lineRule="auto"/>
        <w:jc w:val="both"/>
        <w:rPr>
          <w:rFonts w:cstheme="minorHAnsi"/>
        </w:rPr>
      </w:pPr>
      <w:r>
        <w:rPr>
          <w:rFonts w:cstheme="minorHAnsi"/>
        </w:rPr>
        <w:t>Prava osoba sa ograničenim sposobnostima (invaliditetom)</w:t>
      </w:r>
      <w:r w:rsidR="00FD3589" w:rsidRPr="00FD3589">
        <w:rPr>
          <w:rFonts w:cstheme="minorHAnsi"/>
        </w:rPr>
        <w:t>;</w:t>
      </w:r>
    </w:p>
    <w:p w:rsidR="00066C25" w:rsidRPr="00FD3589" w:rsidRDefault="0063106B" w:rsidP="00FD3589">
      <w:pPr>
        <w:numPr>
          <w:ilvl w:val="0"/>
          <w:numId w:val="49"/>
        </w:numPr>
        <w:spacing w:after="0" w:line="240" w:lineRule="auto"/>
        <w:jc w:val="both"/>
        <w:rPr>
          <w:rFonts w:cstheme="minorHAnsi"/>
        </w:rPr>
      </w:pPr>
      <w:r>
        <w:rPr>
          <w:rFonts w:cstheme="minorHAnsi"/>
        </w:rPr>
        <w:t>Jezčka prava</w:t>
      </w:r>
    </w:p>
    <w:p w:rsidR="00FD3589" w:rsidRPr="00FD3589" w:rsidRDefault="0063106B" w:rsidP="00FD3589">
      <w:pPr>
        <w:numPr>
          <w:ilvl w:val="0"/>
          <w:numId w:val="49"/>
        </w:numPr>
        <w:spacing w:after="0" w:line="240" w:lineRule="auto"/>
        <w:jc w:val="both"/>
        <w:rPr>
          <w:rFonts w:cstheme="minorHAnsi"/>
        </w:rPr>
      </w:pPr>
      <w:r>
        <w:rPr>
          <w:rFonts w:cstheme="minorHAnsi"/>
        </w:rPr>
        <w:t xml:space="preserve">Delatnosti u okviru borbe protiv pandemije </w:t>
      </w:r>
      <w:r w:rsidR="00FD3589" w:rsidRPr="00FD3589">
        <w:rPr>
          <w:rFonts w:cstheme="minorHAnsi"/>
        </w:rPr>
        <w:t xml:space="preserve">coronavirus COVID-19, </w:t>
      </w:r>
      <w:r>
        <w:rPr>
          <w:rFonts w:cstheme="minorHAnsi"/>
        </w:rPr>
        <w:t>i ostalo</w:t>
      </w:r>
      <w:r w:rsidR="00FD3589" w:rsidRPr="00FD3589">
        <w:rPr>
          <w:rFonts w:cstheme="minorHAnsi"/>
        </w:rPr>
        <w:t>...</w:t>
      </w:r>
    </w:p>
    <w:p w:rsidR="00034C13" w:rsidRDefault="00034C13" w:rsidP="00126483">
      <w:pPr>
        <w:jc w:val="both"/>
        <w:rPr>
          <w:rFonts w:cstheme="minorHAnsi"/>
        </w:rPr>
      </w:pPr>
    </w:p>
    <w:p w:rsidR="00810F39" w:rsidRPr="00810F39" w:rsidRDefault="0063106B" w:rsidP="00810F39">
      <w:pPr>
        <w:keepNext/>
        <w:keepLines/>
        <w:spacing w:before="240" w:after="0" w:line="276" w:lineRule="auto"/>
        <w:outlineLvl w:val="0"/>
        <w:rPr>
          <w:rFonts w:eastAsiaTheme="majorEastAsia" w:cstheme="minorHAnsi"/>
          <w:b/>
          <w:color w:val="808080" w:themeColor="background1" w:themeShade="80"/>
          <w:sz w:val="28"/>
          <w:szCs w:val="28"/>
        </w:rPr>
      </w:pPr>
      <w:r>
        <w:rPr>
          <w:rFonts w:eastAsiaTheme="majorEastAsia" w:cstheme="minorHAnsi"/>
          <w:b/>
          <w:color w:val="808080" w:themeColor="background1" w:themeShade="80"/>
          <w:sz w:val="28"/>
          <w:szCs w:val="28"/>
        </w:rPr>
        <w:t>IZVRŠNI REZIME</w:t>
      </w:r>
    </w:p>
    <w:p w:rsidR="00810F39" w:rsidRDefault="00810F39" w:rsidP="00126483">
      <w:pPr>
        <w:jc w:val="both"/>
      </w:pPr>
    </w:p>
    <w:p w:rsidR="00810F39" w:rsidRPr="00AA0D69" w:rsidRDefault="004A14A9" w:rsidP="00126483">
      <w:pPr>
        <w:jc w:val="both"/>
        <w:rPr>
          <w:rFonts w:eastAsia="Times New Roman" w:cstheme="minorHAnsi"/>
        </w:rPr>
      </w:pPr>
      <w:r w:rsidRPr="00AA0D69">
        <w:t>Od</w:t>
      </w:r>
      <w:r w:rsidR="00B275D6" w:rsidRPr="00AA0D69">
        <w:t xml:space="preserve">sek </w:t>
      </w:r>
      <w:r w:rsidRPr="00AA0D69">
        <w:t xml:space="preserve">za unapređenje ljudskih prava u opštinama u periodu januar - decembar 2020. </w:t>
      </w:r>
      <w:r w:rsidR="00B275D6" w:rsidRPr="00AA0D69">
        <w:t>g</w:t>
      </w:r>
      <w:r w:rsidRPr="00AA0D69">
        <w:t>odine</w:t>
      </w:r>
      <w:r w:rsidR="00B275D6" w:rsidRPr="00AA0D69">
        <w:t>,</w:t>
      </w:r>
      <w:r w:rsidRPr="00AA0D69">
        <w:t xml:space="preserve"> uspelo je da sprovede planirane aktivnosti koje su deo godišnjeg plana rada za ovu godinu. Ovaj plan je dokument zasnovan na glavnim ciljevima Strategije za lokalnu samoupravu 2016-2026 i drugim relevantnim vladinim dokumentima. U izveštajnom periodu </w:t>
      </w:r>
      <w:r w:rsidR="00B275D6" w:rsidRPr="00AA0D69">
        <w:t>uprkos</w:t>
      </w:r>
      <w:r w:rsidRPr="00AA0D69">
        <w:t xml:space="preserve"> činjenice globalne pandemije COV</w:t>
      </w:r>
      <w:r w:rsidR="00B275D6" w:rsidRPr="00AA0D69">
        <w:t>ID -19, postignut je napredak u oblasti</w:t>
      </w:r>
      <w:r w:rsidRPr="00AA0D69">
        <w:t xml:space="preserve"> rodne ravnopravnosti, sprečavanja trgovine ljudima, </w:t>
      </w:r>
      <w:r w:rsidR="00B275D6" w:rsidRPr="00AA0D69">
        <w:t>okončanja</w:t>
      </w:r>
      <w:r w:rsidRPr="00AA0D69">
        <w:t xml:space="preserve"> zakonskog i podzakonskog okvira za zaštitu od diskriminacije, dečjih prava, prava osoba </w:t>
      </w:r>
      <w:r w:rsidR="00B275D6" w:rsidRPr="00AA0D69">
        <w:t>sa invaliditetom</w:t>
      </w:r>
      <w:r w:rsidRPr="00AA0D69">
        <w:t xml:space="preserve">, poštovanje </w:t>
      </w:r>
      <w:r w:rsidR="00B275D6" w:rsidRPr="00AA0D69">
        <w:t xml:space="preserve">jezičnosti </w:t>
      </w:r>
      <w:r w:rsidRPr="00AA0D69">
        <w:t xml:space="preserve"> u opštinama, a posebno saradnja sa Kancelarijom za dobro upravljanje / K</w:t>
      </w:r>
      <w:r w:rsidR="00B275D6" w:rsidRPr="00AA0D69">
        <w:t>ancelarija premijera</w:t>
      </w:r>
      <w:r w:rsidRPr="00AA0D69">
        <w:t>, ministarstvima, civilnim društvom i službenicima J</w:t>
      </w:r>
      <w:r w:rsidR="00B275D6" w:rsidRPr="00AA0D69">
        <w:t>edinica za ljudska prava (J</w:t>
      </w:r>
      <w:r w:rsidRPr="00AA0D69">
        <w:t>LJP</w:t>
      </w:r>
      <w:r w:rsidR="00B275D6" w:rsidRPr="00AA0D69">
        <w:t>)</w:t>
      </w:r>
      <w:r w:rsidRPr="00AA0D69">
        <w:t xml:space="preserve"> na lokalnom nivou i mn</w:t>
      </w:r>
      <w:r w:rsidR="00B275D6" w:rsidRPr="00AA0D69">
        <w:t>ogim drugim oblastima, mada j</w:t>
      </w:r>
      <w:r w:rsidRPr="00AA0D69">
        <w:t>e većina aktivnosti razvijen</w:t>
      </w:r>
      <w:r w:rsidR="00B275D6" w:rsidRPr="00AA0D69">
        <w:t xml:space="preserve"> sa </w:t>
      </w:r>
      <w:r w:rsidRPr="00AA0D69">
        <w:t xml:space="preserve"> </w:t>
      </w:r>
      <w:r w:rsidR="00B275D6" w:rsidRPr="00AA0D69">
        <w:t xml:space="preserve">daljine zbog </w:t>
      </w:r>
      <w:r w:rsidRPr="00AA0D69">
        <w:t xml:space="preserve"> globalne pandemije COVID -19.</w:t>
      </w:r>
    </w:p>
    <w:p w:rsidR="008F60D8" w:rsidRPr="00AA0D69" w:rsidRDefault="00FB51AA" w:rsidP="00126483">
      <w:pPr>
        <w:jc w:val="both"/>
      </w:pPr>
      <w:r w:rsidRPr="00AA0D69">
        <w:t xml:space="preserve">U </w:t>
      </w:r>
      <w:r w:rsidR="00B9774D" w:rsidRPr="00AA0D69">
        <w:t>okviru razvoja</w:t>
      </w:r>
      <w:r w:rsidRPr="00AA0D69">
        <w:t xml:space="preserve"> politik</w:t>
      </w:r>
      <w:r w:rsidR="00B9774D" w:rsidRPr="00AA0D69">
        <w:t>a</w:t>
      </w:r>
      <w:r w:rsidRPr="00AA0D69">
        <w:t>, fokus</w:t>
      </w:r>
      <w:r w:rsidR="00B9774D" w:rsidRPr="00AA0D69">
        <w:t xml:space="preserve">iralo se na </w:t>
      </w:r>
      <w:r w:rsidRPr="00AA0D69">
        <w:t xml:space="preserve"> prom</w:t>
      </w:r>
      <w:r w:rsidR="00B9774D" w:rsidRPr="00AA0D69">
        <w:t>ovisanju rodne ravnopravnosti, i</w:t>
      </w:r>
      <w:r w:rsidRPr="00AA0D69">
        <w:t xml:space="preserve"> pripremljen je i nacrt analize mere afirmativne </w:t>
      </w:r>
      <w:r w:rsidR="00B9774D" w:rsidRPr="00AA0D69">
        <w:t>mere</w:t>
      </w:r>
      <w:r w:rsidRPr="00AA0D69">
        <w:t xml:space="preserve"> A</w:t>
      </w:r>
      <w:r w:rsidR="00B9774D" w:rsidRPr="00AA0D69">
        <w:t>dministrativnog uputstva</w:t>
      </w:r>
      <w:r w:rsidRPr="00AA0D69">
        <w:t xml:space="preserve"> o registraciji imovine u ime oba supružnika, kao i svim aktivnostim</w:t>
      </w:r>
      <w:r w:rsidR="00B9774D" w:rsidRPr="00AA0D69">
        <w:t xml:space="preserve">a vezanim za ovu oblast. Održani  su </w:t>
      </w:r>
      <w:r w:rsidRPr="00AA0D69">
        <w:t xml:space="preserve">niz aktivnosti koje su predstavljene u nastavku. Istovremeno, nastavljeno je sprovođenje kosovskog programa za </w:t>
      </w:r>
      <w:r w:rsidR="00B9774D" w:rsidRPr="00AA0D69">
        <w:t>rodnu ravnopravnost.</w:t>
      </w:r>
    </w:p>
    <w:p w:rsidR="000E29B1" w:rsidRPr="00AA0D69" w:rsidRDefault="00B9774D" w:rsidP="00126483">
      <w:pPr>
        <w:jc w:val="both"/>
        <w:rPr>
          <w:rFonts w:eastAsia="Times New Roman" w:cstheme="minorHAnsi"/>
        </w:rPr>
      </w:pPr>
      <w:r w:rsidRPr="00AA0D69">
        <w:t xml:space="preserve">U periodu januar-decembar 2020. godine, </w:t>
      </w:r>
      <w:r w:rsidR="009F0864" w:rsidRPr="00AA0D69">
        <w:t>OULJPO</w:t>
      </w:r>
      <w:r w:rsidRPr="00AA0D69">
        <w:t xml:space="preserve"> je takođe dao poseban fokus na sprečavanju trgovine ljudima, uključujući popunjavanje upitnika Izveštaja saveta od strane američke ambasade na Kosovu / Stejt department. Dok je u prevenciji trgovine ljudima u oktobru pokrenuta </w:t>
      </w:r>
      <w:r w:rsidR="009F0864" w:rsidRPr="00AA0D69">
        <w:t xml:space="preserve">je </w:t>
      </w:r>
      <w:r w:rsidRPr="00AA0D69">
        <w:t>kampanja podizanja svesti i opštine su obaveštene o organizovanju različitih aktivnosti, takođe je sasta</w:t>
      </w:r>
      <w:r w:rsidR="009F0864" w:rsidRPr="00AA0D69">
        <w:t>vljen izveštaj o aktivnostima M</w:t>
      </w:r>
      <w:r w:rsidRPr="00AA0D69">
        <w:t>L</w:t>
      </w:r>
      <w:r w:rsidR="009F0864" w:rsidRPr="00AA0D69">
        <w:t>S-u</w:t>
      </w:r>
      <w:r w:rsidRPr="00AA0D69">
        <w:t xml:space="preserve"> i opština, gde je </w:t>
      </w:r>
      <w:r w:rsidR="009F0864" w:rsidRPr="00AA0D69">
        <w:t>OULJPO</w:t>
      </w:r>
      <w:r w:rsidRPr="00AA0D69">
        <w:t xml:space="preserve"> dužan da izveštava </w:t>
      </w:r>
      <w:r w:rsidR="009F0864" w:rsidRPr="00AA0D69">
        <w:t>u M</w:t>
      </w:r>
      <w:r w:rsidRPr="00AA0D69">
        <w:t>i</w:t>
      </w:r>
      <w:r w:rsidR="009F0864" w:rsidRPr="00AA0D69">
        <w:t>nistarstvu unutrašnjih poslova. (MPU</w:t>
      </w:r>
      <w:r w:rsidRPr="00AA0D69">
        <w:t>).</w:t>
      </w:r>
    </w:p>
    <w:p w:rsidR="00C612F0" w:rsidRPr="00AA0D69" w:rsidRDefault="00382762" w:rsidP="006E2E20">
      <w:pPr>
        <w:spacing w:after="0" w:line="240" w:lineRule="auto"/>
        <w:jc w:val="both"/>
        <w:rPr>
          <w:rFonts w:cstheme="minorHAnsi"/>
        </w:rPr>
      </w:pPr>
      <w:r w:rsidRPr="00AA0D69">
        <w:rPr>
          <w:rFonts w:cstheme="minorHAnsi"/>
        </w:rPr>
        <w:t>Što se tiče sprovođenja politika u oblasti zaštite od diskriminacije, OULJPO je nastavio da podržava opštine. U pogledu saradnje i koordinacije u ovom trenutku, organizovane su mnoge aktivnosti i donešen je niz odluka od strane Kancelarije za dobro upravljanje / Kancelarija premijera, gde je OULJPO kontinuirano ulagao napore da informiše opštine i budu uključene  u vladine odluke i aktivnosti u ovoj oblasti.</w:t>
      </w:r>
    </w:p>
    <w:p w:rsidR="00254A2E" w:rsidRPr="00AA0D69" w:rsidRDefault="002958CB" w:rsidP="006E2E20">
      <w:pPr>
        <w:spacing w:after="0" w:line="240" w:lineRule="auto"/>
        <w:jc w:val="both"/>
        <w:rPr>
          <w:rFonts w:ascii="Calibri" w:hAnsi="Calibri" w:cs="Calibri"/>
          <w:shd w:val="clear" w:color="auto" w:fill="FFFFFF"/>
        </w:rPr>
      </w:pPr>
      <w:r w:rsidRPr="00AA0D69">
        <w:rPr>
          <w:rFonts w:ascii="Calibri" w:hAnsi="Calibri" w:cs="Calibri"/>
          <w:shd w:val="clear" w:color="auto" w:fill="FFFFFF"/>
        </w:rPr>
        <w:lastRenderedPageBreak/>
        <w:t>U okviru mandata za promo</w:t>
      </w:r>
      <w:r w:rsidR="007006AD" w:rsidRPr="00AA0D69">
        <w:rPr>
          <w:rFonts w:ascii="Calibri" w:hAnsi="Calibri" w:cs="Calibri"/>
          <w:shd w:val="clear" w:color="auto" w:fill="FFFFFF"/>
        </w:rPr>
        <w:t>visanje</w:t>
      </w:r>
      <w:r w:rsidRPr="00AA0D69">
        <w:rPr>
          <w:rFonts w:ascii="Calibri" w:hAnsi="Calibri" w:cs="Calibri"/>
          <w:shd w:val="clear" w:color="auto" w:fill="FFFFFF"/>
        </w:rPr>
        <w:t xml:space="preserve"> i unapređenje poštovanja ljudskih prava u opštinama,</w:t>
      </w:r>
      <w:r w:rsidR="007006AD" w:rsidRPr="00AA0D69">
        <w:rPr>
          <w:rFonts w:ascii="Calibri" w:hAnsi="Calibri" w:cs="Calibri"/>
          <w:shd w:val="clear" w:color="auto" w:fill="FFFFFF"/>
        </w:rPr>
        <w:t>OULJPO</w:t>
      </w:r>
      <w:r w:rsidRPr="00AA0D69">
        <w:rPr>
          <w:rFonts w:ascii="Calibri" w:hAnsi="Calibri" w:cs="Calibri"/>
          <w:shd w:val="clear" w:color="auto" w:fill="FFFFFF"/>
        </w:rPr>
        <w:t xml:space="preserve"> je izradio izveštaj o aktivnostima opština u zaštiti dečjih prava. </w:t>
      </w:r>
      <w:r w:rsidR="007006AD" w:rsidRPr="00AA0D69">
        <w:rPr>
          <w:rFonts w:ascii="Calibri" w:hAnsi="Calibri" w:cs="Calibri"/>
          <w:shd w:val="clear" w:color="auto" w:fill="FFFFFF"/>
        </w:rPr>
        <w:t>OULJPO</w:t>
      </w:r>
      <w:r w:rsidRPr="00AA0D69">
        <w:rPr>
          <w:rFonts w:ascii="Calibri" w:hAnsi="Calibri" w:cs="Calibri"/>
          <w:shd w:val="clear" w:color="auto" w:fill="FFFFFF"/>
        </w:rPr>
        <w:t xml:space="preserve"> je takođe održao nekoliko radionica koje je organizovala KDU / KP tokom izveštajnog perioda međuministarske grupe za izradu nacrta strategije i akcionog plana za ljudska prava (2020-2024). Takođe, </w:t>
      </w:r>
      <w:r w:rsidR="007006AD" w:rsidRPr="00AA0D69">
        <w:rPr>
          <w:rFonts w:ascii="Calibri" w:hAnsi="Calibri" w:cs="Calibri"/>
          <w:shd w:val="clear" w:color="auto" w:fill="FFFFFF"/>
        </w:rPr>
        <w:t>OULJPO</w:t>
      </w:r>
      <w:r w:rsidRPr="00AA0D69">
        <w:rPr>
          <w:rFonts w:ascii="Calibri" w:hAnsi="Calibri" w:cs="Calibri"/>
          <w:shd w:val="clear" w:color="auto" w:fill="FFFFFF"/>
        </w:rPr>
        <w:t xml:space="preserve"> je angažovan u </w:t>
      </w:r>
      <w:r w:rsidR="007006AD" w:rsidRPr="00AA0D69">
        <w:rPr>
          <w:rFonts w:ascii="Calibri" w:hAnsi="Calibri" w:cs="Calibri"/>
          <w:shd w:val="clear" w:color="auto" w:fill="FFFFFF"/>
        </w:rPr>
        <w:t>projektovanju</w:t>
      </w:r>
      <w:r w:rsidRPr="00AA0D69">
        <w:rPr>
          <w:rFonts w:ascii="Calibri" w:hAnsi="Calibri" w:cs="Calibri"/>
          <w:shd w:val="clear" w:color="auto" w:fill="FFFFFF"/>
        </w:rPr>
        <w:t xml:space="preserve"> Nacrta administrativnog uputstva o</w:t>
      </w:r>
      <w:r w:rsidR="007006AD" w:rsidRPr="00AA0D69">
        <w:rPr>
          <w:rFonts w:ascii="Calibri" w:hAnsi="Calibri" w:cs="Calibri"/>
          <w:shd w:val="clear" w:color="auto" w:fill="FFFFFF"/>
        </w:rPr>
        <w:t xml:space="preserve"> pravima deteta, a na zahtev KDU / KP i uz odobrenje zamenika g</w:t>
      </w:r>
      <w:r w:rsidRPr="00AA0D69">
        <w:rPr>
          <w:rFonts w:ascii="Calibri" w:hAnsi="Calibri" w:cs="Calibri"/>
          <w:shd w:val="clear" w:color="auto" w:fill="FFFFFF"/>
        </w:rPr>
        <w:t>eneraln</w:t>
      </w:r>
      <w:r w:rsidR="007006AD" w:rsidRPr="00AA0D69">
        <w:rPr>
          <w:rFonts w:ascii="Calibri" w:hAnsi="Calibri" w:cs="Calibri"/>
          <w:shd w:val="clear" w:color="auto" w:fill="FFFFFF"/>
        </w:rPr>
        <w:t>og</w:t>
      </w:r>
      <w:r w:rsidRPr="00AA0D69">
        <w:rPr>
          <w:rFonts w:ascii="Calibri" w:hAnsi="Calibri" w:cs="Calibri"/>
          <w:shd w:val="clear" w:color="auto" w:fill="FFFFFF"/>
        </w:rPr>
        <w:t xml:space="preserve"> sekretar</w:t>
      </w:r>
      <w:r w:rsidR="007006AD" w:rsidRPr="00AA0D69">
        <w:rPr>
          <w:rFonts w:ascii="Calibri" w:hAnsi="Calibri" w:cs="Calibri"/>
          <w:shd w:val="clear" w:color="auto" w:fill="FFFFFF"/>
        </w:rPr>
        <w:t>a</w:t>
      </w:r>
      <w:r w:rsidRPr="00AA0D69">
        <w:rPr>
          <w:rFonts w:ascii="Calibri" w:hAnsi="Calibri" w:cs="Calibri"/>
          <w:shd w:val="clear" w:color="auto" w:fill="FFFFFF"/>
        </w:rPr>
        <w:t xml:space="preserve"> ML</w:t>
      </w:r>
      <w:r w:rsidR="007006AD" w:rsidRPr="00AA0D69">
        <w:rPr>
          <w:rFonts w:ascii="Calibri" w:hAnsi="Calibri" w:cs="Calibri"/>
          <w:shd w:val="clear" w:color="auto" w:fill="FFFFFF"/>
        </w:rPr>
        <w:t>S-a</w:t>
      </w:r>
      <w:r w:rsidRPr="00AA0D69">
        <w:rPr>
          <w:rFonts w:ascii="Calibri" w:hAnsi="Calibri" w:cs="Calibri"/>
          <w:shd w:val="clear" w:color="auto" w:fill="FFFFFF"/>
        </w:rPr>
        <w:t xml:space="preserve">, </w:t>
      </w:r>
      <w:r w:rsidR="007006AD" w:rsidRPr="00AA0D69">
        <w:rPr>
          <w:rFonts w:ascii="Calibri" w:hAnsi="Calibri" w:cs="Calibri"/>
          <w:shd w:val="clear" w:color="auto" w:fill="FFFFFF"/>
        </w:rPr>
        <w:t>OULJPO</w:t>
      </w:r>
      <w:r w:rsidRPr="00AA0D69">
        <w:rPr>
          <w:rFonts w:ascii="Calibri" w:hAnsi="Calibri" w:cs="Calibri"/>
          <w:shd w:val="clear" w:color="auto" w:fill="FFFFFF"/>
        </w:rPr>
        <w:t xml:space="preserve"> je </w:t>
      </w:r>
      <w:r w:rsidR="007006AD" w:rsidRPr="00AA0D69">
        <w:rPr>
          <w:rFonts w:ascii="Calibri" w:hAnsi="Calibri" w:cs="Calibri"/>
          <w:shd w:val="clear" w:color="auto" w:fill="FFFFFF"/>
        </w:rPr>
        <w:t>postao deo t</w:t>
      </w:r>
      <w:r w:rsidRPr="00AA0D69">
        <w:rPr>
          <w:rFonts w:ascii="Calibri" w:hAnsi="Calibri" w:cs="Calibri"/>
          <w:shd w:val="clear" w:color="auto" w:fill="FFFFFF"/>
        </w:rPr>
        <w:t>ima</w:t>
      </w:r>
      <w:r w:rsidR="007006AD" w:rsidRPr="00AA0D69">
        <w:rPr>
          <w:rFonts w:ascii="Calibri" w:hAnsi="Calibri" w:cs="Calibri"/>
          <w:shd w:val="clear" w:color="auto" w:fill="FFFFFF"/>
        </w:rPr>
        <w:t>-ekipe</w:t>
      </w:r>
      <w:r w:rsidRPr="00AA0D69">
        <w:rPr>
          <w:rFonts w:ascii="Calibri" w:hAnsi="Calibri" w:cs="Calibri"/>
          <w:shd w:val="clear" w:color="auto" w:fill="FFFFFF"/>
        </w:rPr>
        <w:t xml:space="preserve"> za</w:t>
      </w:r>
      <w:r w:rsidR="007006AD" w:rsidRPr="00AA0D69">
        <w:rPr>
          <w:rFonts w:ascii="Calibri" w:hAnsi="Calibri" w:cs="Calibri"/>
          <w:shd w:val="clear" w:color="auto" w:fill="FFFFFF"/>
        </w:rPr>
        <w:t xml:space="preserve"> dečja prava zajedno sa  </w:t>
      </w:r>
      <w:r w:rsidRPr="00AA0D69">
        <w:rPr>
          <w:rFonts w:ascii="Calibri" w:hAnsi="Calibri" w:cs="Calibri"/>
          <w:shd w:val="clear" w:color="auto" w:fill="FFFFFF"/>
        </w:rPr>
        <w:t xml:space="preserve"> 5 predstavnika opština iz </w:t>
      </w:r>
      <w:r w:rsidR="007006AD" w:rsidRPr="00AA0D69">
        <w:rPr>
          <w:rFonts w:ascii="Calibri" w:hAnsi="Calibri" w:cs="Calibri"/>
          <w:shd w:val="clear" w:color="auto" w:fill="FFFFFF"/>
        </w:rPr>
        <w:t>OULJP-a</w:t>
      </w:r>
      <w:r w:rsidRPr="00AA0D69">
        <w:rPr>
          <w:rFonts w:ascii="Calibri" w:hAnsi="Calibri" w:cs="Calibri"/>
          <w:shd w:val="clear" w:color="auto" w:fill="FFFFFF"/>
        </w:rPr>
        <w:t xml:space="preserve"> (Priština, Mitrovica, Đakovica, Peć, Suva Reka, Kamenica i Viti</w:t>
      </w:r>
      <w:r w:rsidR="007006AD" w:rsidRPr="00AA0D69">
        <w:rPr>
          <w:rFonts w:ascii="Calibri" w:hAnsi="Calibri" w:cs="Calibri"/>
          <w:shd w:val="clear" w:color="auto" w:fill="FFFFFF"/>
        </w:rPr>
        <w:t>na</w:t>
      </w:r>
      <w:r w:rsidRPr="00AA0D69">
        <w:rPr>
          <w:rFonts w:ascii="Calibri" w:hAnsi="Calibri" w:cs="Calibri"/>
          <w:shd w:val="clear" w:color="auto" w:fill="FFFFFF"/>
        </w:rPr>
        <w:t>).</w:t>
      </w:r>
    </w:p>
    <w:p w:rsidR="00254A2E" w:rsidRDefault="00254A2E" w:rsidP="006E2E20">
      <w:pPr>
        <w:spacing w:after="0" w:line="240" w:lineRule="auto"/>
        <w:jc w:val="both"/>
        <w:rPr>
          <w:rFonts w:ascii="Calibri" w:hAnsi="Calibri" w:cs="Calibri"/>
          <w:shd w:val="clear" w:color="auto" w:fill="FFFFFF"/>
        </w:rPr>
      </w:pPr>
    </w:p>
    <w:p w:rsidR="009F64C1" w:rsidRPr="009F64C1" w:rsidRDefault="001E1994" w:rsidP="005403DD">
      <w:pPr>
        <w:spacing w:after="0" w:line="240" w:lineRule="auto"/>
        <w:jc w:val="both"/>
      </w:pPr>
      <w:r>
        <w:t>Što se tiče sprovođenja politika u oblast ljudsih prava</w:t>
      </w:r>
      <w:r w:rsidR="00254A2E">
        <w:t xml:space="preserve">, </w:t>
      </w:r>
      <w:r>
        <w:t xml:space="preserve">OULJPO je bio deo radioca, obuka i raznih aktivnosti, ističući Nacionalnu konferenciju za 2020. godinu, pod nazivom </w:t>
      </w:r>
      <w:r w:rsidR="009F64C1">
        <w:t xml:space="preserve"> </w:t>
      </w:r>
      <w:r w:rsidR="00254A2E">
        <w:t xml:space="preserve"> </w:t>
      </w:r>
      <w:r w:rsidR="009F64C1" w:rsidRPr="005F49D7">
        <w:rPr>
          <w:rFonts w:eastAsia="Times New Roman" w:cs="Segoe UI Historic"/>
          <w:color w:val="050505"/>
        </w:rPr>
        <w:t>"</w:t>
      </w:r>
      <w:r>
        <w:rPr>
          <w:rFonts w:eastAsia="Times New Roman" w:cs="Segoe UI Historic"/>
          <w:color w:val="050505"/>
        </w:rPr>
        <w:t>Strateški okvir roma EU-a za jednakost, uključenost i učešće</w:t>
      </w:r>
      <w:r w:rsidR="009F64C1" w:rsidRPr="005F49D7">
        <w:rPr>
          <w:rFonts w:eastAsia="Times New Roman" w:cs="Segoe UI Historic"/>
          <w:color w:val="050505"/>
        </w:rPr>
        <w:t xml:space="preserve">", </w:t>
      </w:r>
      <w:r>
        <w:rPr>
          <w:rFonts w:eastAsia="Times New Roman" w:cs="Segoe UI Historic"/>
          <w:color w:val="050505"/>
        </w:rPr>
        <w:t>za period 2</w:t>
      </w:r>
      <w:r w:rsidR="009F64C1">
        <w:rPr>
          <w:rFonts w:eastAsia="Times New Roman" w:cs="Segoe UI Historic"/>
          <w:color w:val="050505"/>
        </w:rPr>
        <w:t>020 d</w:t>
      </w:r>
      <w:r>
        <w:rPr>
          <w:rFonts w:eastAsia="Times New Roman" w:cs="Segoe UI Historic"/>
          <w:color w:val="050505"/>
        </w:rPr>
        <w:t xml:space="preserve">o </w:t>
      </w:r>
      <w:r w:rsidR="009F64C1">
        <w:rPr>
          <w:rFonts w:eastAsia="Times New Roman" w:cs="Segoe UI Historic"/>
          <w:color w:val="050505"/>
        </w:rPr>
        <w:t>2030</w:t>
      </w:r>
      <w:r>
        <w:rPr>
          <w:rFonts w:eastAsia="Times New Roman" w:cs="Segoe UI Historic"/>
          <w:color w:val="050505"/>
        </w:rPr>
        <w:t>. godine</w:t>
      </w:r>
      <w:r w:rsidR="009F64C1">
        <w:rPr>
          <w:rFonts w:eastAsia="Times New Roman" w:cs="Segoe UI Historic"/>
          <w:color w:val="050505"/>
        </w:rPr>
        <w:t xml:space="preserve">, </w:t>
      </w:r>
      <w:r>
        <w:rPr>
          <w:rFonts w:eastAsia="Times New Roman" w:cs="Segoe UI Historic"/>
          <w:color w:val="050505"/>
        </w:rPr>
        <w:t xml:space="preserve">radi osnaživanja borbe protiv antiegipćanstva kao poseban oblik racizma u </w:t>
      </w:r>
      <w:r w:rsidR="009F64C1" w:rsidRPr="005F49D7">
        <w:rPr>
          <w:rFonts w:eastAsia="Times New Roman" w:cs="Segoe UI Historic"/>
          <w:color w:val="050505"/>
        </w:rPr>
        <w:t>Evrop</w:t>
      </w:r>
      <w:r>
        <w:rPr>
          <w:rFonts w:eastAsia="Times New Roman" w:cs="Segoe UI Historic"/>
          <w:color w:val="050505"/>
        </w:rPr>
        <w:t>i</w:t>
      </w:r>
      <w:r w:rsidR="009F64C1">
        <w:rPr>
          <w:rFonts w:eastAsia="Times New Roman" w:cs="Segoe UI Historic"/>
          <w:color w:val="050505"/>
        </w:rPr>
        <w:t xml:space="preserve">. </w:t>
      </w:r>
    </w:p>
    <w:p w:rsidR="009F64C1" w:rsidRDefault="009F64C1" w:rsidP="005403DD">
      <w:pPr>
        <w:spacing w:after="0" w:line="240" w:lineRule="auto"/>
        <w:jc w:val="both"/>
        <w:rPr>
          <w:rFonts w:cstheme="minorHAnsi"/>
        </w:rPr>
      </w:pPr>
    </w:p>
    <w:p w:rsidR="00261181" w:rsidRDefault="00D060F5" w:rsidP="005403DD">
      <w:pPr>
        <w:spacing w:after="0" w:line="240" w:lineRule="auto"/>
        <w:jc w:val="both"/>
        <w:rPr>
          <w:rFonts w:eastAsia="Times New Roman" w:cstheme="minorHAnsi"/>
        </w:rPr>
      </w:pPr>
      <w:r>
        <w:t>Tokom izveštajnog perioda januar-decembar</w:t>
      </w:r>
      <w:r w:rsidR="009F64C1">
        <w:t xml:space="preserve"> 2020</w:t>
      </w:r>
      <w:r>
        <w:t>.godine</w:t>
      </w:r>
      <w:r w:rsidR="009F64C1">
        <w:t xml:space="preserve">, </w:t>
      </w:r>
      <w:r>
        <w:t>OULJPO je učestvo</w:t>
      </w:r>
      <w:r w:rsidR="005F5100">
        <w:t>v</w:t>
      </w:r>
      <w:r>
        <w:t xml:space="preserve">ao na mnogobrojnim sastancima, radionicama i aktivnostima, vredi istaknuti i razmatranje nacrta Nacionalnog plana o pravima osoba sa invaliditetom u ispunjavanju petog cilja od strane relevantnih ministarstva. </w:t>
      </w:r>
      <w:r w:rsidR="009F64C1">
        <w:rPr>
          <w:rFonts w:eastAsia="Times New Roman" w:cstheme="minorHAnsi"/>
        </w:rPr>
        <w:t xml:space="preserve"> </w:t>
      </w:r>
    </w:p>
    <w:p w:rsidR="005403DD" w:rsidRDefault="005403DD" w:rsidP="005403DD">
      <w:pPr>
        <w:spacing w:after="0" w:line="240" w:lineRule="auto"/>
        <w:jc w:val="both"/>
        <w:rPr>
          <w:rFonts w:cstheme="minorHAnsi"/>
          <w:bCs/>
          <w:iCs/>
        </w:rPr>
      </w:pPr>
    </w:p>
    <w:p w:rsidR="004167E9" w:rsidRDefault="00A5396B" w:rsidP="005403DD">
      <w:pPr>
        <w:spacing w:after="0" w:line="240" w:lineRule="auto"/>
        <w:jc w:val="both"/>
        <w:rPr>
          <w:rFonts w:eastAsia="Times New Roman" w:cstheme="minorHAnsi"/>
          <w:iCs/>
          <w:color w:val="212121"/>
        </w:rPr>
      </w:pPr>
      <w:r>
        <w:rPr>
          <w:rFonts w:cstheme="minorHAnsi"/>
          <w:bCs/>
          <w:iCs/>
        </w:rPr>
        <w:t>Što se tiče društvenih politika</w:t>
      </w:r>
      <w:r w:rsidR="008F60D8" w:rsidRPr="005403DD">
        <w:rPr>
          <w:rFonts w:cstheme="minorHAnsi"/>
          <w:bCs/>
          <w:iCs/>
        </w:rPr>
        <w:t>,</w:t>
      </w:r>
      <w:r w:rsidR="008F60D8" w:rsidRPr="005403DD">
        <w:rPr>
          <w:rFonts w:cstheme="minorHAnsi"/>
          <w:b/>
          <w:iCs/>
        </w:rPr>
        <w:t xml:space="preserve"> </w:t>
      </w:r>
      <w:r w:rsidR="008F60D8" w:rsidRPr="005403DD">
        <w:rPr>
          <w:rFonts w:eastAsia="Times New Roman" w:cstheme="minorHAnsi"/>
          <w:iCs/>
          <w:color w:val="212121"/>
        </w:rPr>
        <w:t>ML</w:t>
      </w:r>
      <w:r w:rsidR="00E65BB0">
        <w:rPr>
          <w:rFonts w:eastAsia="Times New Roman" w:cstheme="minorHAnsi"/>
          <w:iCs/>
          <w:color w:val="212121"/>
        </w:rPr>
        <w:t>S</w:t>
      </w:r>
      <w:r w:rsidR="008F60D8" w:rsidRPr="005403DD">
        <w:rPr>
          <w:rFonts w:eastAsia="Times New Roman" w:cstheme="minorHAnsi"/>
          <w:iCs/>
          <w:color w:val="212121"/>
        </w:rPr>
        <w:t xml:space="preserve">, </w:t>
      </w:r>
      <w:r w:rsidR="00E65BB0">
        <w:rPr>
          <w:rFonts w:eastAsia="Times New Roman" w:cstheme="minorHAnsi"/>
          <w:iCs/>
          <w:color w:val="212121"/>
        </w:rPr>
        <w:t xml:space="preserve">na početku </w:t>
      </w:r>
      <w:r w:rsidR="008F60D8" w:rsidRPr="005403DD">
        <w:rPr>
          <w:rFonts w:eastAsia="Times New Roman" w:cstheme="minorHAnsi"/>
          <w:iCs/>
          <w:color w:val="212121"/>
        </w:rPr>
        <w:t xml:space="preserve"> 2020</w:t>
      </w:r>
      <w:r w:rsidR="00E65BB0">
        <w:rPr>
          <w:rFonts w:eastAsia="Times New Roman" w:cstheme="minorHAnsi"/>
          <w:iCs/>
          <w:color w:val="212121"/>
        </w:rPr>
        <w:t>. godine, počelo je sa realizacijom pilot/projekta u opštini Vitina kao najbolja praska iz realizacije i sprovođenja projekta</w:t>
      </w:r>
      <w:r w:rsidR="008F60D8" w:rsidRPr="005403DD">
        <w:rPr>
          <w:rFonts w:eastAsia="Times New Roman" w:cstheme="minorHAnsi"/>
          <w:iCs/>
          <w:color w:val="212121"/>
        </w:rPr>
        <w:t xml:space="preserve"> SoRi</w:t>
      </w:r>
      <w:r w:rsidR="000B1F90">
        <w:rPr>
          <w:rFonts w:eastAsia="Times New Roman" w:cstheme="minorHAnsi"/>
          <w:iCs/>
          <w:color w:val="212121"/>
        </w:rPr>
        <w:t>/GIZ</w:t>
      </w:r>
      <w:r w:rsidR="008F60D8" w:rsidRPr="005403DD">
        <w:rPr>
          <w:rFonts w:eastAsia="Times New Roman" w:cstheme="minorHAnsi"/>
          <w:iCs/>
          <w:color w:val="212121"/>
        </w:rPr>
        <w:t xml:space="preserve"> </w:t>
      </w:r>
      <w:r w:rsidR="00E65BB0">
        <w:rPr>
          <w:rFonts w:eastAsia="Times New Roman" w:cstheme="minorHAnsi"/>
          <w:iCs/>
          <w:color w:val="212121"/>
        </w:rPr>
        <w:t xml:space="preserve">koji je sproveden tokom </w:t>
      </w:r>
      <w:r w:rsidR="008F60D8" w:rsidRPr="005403DD">
        <w:rPr>
          <w:rFonts w:eastAsia="Times New Roman" w:cstheme="minorHAnsi"/>
          <w:iCs/>
          <w:color w:val="212121"/>
        </w:rPr>
        <w:t xml:space="preserve"> 2016-2019</w:t>
      </w:r>
      <w:r w:rsidR="00E65BB0">
        <w:rPr>
          <w:rFonts w:eastAsia="Times New Roman" w:cstheme="minorHAnsi"/>
          <w:iCs/>
          <w:color w:val="212121"/>
        </w:rPr>
        <w:t>. godine</w:t>
      </w:r>
      <w:r w:rsidR="008F60D8" w:rsidRPr="005403DD">
        <w:rPr>
          <w:rFonts w:eastAsia="Times New Roman" w:cstheme="minorHAnsi"/>
          <w:iCs/>
          <w:color w:val="212121"/>
        </w:rPr>
        <w:t xml:space="preserve">, </w:t>
      </w:r>
      <w:r w:rsidR="00E65BB0">
        <w:rPr>
          <w:rFonts w:eastAsia="Times New Roman" w:cstheme="minorHAnsi"/>
          <w:iCs/>
          <w:color w:val="212121"/>
        </w:rPr>
        <w:t>oko mogućnosti identifikovanja fizičkog pristupa u svim javnim i privatnim objektima kako ne bi diskriminirali i integrisali njih u društvo</w:t>
      </w:r>
      <w:r w:rsidR="008F60D8" w:rsidRPr="005403DD">
        <w:rPr>
          <w:rFonts w:eastAsia="Times New Roman" w:cstheme="minorHAnsi"/>
          <w:iCs/>
          <w:color w:val="212121"/>
        </w:rPr>
        <w:t xml:space="preserve">. </w:t>
      </w:r>
    </w:p>
    <w:p w:rsidR="005403DD" w:rsidRPr="005403DD" w:rsidRDefault="005403DD" w:rsidP="005403DD">
      <w:pPr>
        <w:spacing w:after="0" w:line="240" w:lineRule="auto"/>
        <w:jc w:val="both"/>
        <w:rPr>
          <w:rFonts w:eastAsia="Times New Roman" w:cstheme="minorHAnsi"/>
          <w:iCs/>
          <w:color w:val="212121"/>
        </w:rPr>
      </w:pPr>
    </w:p>
    <w:p w:rsidR="004167E9" w:rsidRDefault="00E65BB0" w:rsidP="005403DD">
      <w:pPr>
        <w:spacing w:after="0" w:line="240" w:lineRule="auto"/>
        <w:jc w:val="both"/>
        <w:rPr>
          <w:rFonts w:cstheme="minorHAnsi"/>
        </w:rPr>
      </w:pPr>
      <w:r>
        <w:rPr>
          <w:rFonts w:eastAsia="Times New Roman" w:cstheme="minorHAnsi"/>
          <w:iCs/>
          <w:color w:val="212121"/>
        </w:rPr>
        <w:t xml:space="preserve">Takođe, početkom </w:t>
      </w:r>
      <w:r w:rsidR="007F2EA1">
        <w:rPr>
          <w:rFonts w:cstheme="minorHAnsi"/>
        </w:rPr>
        <w:t>2020</w:t>
      </w:r>
      <w:r>
        <w:rPr>
          <w:rFonts w:cstheme="minorHAnsi"/>
        </w:rPr>
        <w:t>. godine,</w:t>
      </w:r>
      <w:r w:rsidR="007F2EA1">
        <w:rPr>
          <w:rFonts w:cstheme="minorHAnsi"/>
        </w:rPr>
        <w:t xml:space="preserve"> </w:t>
      </w:r>
      <w:r>
        <w:rPr>
          <w:rFonts w:cstheme="minorHAnsi"/>
        </w:rPr>
        <w:t>zamenik ministra M</w:t>
      </w:r>
      <w:r w:rsidR="004167E9" w:rsidRPr="005403DD">
        <w:rPr>
          <w:rFonts w:cstheme="minorHAnsi"/>
        </w:rPr>
        <w:t>inistr</w:t>
      </w:r>
      <w:r>
        <w:rPr>
          <w:rFonts w:cstheme="minorHAnsi"/>
        </w:rPr>
        <w:t xml:space="preserve">arstva lokalne samouprave posetio je </w:t>
      </w:r>
      <w:r w:rsidR="008C15DB">
        <w:rPr>
          <w:rFonts w:cstheme="minorHAnsi"/>
        </w:rPr>
        <w:t xml:space="preserve">18 opština gde su uglavnom koncentrisani zajednice </w:t>
      </w:r>
      <w:r w:rsidR="004167E9" w:rsidRPr="005403DD">
        <w:rPr>
          <w:rFonts w:cstheme="minorHAnsi"/>
        </w:rPr>
        <w:t>rom</w:t>
      </w:r>
      <w:r w:rsidR="008C15DB">
        <w:rPr>
          <w:rFonts w:cstheme="minorHAnsi"/>
        </w:rPr>
        <w:t>a</w:t>
      </w:r>
      <w:r w:rsidR="004167E9" w:rsidRPr="005403DD">
        <w:rPr>
          <w:rFonts w:cstheme="minorHAnsi"/>
        </w:rPr>
        <w:t>, a</w:t>
      </w:r>
      <w:r w:rsidR="008C15DB">
        <w:rPr>
          <w:rFonts w:cstheme="minorHAnsi"/>
        </w:rPr>
        <w:t>škalije i egipćana (Peć, Deč</w:t>
      </w:r>
      <w:r w:rsidR="00817596" w:rsidRPr="005403DD">
        <w:rPr>
          <w:rFonts w:cstheme="minorHAnsi"/>
        </w:rPr>
        <w:t>an, Podujev</w:t>
      </w:r>
      <w:r w:rsidR="008C15DB">
        <w:rPr>
          <w:rFonts w:cstheme="minorHAnsi"/>
        </w:rPr>
        <w:t>o, Priština</w:t>
      </w:r>
      <w:r w:rsidR="00817596" w:rsidRPr="005403DD">
        <w:rPr>
          <w:rFonts w:cstheme="minorHAnsi"/>
        </w:rPr>
        <w:t xml:space="preserve">, </w:t>
      </w:r>
      <w:r w:rsidR="008C15DB">
        <w:rPr>
          <w:rFonts w:cstheme="minorHAnsi"/>
        </w:rPr>
        <w:t>Orahovac</w:t>
      </w:r>
      <w:r w:rsidR="00817596" w:rsidRPr="005403DD">
        <w:rPr>
          <w:rFonts w:cstheme="minorHAnsi"/>
        </w:rPr>
        <w:t xml:space="preserve">, </w:t>
      </w:r>
      <w:r w:rsidR="008C15DB">
        <w:rPr>
          <w:rFonts w:cstheme="minorHAnsi"/>
        </w:rPr>
        <w:t>Đakovica,</w:t>
      </w:r>
      <w:r w:rsidR="00817596" w:rsidRPr="005403DD">
        <w:rPr>
          <w:rFonts w:cstheme="minorHAnsi"/>
        </w:rPr>
        <w:t xml:space="preserve"> Obili</w:t>
      </w:r>
      <w:r w:rsidR="008C15DB">
        <w:rPr>
          <w:rFonts w:cstheme="minorHAnsi"/>
        </w:rPr>
        <w:t>ć</w:t>
      </w:r>
      <w:r w:rsidR="00817596" w:rsidRPr="005403DD">
        <w:rPr>
          <w:rFonts w:cstheme="minorHAnsi"/>
        </w:rPr>
        <w:t xml:space="preserve">, </w:t>
      </w:r>
      <w:r w:rsidR="008C15DB">
        <w:rPr>
          <w:rFonts w:cstheme="minorHAnsi"/>
        </w:rPr>
        <w:t>Kosovo Polje,</w:t>
      </w:r>
      <w:r w:rsidR="00817596" w:rsidRPr="005403DD">
        <w:rPr>
          <w:rFonts w:cstheme="minorHAnsi"/>
        </w:rPr>
        <w:t xml:space="preserve"> Klin</w:t>
      </w:r>
      <w:r w:rsidR="008C15DB">
        <w:rPr>
          <w:rFonts w:cstheme="minorHAnsi"/>
        </w:rPr>
        <w:t>a</w:t>
      </w:r>
      <w:r w:rsidR="00817596" w:rsidRPr="005403DD">
        <w:rPr>
          <w:rFonts w:cstheme="minorHAnsi"/>
        </w:rPr>
        <w:t>, Istog</w:t>
      </w:r>
      <w:r w:rsidR="004167E9" w:rsidRPr="005403DD">
        <w:rPr>
          <w:rFonts w:cstheme="minorHAnsi"/>
        </w:rPr>
        <w:t xml:space="preserve">, </w:t>
      </w:r>
      <w:r w:rsidR="008C15DB">
        <w:rPr>
          <w:rFonts w:cstheme="minorHAnsi"/>
        </w:rPr>
        <w:t>Štimlje</w:t>
      </w:r>
      <w:r w:rsidR="004167E9" w:rsidRPr="005403DD">
        <w:rPr>
          <w:rFonts w:cstheme="minorHAnsi"/>
        </w:rPr>
        <w:t xml:space="preserve">, </w:t>
      </w:r>
      <w:r w:rsidR="008C15DB">
        <w:rPr>
          <w:rFonts w:cstheme="minorHAnsi"/>
        </w:rPr>
        <w:t>Uroševac</w:t>
      </w:r>
      <w:r w:rsidR="00817596" w:rsidRPr="005403DD">
        <w:rPr>
          <w:rFonts w:cstheme="minorHAnsi"/>
        </w:rPr>
        <w:t>, Mitrovica, Vu</w:t>
      </w:r>
      <w:r w:rsidR="008C15DB">
        <w:rPr>
          <w:rFonts w:cstheme="minorHAnsi"/>
        </w:rPr>
        <w:t>čitrn, Gračanica</w:t>
      </w:r>
      <w:r w:rsidR="00817596" w:rsidRPr="005403DD">
        <w:rPr>
          <w:rFonts w:cstheme="minorHAnsi"/>
        </w:rPr>
        <w:t>, Lip</w:t>
      </w:r>
      <w:r w:rsidR="008C15DB">
        <w:rPr>
          <w:rFonts w:cstheme="minorHAnsi"/>
        </w:rPr>
        <w:t>l</w:t>
      </w:r>
      <w:r w:rsidR="00817596" w:rsidRPr="005403DD">
        <w:rPr>
          <w:rFonts w:cstheme="minorHAnsi"/>
        </w:rPr>
        <w:t>jan, Su</w:t>
      </w:r>
      <w:r w:rsidR="008C15DB">
        <w:rPr>
          <w:rFonts w:cstheme="minorHAnsi"/>
        </w:rPr>
        <w:t xml:space="preserve">va Reka i </w:t>
      </w:r>
      <w:r w:rsidR="00817596" w:rsidRPr="005403DD">
        <w:rPr>
          <w:rFonts w:cstheme="minorHAnsi"/>
        </w:rPr>
        <w:t xml:space="preserve"> Prizren</w:t>
      </w:r>
      <w:r w:rsidR="004167E9" w:rsidRPr="005403DD">
        <w:rPr>
          <w:rFonts w:cstheme="minorHAnsi"/>
        </w:rPr>
        <w:t>.</w:t>
      </w:r>
    </w:p>
    <w:p w:rsidR="005403DD" w:rsidRPr="005403DD" w:rsidRDefault="005403DD" w:rsidP="005403DD">
      <w:pPr>
        <w:spacing w:after="0" w:line="240" w:lineRule="auto"/>
        <w:jc w:val="both"/>
        <w:rPr>
          <w:rFonts w:cstheme="minorHAnsi"/>
        </w:rPr>
      </w:pPr>
    </w:p>
    <w:p w:rsidR="008F60D8" w:rsidRPr="00BB1238" w:rsidRDefault="00BB1238" w:rsidP="005403DD">
      <w:pPr>
        <w:spacing w:after="0" w:line="240" w:lineRule="auto"/>
        <w:jc w:val="both"/>
        <w:rPr>
          <w:rFonts w:cstheme="minorHAnsi"/>
        </w:rPr>
      </w:pPr>
      <w:r w:rsidRPr="00BB1238">
        <w:rPr>
          <w:rFonts w:cstheme="minorHAnsi"/>
        </w:rPr>
        <w:t>U okviru strategije i akcionog plana za uključivanje zajednica Roma i Aškalija u kosovsko društvo (2017-2021), OULJPO je pratio i izveštavao o prvoj polovini godine za uspostavljanje Opštinskog akcionog odbora u opštinama.</w:t>
      </w:r>
    </w:p>
    <w:p w:rsidR="00BF4278" w:rsidRPr="005403DD" w:rsidRDefault="00BF4278" w:rsidP="005403DD">
      <w:pPr>
        <w:spacing w:after="0" w:line="240" w:lineRule="auto"/>
        <w:jc w:val="both"/>
        <w:rPr>
          <w:rFonts w:cstheme="minorHAnsi"/>
        </w:rPr>
      </w:pPr>
    </w:p>
    <w:p w:rsidR="008F60D8" w:rsidRDefault="00130E04" w:rsidP="005403DD">
      <w:pPr>
        <w:spacing w:after="0" w:line="240" w:lineRule="auto"/>
        <w:jc w:val="both"/>
        <w:rPr>
          <w:rFonts w:cstheme="minorHAnsi"/>
        </w:rPr>
      </w:pPr>
      <w:r>
        <w:rPr>
          <w:rFonts w:cstheme="minorHAnsi"/>
        </w:rPr>
        <w:t xml:space="preserve">Što se tiče uspostavljanja vezice- </w:t>
      </w:r>
      <w:r w:rsidR="008F60D8" w:rsidRPr="005403DD">
        <w:rPr>
          <w:rFonts w:cstheme="minorHAnsi"/>
        </w:rPr>
        <w:t>link</w:t>
      </w:r>
      <w:r>
        <w:rPr>
          <w:rFonts w:cstheme="minorHAnsi"/>
        </w:rPr>
        <w:t>a za učenje albanskog i srpskog jezika u kosovskim opštinma</w:t>
      </w:r>
      <w:r w:rsidR="008F60D8" w:rsidRPr="005403DD">
        <w:rPr>
          <w:rFonts w:cstheme="minorHAnsi"/>
        </w:rPr>
        <w:t>,</w:t>
      </w:r>
      <w:r w:rsidR="00E01845" w:rsidRPr="005403DD">
        <w:rPr>
          <w:rFonts w:cstheme="minorHAnsi"/>
        </w:rPr>
        <w:t xml:space="preserve"> </w:t>
      </w:r>
      <w:r w:rsidR="00852B73">
        <w:rPr>
          <w:rFonts w:cstheme="minorHAnsi"/>
        </w:rPr>
        <w:t>OULJPO je izveštavao o opštinama koje su prema sporazumu između MLS-a i OIM-a uspostavile vezicu.</w:t>
      </w:r>
    </w:p>
    <w:p w:rsidR="00852B73" w:rsidRPr="005403DD" w:rsidRDefault="00852B73" w:rsidP="005403DD">
      <w:pPr>
        <w:spacing w:after="0" w:line="240" w:lineRule="auto"/>
        <w:jc w:val="both"/>
        <w:rPr>
          <w:rFonts w:cstheme="minorHAnsi"/>
        </w:rPr>
      </w:pPr>
    </w:p>
    <w:p w:rsidR="006E2E20" w:rsidRPr="00C411E3" w:rsidRDefault="00852B73" w:rsidP="005403DD">
      <w:pPr>
        <w:spacing w:after="0" w:line="240" w:lineRule="auto"/>
        <w:jc w:val="both"/>
        <w:rPr>
          <w:rFonts w:cstheme="minorHAnsi"/>
        </w:rPr>
      </w:pPr>
      <w:r>
        <w:rPr>
          <w:rFonts w:cstheme="minorHAnsi"/>
        </w:rPr>
        <w:t>OULJP u skladu sa svojim odgovornostima, monitorisalo je sprovođenje strategije za zaštitu ljudskih prava u opštinama, strategija koja daje pregled svih aktivnosti OULJP-a sa događajima i priloženim slilama na početku izveštaja</w:t>
      </w:r>
      <w:r w:rsidR="002B3294">
        <w:rPr>
          <w:rFonts w:cstheme="minorHAnsi"/>
        </w:rPr>
        <w:t xml:space="preserve">. </w:t>
      </w:r>
    </w:p>
    <w:p w:rsidR="00CD583C" w:rsidRDefault="00CD583C" w:rsidP="00126483">
      <w:pPr>
        <w:jc w:val="both"/>
        <w:rPr>
          <w:rStyle w:val="Strong"/>
          <w:b w:val="0"/>
          <w:color w:val="808080" w:themeColor="background1" w:themeShade="80"/>
          <w:sz w:val="24"/>
          <w:szCs w:val="24"/>
          <w:bdr w:val="none" w:sz="0" w:space="0" w:color="auto" w:frame="1"/>
          <w:shd w:val="clear" w:color="auto" w:fill="FFFFFF"/>
        </w:rPr>
      </w:pPr>
    </w:p>
    <w:p w:rsidR="00CE5D72" w:rsidRDefault="00CE5D72" w:rsidP="00126483">
      <w:pPr>
        <w:jc w:val="both"/>
        <w:rPr>
          <w:rStyle w:val="Strong"/>
          <w:b w:val="0"/>
          <w:color w:val="808080" w:themeColor="background1" w:themeShade="80"/>
          <w:sz w:val="24"/>
          <w:szCs w:val="24"/>
          <w:bdr w:val="none" w:sz="0" w:space="0" w:color="auto" w:frame="1"/>
          <w:shd w:val="clear" w:color="auto" w:fill="FFFFFF"/>
        </w:rPr>
      </w:pPr>
    </w:p>
    <w:p w:rsidR="00E01845" w:rsidRDefault="00E01845" w:rsidP="00126483">
      <w:pPr>
        <w:jc w:val="both"/>
        <w:rPr>
          <w:rStyle w:val="Strong"/>
          <w:b w:val="0"/>
          <w:color w:val="808080" w:themeColor="background1" w:themeShade="80"/>
          <w:sz w:val="24"/>
          <w:szCs w:val="24"/>
          <w:bdr w:val="none" w:sz="0" w:space="0" w:color="auto" w:frame="1"/>
          <w:shd w:val="clear" w:color="auto" w:fill="FFFFFF"/>
        </w:rPr>
      </w:pPr>
    </w:p>
    <w:p w:rsidR="005403DD" w:rsidRDefault="005403DD" w:rsidP="00126483">
      <w:pPr>
        <w:jc w:val="both"/>
        <w:rPr>
          <w:rStyle w:val="Strong"/>
          <w:b w:val="0"/>
          <w:color w:val="808080" w:themeColor="background1" w:themeShade="80"/>
          <w:sz w:val="24"/>
          <w:szCs w:val="24"/>
          <w:bdr w:val="none" w:sz="0" w:space="0" w:color="auto" w:frame="1"/>
          <w:shd w:val="clear" w:color="auto" w:fill="FFFFFF"/>
        </w:rPr>
      </w:pPr>
    </w:p>
    <w:p w:rsidR="005403DD" w:rsidRDefault="005403DD" w:rsidP="00126483">
      <w:pPr>
        <w:jc w:val="both"/>
        <w:rPr>
          <w:rStyle w:val="Strong"/>
          <w:b w:val="0"/>
          <w:color w:val="808080" w:themeColor="background1" w:themeShade="80"/>
          <w:sz w:val="24"/>
          <w:szCs w:val="24"/>
          <w:bdr w:val="none" w:sz="0" w:space="0" w:color="auto" w:frame="1"/>
          <w:shd w:val="clear" w:color="auto" w:fill="FFFFFF"/>
        </w:rPr>
      </w:pPr>
    </w:p>
    <w:p w:rsidR="00E01845" w:rsidRPr="0052484A" w:rsidRDefault="00E01845" w:rsidP="00126483">
      <w:pPr>
        <w:jc w:val="both"/>
        <w:rPr>
          <w:rStyle w:val="Strong"/>
          <w:b w:val="0"/>
          <w:color w:val="808080" w:themeColor="background1" w:themeShade="80"/>
          <w:sz w:val="28"/>
          <w:szCs w:val="28"/>
          <w:bdr w:val="none" w:sz="0" w:space="0" w:color="auto" w:frame="1"/>
          <w:shd w:val="clear" w:color="auto" w:fill="FFFFFF"/>
        </w:rPr>
      </w:pPr>
    </w:p>
    <w:p w:rsidR="00C411E3" w:rsidRPr="0052484A" w:rsidRDefault="00692F43" w:rsidP="00126483">
      <w:pPr>
        <w:jc w:val="both"/>
        <w:rPr>
          <w:rStyle w:val="Strong"/>
          <w:b w:val="0"/>
          <w:color w:val="808080" w:themeColor="background1" w:themeShade="80"/>
          <w:sz w:val="28"/>
          <w:szCs w:val="28"/>
          <w:bdr w:val="none" w:sz="0" w:space="0" w:color="auto" w:frame="1"/>
          <w:shd w:val="clear" w:color="auto" w:fill="FFFFFF"/>
        </w:rPr>
      </w:pPr>
      <w:r>
        <w:rPr>
          <w:color w:val="808080" w:themeColor="background1" w:themeShade="80"/>
          <w:sz w:val="28"/>
          <w:szCs w:val="28"/>
        </w:rPr>
        <w:lastRenderedPageBreak/>
        <w:t xml:space="preserve">Preduzete mere povodom slučaja globalne pandemije </w:t>
      </w:r>
      <w:r w:rsidR="00C411E3" w:rsidRPr="0052484A">
        <w:rPr>
          <w:color w:val="808080" w:themeColor="background1" w:themeShade="80"/>
          <w:sz w:val="28"/>
          <w:szCs w:val="28"/>
        </w:rPr>
        <w:t>COVID - 19</w:t>
      </w:r>
    </w:p>
    <w:p w:rsidR="00CD583C" w:rsidRPr="00692F43" w:rsidRDefault="00AA0D69" w:rsidP="00126483">
      <w:pPr>
        <w:jc w:val="both"/>
        <w:rPr>
          <w:rStyle w:val="Strong"/>
          <w:b w:val="0"/>
          <w:bCs w:val="0"/>
          <w:color w:val="000000" w:themeColor="text1"/>
        </w:rPr>
      </w:pPr>
      <w:r w:rsidRPr="00692F43">
        <w:rPr>
          <w:color w:val="000000" w:themeColor="text1"/>
        </w:rPr>
        <w:t xml:space="preserve">Ministartsvo lokalne samouprave u skladu sa svojim mandatom i zakonskim obavezama imalo je značajnu ulogu i u okviru globalne pandemije  COVID-19, odnosno u koordinisanju aktivnosti u njenom upravljanju. U ovom segmentu, Ministarstvo lokalne samouprave je povodom globalne pandemije COVID - 19 uglavnom bilo je usmereno na koordinisanju aktivnosti između centralnog nivoa i opština. Tokom ovog perioda, opštinskim gradonačelnicima  i predsedavjućima skupština opština, Operativnom centru za hitne slučajeve (OCHS), Operativnom centru </w:t>
      </w:r>
      <w:r w:rsidR="00692F43">
        <w:rPr>
          <w:color w:val="000000" w:themeColor="text1"/>
        </w:rPr>
        <w:t xml:space="preserve"> za zaštitu Ministarstva unutrašnjih poslova i javne administracije </w:t>
      </w:r>
      <w:r w:rsidRPr="00692F43">
        <w:rPr>
          <w:color w:val="000000" w:themeColor="text1"/>
        </w:rPr>
        <w:t>(</w:t>
      </w:r>
      <w:r w:rsidR="00692F43">
        <w:rPr>
          <w:color w:val="000000" w:themeColor="text1"/>
        </w:rPr>
        <w:t>OC</w:t>
      </w:r>
      <w:r w:rsidRPr="00692F43">
        <w:rPr>
          <w:color w:val="000000" w:themeColor="text1"/>
        </w:rPr>
        <w:t xml:space="preserve">ZMUPJA) i Centru za prevenciju i kontrolu bolesti (CPKB) </w:t>
      </w:r>
      <w:r w:rsidR="00692F43" w:rsidRPr="00692F43">
        <w:rPr>
          <w:color w:val="000000" w:themeColor="text1"/>
        </w:rPr>
        <w:t>porosleđene su mnogobrojni zahtevi i obaveštenja</w:t>
      </w:r>
      <w:r w:rsidRPr="00692F43">
        <w:rPr>
          <w:color w:val="000000" w:themeColor="text1"/>
        </w:rPr>
        <w:t>. M</w:t>
      </w:r>
      <w:r w:rsidR="00692F43" w:rsidRPr="00692F43">
        <w:rPr>
          <w:color w:val="000000" w:themeColor="text1"/>
        </w:rPr>
        <w:t xml:space="preserve">LS je igrao važnu ulogu na koordinisanju </w:t>
      </w:r>
      <w:r w:rsidRPr="00692F43">
        <w:rPr>
          <w:color w:val="000000" w:themeColor="text1"/>
        </w:rPr>
        <w:t xml:space="preserve"> aktivnosti između centralnog i lokalnog nivoa. U ovom slučaju, </w:t>
      </w:r>
      <w:r w:rsidR="00692F43" w:rsidRPr="00692F43">
        <w:rPr>
          <w:color w:val="000000" w:themeColor="text1"/>
        </w:rPr>
        <w:t xml:space="preserve">OULJPO je </w:t>
      </w:r>
      <w:r w:rsidRPr="00692F43">
        <w:rPr>
          <w:color w:val="000000" w:themeColor="text1"/>
        </w:rPr>
        <w:t xml:space="preserve"> bio u stalnom kontaktu sa koordinatorima Jedinice za ljudska prava u opštinama, obaveštavajući o akcijama centralnog nivoa za ak</w:t>
      </w:r>
      <w:r w:rsidR="00692F43" w:rsidRPr="00692F43">
        <w:rPr>
          <w:color w:val="000000" w:themeColor="text1"/>
        </w:rPr>
        <w:t>tivnosti</w:t>
      </w:r>
      <w:r w:rsidRPr="00692F43">
        <w:rPr>
          <w:color w:val="000000" w:themeColor="text1"/>
        </w:rPr>
        <w:t xml:space="preserve"> preduzete u vezi sa pandemijom.</w:t>
      </w:r>
    </w:p>
    <w:p w:rsidR="00AF1250" w:rsidRDefault="00AF1250" w:rsidP="00CD583C">
      <w:pPr>
        <w:shd w:val="clear" w:color="auto" w:fill="FFFFFF"/>
        <w:spacing w:after="150" w:line="240" w:lineRule="auto"/>
        <w:jc w:val="both"/>
        <w:rPr>
          <w:rFonts w:eastAsia="Times New Roman" w:cstheme="minorHAnsi"/>
        </w:rPr>
      </w:pPr>
    </w:p>
    <w:p w:rsidR="00AF1250" w:rsidRPr="0052484A" w:rsidRDefault="00704BC5" w:rsidP="00CD583C">
      <w:pPr>
        <w:shd w:val="clear" w:color="auto" w:fill="FFFFFF"/>
        <w:spacing w:after="150" w:line="240" w:lineRule="auto"/>
        <w:jc w:val="both"/>
        <w:rPr>
          <w:rFonts w:eastAsia="Times New Roman" w:cstheme="minorHAnsi"/>
          <w:color w:val="A6A6A6" w:themeColor="background1" w:themeShade="A6"/>
          <w:sz w:val="28"/>
          <w:szCs w:val="28"/>
        </w:rPr>
      </w:pPr>
      <w:r w:rsidRPr="0052484A">
        <w:rPr>
          <w:rFonts w:eastAsia="Times New Roman" w:cstheme="minorHAnsi"/>
          <w:color w:val="A6A6A6" w:themeColor="background1" w:themeShade="A6"/>
          <w:sz w:val="28"/>
          <w:szCs w:val="28"/>
        </w:rPr>
        <w:t>Promovi</w:t>
      </w:r>
      <w:r w:rsidR="00A71721">
        <w:rPr>
          <w:rFonts w:eastAsia="Times New Roman" w:cstheme="minorHAnsi"/>
          <w:color w:val="A6A6A6" w:themeColor="background1" w:themeShade="A6"/>
          <w:sz w:val="28"/>
          <w:szCs w:val="28"/>
        </w:rPr>
        <w:t>sanje ljudskih prava</w:t>
      </w:r>
    </w:p>
    <w:p w:rsidR="00777DF3" w:rsidRDefault="0035499A" w:rsidP="00704BC5">
      <w:pPr>
        <w:spacing w:after="0" w:line="240" w:lineRule="auto"/>
        <w:jc w:val="both"/>
        <w:rPr>
          <w:rFonts w:cstheme="minorHAnsi"/>
        </w:rPr>
      </w:pPr>
      <w:r>
        <w:rPr>
          <w:rFonts w:cstheme="minorHAnsi"/>
        </w:rPr>
        <w:t xml:space="preserve">Poseban značaj je posvećen praćenju i sprovođenju obaveza opština u oblasti ljudskih prava i zajednica. S tim u vezi, praćene su web stranice opština oko sprovođenja zakonskog paketa za ljudska prava, potom su  izrađeni dotični izveštaji kao što su: Izveštaj o dečjim pravima, pravima zajednica i rodne ravnopravnosti u opštinama, trgovine sa ljudima, izrađen  i prosleđen je pravni dopis gradonačelnicima opština u vezi sa objavljivanjem aprila meseca za bezsplatno registrovanje zajednica </w:t>
      </w:r>
      <w:r w:rsidRPr="0035499A">
        <w:rPr>
          <w:rFonts w:cstheme="minorHAnsi"/>
        </w:rPr>
        <w:t>Roma, Aškalija i Egipćana.</w:t>
      </w:r>
    </w:p>
    <w:p w:rsidR="00777DF3" w:rsidRDefault="00777DF3" w:rsidP="00704BC5">
      <w:pPr>
        <w:spacing w:after="0" w:line="240" w:lineRule="auto"/>
        <w:jc w:val="both"/>
        <w:rPr>
          <w:rFonts w:cstheme="minorHAnsi"/>
        </w:rPr>
      </w:pPr>
    </w:p>
    <w:p w:rsidR="00704BC5" w:rsidRPr="00AF09A4" w:rsidRDefault="00D17D39" w:rsidP="00704BC5">
      <w:pPr>
        <w:spacing w:after="0" w:line="240" w:lineRule="auto"/>
        <w:jc w:val="both"/>
        <w:rPr>
          <w:rFonts w:cstheme="minorHAnsi"/>
          <w:color w:val="000000" w:themeColor="text1"/>
        </w:rPr>
      </w:pPr>
      <w:r w:rsidRPr="00AF09A4">
        <w:rPr>
          <w:rFonts w:cstheme="minorHAnsi"/>
          <w:color w:val="000000" w:themeColor="text1"/>
        </w:rPr>
        <w:t>Takođe na zahtev zamenika ministra g . Krasniqi, nadgledani su Opštinske kancelarije za zajednice i povratak (OKZP). Zajednice Roma, Aškalija i Egipćana adekvatno su zastupljene u mehanizmima zaštite zajednice kao što su: OKZP i Odbor za  zajednice (SO-a), obavezni za svaku opštinu u kojoj treba da budu zastupljene sve zajednice koje žive u određenoj opštini; zamenik gradonačelnika za zajednice (ZGZ) i zamenik predesdavajućeg opštinske skupštine za zajednice (ZPOS), obavezan za opštine u kojima zajednice čine najmanje deset posto ukupnog stanovništva. Praćenje  je izvršen za tri zajednice u vezi sa informacijama o preprekama i izazovima ove zajednice, u smislu njihovog uključivanja u društvo.</w:t>
      </w:r>
    </w:p>
    <w:p w:rsidR="00AF1250" w:rsidRPr="00AF09A4" w:rsidRDefault="00AF1250" w:rsidP="00CD583C">
      <w:pPr>
        <w:shd w:val="clear" w:color="auto" w:fill="FFFFFF"/>
        <w:spacing w:after="150" w:line="240" w:lineRule="auto"/>
        <w:jc w:val="both"/>
        <w:rPr>
          <w:rFonts w:ascii="Book Antiqua" w:eastAsia="Times New Roman" w:hAnsi="Book Antiqua" w:cs="Arial"/>
          <w:color w:val="000000" w:themeColor="text1"/>
        </w:rPr>
      </w:pPr>
    </w:p>
    <w:p w:rsidR="00725047" w:rsidRPr="00AF09A4" w:rsidRDefault="00AF09A4" w:rsidP="00725047">
      <w:pPr>
        <w:pStyle w:val="NormalWeb"/>
        <w:shd w:val="clear" w:color="auto" w:fill="FFFFFF"/>
        <w:spacing w:before="0" w:beforeAutospacing="0" w:after="150" w:afterAutospacing="0"/>
        <w:jc w:val="both"/>
        <w:rPr>
          <w:rFonts w:asciiTheme="minorHAnsi" w:hAnsiTheme="minorHAnsi" w:cstheme="minorHAnsi"/>
          <w:color w:val="000000" w:themeColor="text1"/>
          <w:sz w:val="22"/>
          <w:szCs w:val="22"/>
          <w:lang w:val="sq-AL"/>
        </w:rPr>
      </w:pPr>
      <w:r w:rsidRPr="00AF09A4">
        <w:rPr>
          <w:rFonts w:asciiTheme="minorHAnsi" w:hAnsiTheme="minorHAnsi" w:cstheme="minorHAnsi"/>
          <w:color w:val="000000" w:themeColor="text1"/>
          <w:sz w:val="22"/>
          <w:szCs w:val="22"/>
          <w:lang w:val="sq-AL"/>
        </w:rPr>
        <w:t>OULJPO</w:t>
      </w:r>
      <w:r w:rsidR="00BB1238" w:rsidRPr="00AF09A4">
        <w:rPr>
          <w:rFonts w:asciiTheme="minorHAnsi" w:hAnsiTheme="minorHAnsi" w:cstheme="minorHAnsi"/>
          <w:color w:val="000000" w:themeColor="text1"/>
          <w:sz w:val="22"/>
          <w:szCs w:val="22"/>
          <w:lang w:val="sq-AL"/>
        </w:rPr>
        <w:t xml:space="preserve"> je nastavio sa raznim aktivnostima i učešćem </w:t>
      </w:r>
      <w:r w:rsidRPr="00AF09A4">
        <w:rPr>
          <w:rFonts w:asciiTheme="minorHAnsi" w:hAnsiTheme="minorHAnsi" w:cstheme="minorHAnsi"/>
          <w:color w:val="000000" w:themeColor="text1"/>
          <w:sz w:val="22"/>
          <w:szCs w:val="22"/>
          <w:lang w:val="sq-AL"/>
        </w:rPr>
        <w:t>u oblasti</w:t>
      </w:r>
      <w:r w:rsidR="00BB1238" w:rsidRPr="00AF09A4">
        <w:rPr>
          <w:rFonts w:asciiTheme="minorHAnsi" w:hAnsiTheme="minorHAnsi" w:cstheme="minorHAnsi"/>
          <w:color w:val="000000" w:themeColor="text1"/>
          <w:sz w:val="22"/>
          <w:szCs w:val="22"/>
          <w:lang w:val="sq-AL"/>
        </w:rPr>
        <w:t xml:space="preserve"> ljudskih prava, a početkom godine bio je deo informativne sesije o platformi za ljudska prava. Institut ombudsmana u saradnji sa Razvojnim programom Ujedinjenih nacija (UNDP), uz finansijsku podršku norveškog Ministarstva spoljnih poslova, organizovao je informativnu sesiju o korišćenju platforme za ljudska prava i ciljevima održivog razvoja. Cilj platforme je da promoviše sprovođenje osnovnih ljudskih prava i sloboda, zagarantovanih Ustavom Kosova, međunarodnim aktima o ljudskim pravima i zakonima primenjenim na Kosovu.</w:t>
      </w:r>
    </w:p>
    <w:p w:rsidR="00AF1250" w:rsidRDefault="00AF1250" w:rsidP="00EB12A4">
      <w:pPr>
        <w:shd w:val="clear" w:color="auto" w:fill="FFFFFF"/>
        <w:spacing w:after="150" w:line="240" w:lineRule="auto"/>
        <w:jc w:val="center"/>
        <w:rPr>
          <w:rFonts w:ascii="Book Antiqua" w:eastAsia="Times New Roman" w:hAnsi="Book Antiqua" w:cs="Arial"/>
        </w:rPr>
      </w:pPr>
      <w:r>
        <w:rPr>
          <w:noProof/>
          <w:lang w:val="en-US"/>
        </w:rPr>
        <w:lastRenderedPageBreak/>
        <w:drawing>
          <wp:inline distT="0" distB="0" distL="0" distR="0" wp14:anchorId="778F8FBD" wp14:editId="598A43FD">
            <wp:extent cx="5429250" cy="2847975"/>
            <wp:effectExtent l="0" t="0" r="0" b="9525"/>
            <wp:docPr id="19" name="Picture 19" descr="https://womensnetwork.org/wp-content/uploads/2019/12/78750568_2518660298413673_19125337799692124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omensnetwork.org/wp-content/uploads/2019/12/78750568_2518660298413673_1912533779969212416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38185" cy="2852662"/>
                    </a:xfrm>
                    <a:prstGeom prst="rect">
                      <a:avLst/>
                    </a:prstGeom>
                    <a:noFill/>
                    <a:ln>
                      <a:noFill/>
                    </a:ln>
                  </pic:spPr>
                </pic:pic>
              </a:graphicData>
            </a:graphic>
          </wp:inline>
        </w:drawing>
      </w:r>
    </w:p>
    <w:p w:rsidR="00AF1250" w:rsidRPr="00AF1250" w:rsidRDefault="00EB12A4" w:rsidP="00AF1250">
      <w:pPr>
        <w:pStyle w:val="NormalWeb"/>
        <w:shd w:val="clear" w:color="auto" w:fill="FFFFFF"/>
        <w:spacing w:before="0" w:beforeAutospacing="0" w:after="150" w:afterAutospacing="0"/>
        <w:jc w:val="both"/>
        <w:rPr>
          <w:rFonts w:asciiTheme="minorHAnsi" w:hAnsiTheme="minorHAnsi" w:cstheme="minorHAnsi"/>
          <w:color w:val="000000"/>
          <w:sz w:val="18"/>
          <w:szCs w:val="18"/>
          <w:lang w:val="sq-AL"/>
        </w:rPr>
      </w:pPr>
      <w:r>
        <w:rPr>
          <w:rFonts w:asciiTheme="minorHAnsi" w:hAnsiTheme="minorHAnsi" w:cstheme="minorHAnsi"/>
          <w:color w:val="000000"/>
          <w:sz w:val="18"/>
          <w:szCs w:val="18"/>
          <w:lang w:val="sq-AL"/>
        </w:rPr>
        <w:t xml:space="preserve">          </w:t>
      </w:r>
      <w:r w:rsidR="00615919">
        <w:rPr>
          <w:rFonts w:ascii="Book Antiqua" w:hAnsi="Book Antiqua"/>
          <w:sz w:val="18"/>
          <w:szCs w:val="18"/>
        </w:rPr>
        <w:t>Slika</w:t>
      </w:r>
      <w:r w:rsidR="00617F1A">
        <w:rPr>
          <w:rFonts w:ascii="Book Antiqua" w:hAnsi="Book Antiqua"/>
          <w:sz w:val="18"/>
          <w:szCs w:val="18"/>
        </w:rPr>
        <w:t>:</w:t>
      </w:r>
      <w:r w:rsidR="00AF1250" w:rsidRPr="00EB12A4">
        <w:rPr>
          <w:rFonts w:asciiTheme="minorHAnsi" w:hAnsiTheme="minorHAnsi" w:cstheme="minorHAnsi"/>
          <w:i/>
          <w:color w:val="000000"/>
          <w:sz w:val="18"/>
          <w:szCs w:val="18"/>
          <w:lang w:val="sq-AL"/>
        </w:rPr>
        <w:t xml:space="preserve"> </w:t>
      </w:r>
      <w:r w:rsidR="00617F1A">
        <w:rPr>
          <w:rFonts w:asciiTheme="minorHAnsi" w:hAnsiTheme="minorHAnsi" w:cstheme="minorHAnsi"/>
          <w:i/>
          <w:color w:val="000000"/>
          <w:sz w:val="18"/>
          <w:szCs w:val="18"/>
          <w:lang w:val="sq-AL"/>
        </w:rPr>
        <w:t>O</w:t>
      </w:r>
      <w:bookmarkStart w:id="1" w:name="_GoBack"/>
      <w:bookmarkEnd w:id="1"/>
      <w:r w:rsidR="00F26392">
        <w:rPr>
          <w:rFonts w:asciiTheme="minorHAnsi" w:hAnsiTheme="minorHAnsi" w:cstheme="minorHAnsi"/>
          <w:i/>
          <w:color w:val="000000"/>
          <w:sz w:val="18"/>
          <w:szCs w:val="18"/>
          <w:lang w:val="sq-AL"/>
        </w:rPr>
        <w:t xml:space="preserve">bjavljivanje </w:t>
      </w:r>
      <w:r w:rsidR="00AF1250" w:rsidRPr="00EB12A4">
        <w:rPr>
          <w:rFonts w:asciiTheme="minorHAnsi" w:hAnsiTheme="minorHAnsi" w:cstheme="minorHAnsi"/>
          <w:i/>
          <w:color w:val="000000"/>
          <w:sz w:val="18"/>
          <w:szCs w:val="18"/>
          <w:lang w:val="sq-AL"/>
        </w:rPr>
        <w:t xml:space="preserve"> Platform</w:t>
      </w:r>
      <w:r w:rsidR="00F26392">
        <w:rPr>
          <w:rFonts w:asciiTheme="minorHAnsi" w:hAnsiTheme="minorHAnsi" w:cstheme="minorHAnsi"/>
          <w:i/>
          <w:color w:val="000000"/>
          <w:sz w:val="18"/>
          <w:szCs w:val="18"/>
          <w:lang w:val="sq-AL"/>
        </w:rPr>
        <w:t>e za ljudska prava</w:t>
      </w:r>
    </w:p>
    <w:p w:rsidR="00AF1250" w:rsidRPr="00182BBD" w:rsidRDefault="00C84DD1" w:rsidP="00AF1250">
      <w:pPr>
        <w:shd w:val="clear" w:color="auto" w:fill="FFFFFF"/>
        <w:spacing w:after="0" w:line="240" w:lineRule="auto"/>
        <w:jc w:val="both"/>
        <w:rPr>
          <w:rFonts w:cstheme="minorHAnsi"/>
        </w:rPr>
      </w:pPr>
      <w:r w:rsidRPr="00182BBD">
        <w:rPr>
          <w:rFonts w:eastAsia="Times New Roman" w:cstheme="minorHAnsi"/>
        </w:rPr>
        <w:t xml:space="preserve">Platforma će služiti za lakši i praktičniji pristup domaćoj i međunarodnoj jurisdikciji. Platforma pruža dva vodiča </w:t>
      </w:r>
      <w:r w:rsidR="00182BBD" w:rsidRPr="00182BBD">
        <w:rPr>
          <w:rFonts w:eastAsia="Times New Roman" w:cstheme="minorHAnsi"/>
        </w:rPr>
        <w:t xml:space="preserve">čineći vezu strukturisanja između </w:t>
      </w:r>
      <w:r w:rsidRPr="00182BBD">
        <w:rPr>
          <w:rFonts w:eastAsia="Times New Roman" w:cstheme="minorHAnsi"/>
        </w:rPr>
        <w:t xml:space="preserve"> pravnih i pravosudnih instrumenata o ljudskim pravima i 17 ciljeva održivog razvoja. Još jedno važno pitanje </w:t>
      </w:r>
      <w:r w:rsidR="00182BBD" w:rsidRPr="00182BBD">
        <w:rPr>
          <w:rFonts w:eastAsia="Times New Roman" w:cstheme="minorHAnsi"/>
        </w:rPr>
        <w:t>u</w:t>
      </w:r>
      <w:r w:rsidRPr="00182BBD">
        <w:rPr>
          <w:rFonts w:eastAsia="Times New Roman" w:cstheme="minorHAnsi"/>
        </w:rPr>
        <w:t xml:space="preserve"> ovoj platformi je praksa Evropskog suda za ljudska prava i izveštaji sa preporukama Narodnog advokata. </w:t>
      </w:r>
    </w:p>
    <w:p w:rsidR="00AF1250" w:rsidRPr="00182BBD" w:rsidRDefault="00AF1250" w:rsidP="00CD583C">
      <w:pPr>
        <w:shd w:val="clear" w:color="auto" w:fill="FFFFFF"/>
        <w:spacing w:after="150" w:line="240" w:lineRule="auto"/>
        <w:jc w:val="both"/>
        <w:rPr>
          <w:rFonts w:ascii="Book Antiqua" w:eastAsia="Times New Roman" w:hAnsi="Book Antiqua" w:cs="Arial"/>
        </w:rPr>
      </w:pPr>
    </w:p>
    <w:p w:rsidR="00B57AD1" w:rsidRPr="00182BBD" w:rsidRDefault="00C84DD1" w:rsidP="00B57AD1">
      <w:pPr>
        <w:spacing w:after="0" w:line="240" w:lineRule="auto"/>
        <w:jc w:val="both"/>
        <w:rPr>
          <w:rFonts w:cstheme="minorHAnsi"/>
        </w:rPr>
      </w:pPr>
      <w:r w:rsidRPr="00182BBD">
        <w:rPr>
          <w:rFonts w:cstheme="minorHAnsi"/>
        </w:rPr>
        <w:t xml:space="preserve">U februaru </w:t>
      </w:r>
      <w:r w:rsidR="00182BBD" w:rsidRPr="00182BBD">
        <w:rPr>
          <w:rFonts w:cstheme="minorHAnsi"/>
        </w:rPr>
        <w:t xml:space="preserve">OULJPO je </w:t>
      </w:r>
      <w:r w:rsidRPr="00182BBD">
        <w:rPr>
          <w:rFonts w:cstheme="minorHAnsi"/>
        </w:rPr>
        <w:t>bio deo Konferencije o obrazovanju na Kosovu, koju je organizovala NVO „Učite za Kosovo“, o regrutovanju i obuci talentovanih mladih ljudi i njihovom zapošljavanju kao nastavnika u najpotrebnijim sredinama na Kosovu za dv</w:t>
      </w:r>
      <w:r w:rsidR="00182BBD" w:rsidRPr="00182BBD">
        <w:rPr>
          <w:rFonts w:cstheme="minorHAnsi"/>
        </w:rPr>
        <w:t>e godine</w:t>
      </w:r>
      <w:r w:rsidRPr="00182BBD">
        <w:rPr>
          <w:rFonts w:cstheme="minorHAnsi"/>
        </w:rPr>
        <w:t xml:space="preserve">. Isti lideri će nastaviti da rade na promovisanju mogućnosti i jednakosti u obrazovanju, bilo u oblasti obrazovanja ili u bilo kojoj drugoj oblasti po njihovom izboru. Organizacija </w:t>
      </w:r>
      <w:r w:rsidR="00182BBD" w:rsidRPr="00182BBD">
        <w:rPr>
          <w:rFonts w:cstheme="minorHAnsi"/>
        </w:rPr>
        <w:t>“</w:t>
      </w:r>
      <w:r w:rsidRPr="00182BBD">
        <w:rPr>
          <w:rFonts w:cstheme="minorHAnsi"/>
        </w:rPr>
        <w:t>Teach for Kosovo</w:t>
      </w:r>
      <w:r w:rsidR="00182BBD" w:rsidRPr="00182BBD">
        <w:rPr>
          <w:rFonts w:cstheme="minorHAnsi"/>
        </w:rPr>
        <w:t>-Učite za Kosovo”</w:t>
      </w:r>
      <w:r w:rsidRPr="00182BBD">
        <w:rPr>
          <w:rFonts w:cstheme="minorHAnsi"/>
        </w:rPr>
        <w:t xml:space="preserve"> radi na kontekstualizaciji i primeni pristupa </w:t>
      </w:r>
      <w:r w:rsidR="00182BBD" w:rsidRPr="00182BBD">
        <w:rPr>
          <w:rFonts w:cstheme="minorHAnsi"/>
        </w:rPr>
        <w:t>(</w:t>
      </w:r>
      <w:r w:rsidRPr="00182BBD">
        <w:rPr>
          <w:rFonts w:cstheme="minorHAnsi"/>
        </w:rPr>
        <w:t>Teach for All na Kosovu</w:t>
      </w:r>
      <w:r w:rsidR="00182BBD" w:rsidRPr="00182BBD">
        <w:rPr>
          <w:rFonts w:cstheme="minorHAnsi"/>
        </w:rPr>
        <w:t>”</w:t>
      </w:r>
      <w:r w:rsidRPr="00182BBD">
        <w:rPr>
          <w:rFonts w:cstheme="minorHAnsi"/>
        </w:rPr>
        <w:t xml:space="preserve">. </w:t>
      </w:r>
      <w:r w:rsidR="00182BBD" w:rsidRPr="00182BBD">
        <w:rPr>
          <w:rFonts w:cstheme="minorHAnsi"/>
        </w:rPr>
        <w:t>“</w:t>
      </w:r>
      <w:r w:rsidRPr="00182BBD">
        <w:rPr>
          <w:rFonts w:cstheme="minorHAnsi"/>
        </w:rPr>
        <w:t>Teach for All</w:t>
      </w:r>
      <w:r w:rsidR="00182BBD" w:rsidRPr="00182BBD">
        <w:rPr>
          <w:rFonts w:cstheme="minorHAnsi"/>
        </w:rPr>
        <w:t>”</w:t>
      </w:r>
      <w:r w:rsidRPr="00182BBD">
        <w:rPr>
          <w:rFonts w:cstheme="minorHAnsi"/>
        </w:rPr>
        <w:t xml:space="preserve"> je globalna mreža od 53 nezavisne, lokalno vođene partnerske organizacije i globalna organizacija koja radi na ubrzanju napretka mreže.</w:t>
      </w:r>
    </w:p>
    <w:p w:rsidR="00B57AD1" w:rsidRPr="00182BBD" w:rsidRDefault="00B57AD1" w:rsidP="00B57AD1">
      <w:pPr>
        <w:spacing w:after="0" w:line="240" w:lineRule="auto"/>
        <w:jc w:val="both"/>
        <w:rPr>
          <w:rFonts w:cstheme="minorHAnsi"/>
        </w:rPr>
      </w:pPr>
    </w:p>
    <w:p w:rsidR="00B57AD1" w:rsidRPr="00194DE7" w:rsidRDefault="00B57AD1" w:rsidP="00B57AD1">
      <w:pPr>
        <w:spacing w:after="0" w:line="240" w:lineRule="auto"/>
        <w:jc w:val="both"/>
        <w:rPr>
          <w:rFonts w:cstheme="minorHAnsi"/>
        </w:rPr>
      </w:pPr>
    </w:p>
    <w:p w:rsidR="00AF1250" w:rsidRDefault="00B57AD1" w:rsidP="00CD583C">
      <w:pPr>
        <w:shd w:val="clear" w:color="auto" w:fill="FFFFFF"/>
        <w:spacing w:after="150" w:line="240" w:lineRule="auto"/>
        <w:jc w:val="both"/>
        <w:rPr>
          <w:rFonts w:ascii="Book Antiqua" w:eastAsia="Times New Roman" w:hAnsi="Book Antiqua" w:cs="Arial"/>
        </w:rPr>
      </w:pPr>
      <w:r>
        <w:rPr>
          <w:noProof/>
          <w:lang w:val="en-US"/>
        </w:rPr>
        <w:lastRenderedPageBreak/>
        <w:drawing>
          <wp:inline distT="0" distB="0" distL="0" distR="0" wp14:anchorId="1CAD58E0" wp14:editId="413738A8">
            <wp:extent cx="5705475" cy="3152775"/>
            <wp:effectExtent l="0" t="0" r="9525" b="9525"/>
            <wp:docPr id="4" name="Picture 4" descr="C:\Users\luljeta.ibishi\AppData\Local\Microsoft\Windows\INetCache\Content.Outlook\1Z349742\87991052_821911241617314_5451182980393336832_o.jpg"/>
            <wp:cNvGraphicFramePr/>
            <a:graphic xmlns:a="http://schemas.openxmlformats.org/drawingml/2006/main">
              <a:graphicData uri="http://schemas.openxmlformats.org/drawingml/2006/picture">
                <pic:pic xmlns:pic="http://schemas.openxmlformats.org/drawingml/2006/picture">
                  <pic:nvPicPr>
                    <pic:cNvPr id="4" name="Picture 4" descr="C:\Users\luljeta.ibishi\AppData\Local\Microsoft\Windows\INetCache\Content.Outlook\1Z349742\87991052_821911241617314_5451182980393336832_o.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05475" cy="3152775"/>
                    </a:xfrm>
                    <a:prstGeom prst="rect">
                      <a:avLst/>
                    </a:prstGeom>
                    <a:noFill/>
                    <a:ln>
                      <a:noFill/>
                    </a:ln>
                  </pic:spPr>
                </pic:pic>
              </a:graphicData>
            </a:graphic>
          </wp:inline>
        </w:drawing>
      </w:r>
    </w:p>
    <w:p w:rsidR="00AF1250" w:rsidRPr="00A4687C" w:rsidRDefault="00615919" w:rsidP="00A4687C">
      <w:pPr>
        <w:jc w:val="both"/>
        <w:rPr>
          <w:rFonts w:cstheme="minorHAnsi"/>
          <w:sz w:val="18"/>
          <w:szCs w:val="18"/>
        </w:rPr>
      </w:pPr>
      <w:r>
        <w:rPr>
          <w:rFonts w:ascii="Book Antiqua" w:hAnsi="Book Antiqua"/>
          <w:sz w:val="18"/>
          <w:szCs w:val="18"/>
        </w:rPr>
        <w:t>Slika</w:t>
      </w:r>
      <w:r w:rsidR="00B57AD1" w:rsidRPr="00194DE7">
        <w:rPr>
          <w:rFonts w:cstheme="minorHAnsi"/>
          <w:sz w:val="18"/>
          <w:szCs w:val="18"/>
        </w:rPr>
        <w:t xml:space="preserve">: </w:t>
      </w:r>
      <w:r w:rsidR="00CE5D72">
        <w:rPr>
          <w:rFonts w:cstheme="minorHAnsi"/>
          <w:i/>
          <w:sz w:val="18"/>
          <w:szCs w:val="18"/>
        </w:rPr>
        <w:t>Konferenc</w:t>
      </w:r>
      <w:r w:rsidR="005A25BA">
        <w:rPr>
          <w:rFonts w:cstheme="minorHAnsi"/>
          <w:i/>
          <w:sz w:val="18"/>
          <w:szCs w:val="18"/>
        </w:rPr>
        <w:t xml:space="preserve">ija o obrazovanju na </w:t>
      </w:r>
      <w:r w:rsidR="00B57AD1" w:rsidRPr="00725047">
        <w:rPr>
          <w:rFonts w:cstheme="minorHAnsi"/>
          <w:i/>
          <w:sz w:val="18"/>
          <w:szCs w:val="18"/>
        </w:rPr>
        <w:t xml:space="preserve"> Kosov</w:t>
      </w:r>
      <w:r w:rsidR="005A25BA">
        <w:rPr>
          <w:rFonts w:cstheme="minorHAnsi"/>
          <w:i/>
          <w:sz w:val="18"/>
          <w:szCs w:val="18"/>
        </w:rPr>
        <w:t>u</w:t>
      </w:r>
    </w:p>
    <w:p w:rsidR="006A1A8D" w:rsidRDefault="006A1A8D" w:rsidP="00725047">
      <w:pPr>
        <w:pStyle w:val="NormalWeb"/>
        <w:shd w:val="clear" w:color="auto" w:fill="FFFFFF"/>
        <w:spacing w:before="120" w:beforeAutospacing="0" w:after="120" w:afterAutospacing="0"/>
        <w:jc w:val="both"/>
        <w:rPr>
          <w:rFonts w:asciiTheme="minorHAnsi" w:hAnsiTheme="minorHAnsi"/>
          <w:color w:val="000000"/>
          <w:sz w:val="22"/>
          <w:szCs w:val="22"/>
          <w:lang w:val="sq-AL"/>
        </w:rPr>
      </w:pPr>
    </w:p>
    <w:p w:rsidR="005A0B9B" w:rsidRPr="00967B83" w:rsidRDefault="00C84DD1" w:rsidP="00725047">
      <w:pPr>
        <w:pStyle w:val="NormalWeb"/>
        <w:shd w:val="clear" w:color="auto" w:fill="FFFFFF"/>
        <w:spacing w:before="120" w:beforeAutospacing="0" w:after="120" w:afterAutospacing="0"/>
        <w:jc w:val="both"/>
        <w:rPr>
          <w:rFonts w:asciiTheme="minorHAnsi" w:hAnsiTheme="minorHAnsi" w:cstheme="minorHAnsi"/>
          <w:sz w:val="22"/>
          <w:szCs w:val="22"/>
          <w:lang w:val="sq-AL"/>
        </w:rPr>
      </w:pPr>
      <w:r w:rsidRPr="00B72E64">
        <w:rPr>
          <w:rFonts w:asciiTheme="minorHAnsi" w:hAnsiTheme="minorHAnsi" w:cstheme="minorHAnsi"/>
          <w:sz w:val="22"/>
          <w:szCs w:val="22"/>
          <w:shd w:val="clear" w:color="auto" w:fill="FFFFFF"/>
          <w:lang w:val="sq-AL"/>
        </w:rPr>
        <w:t xml:space="preserve">Takođe u ovom periodu, u čast </w:t>
      </w:r>
      <w:r w:rsidRPr="00B72E64">
        <w:rPr>
          <w:rFonts w:asciiTheme="minorHAnsi" w:hAnsiTheme="minorHAnsi" w:cstheme="minorHAnsi"/>
          <w:b/>
          <w:sz w:val="22"/>
          <w:szCs w:val="22"/>
          <w:shd w:val="clear" w:color="auto" w:fill="FFFFFF"/>
          <w:lang w:val="sq-AL"/>
        </w:rPr>
        <w:t>8. marta, Međunarodnog dana žena,</w:t>
      </w:r>
      <w:r w:rsidRPr="00B72E64">
        <w:rPr>
          <w:rFonts w:asciiTheme="minorHAnsi" w:hAnsiTheme="minorHAnsi" w:cstheme="minorHAnsi"/>
          <w:sz w:val="22"/>
          <w:szCs w:val="22"/>
          <w:shd w:val="clear" w:color="auto" w:fill="FFFFFF"/>
          <w:lang w:val="sq-AL"/>
        </w:rPr>
        <w:t xml:space="preserve"> koji se organizuje svake godine, gde se obeležava pokret za ženska prava. Prvo obeležavanje Dana žena održano je 28. februara 1909. </w:t>
      </w:r>
      <w:r w:rsidRPr="00967B83">
        <w:rPr>
          <w:rFonts w:asciiTheme="minorHAnsi" w:hAnsiTheme="minorHAnsi" w:cstheme="minorHAnsi"/>
          <w:sz w:val="22"/>
          <w:szCs w:val="22"/>
          <w:shd w:val="clear" w:color="auto" w:fill="FFFFFF"/>
          <w:lang w:val="sq-AL"/>
        </w:rPr>
        <w:t>u Njujorku, Međunarodna konferencija žena 1910. pred</w:t>
      </w:r>
      <w:r w:rsidR="003E03CF" w:rsidRPr="00967B83">
        <w:rPr>
          <w:rFonts w:asciiTheme="minorHAnsi" w:hAnsiTheme="minorHAnsi" w:cstheme="minorHAnsi"/>
          <w:sz w:val="22"/>
          <w:szCs w:val="22"/>
          <w:shd w:val="clear" w:color="auto" w:fill="FFFFFF"/>
          <w:lang w:val="sq-AL"/>
        </w:rPr>
        <w:t>ložila je 8. mart</w:t>
      </w:r>
      <w:r w:rsidRPr="00967B83">
        <w:rPr>
          <w:rFonts w:asciiTheme="minorHAnsi" w:hAnsiTheme="minorHAnsi" w:cstheme="minorHAnsi"/>
          <w:sz w:val="22"/>
          <w:szCs w:val="22"/>
          <w:shd w:val="clear" w:color="auto" w:fill="FFFFFF"/>
          <w:lang w:val="sq-AL"/>
        </w:rPr>
        <w:t xml:space="preserve"> da postane „Međunarodni dan žena“. S tim u vezi, na inicijativu premijera Republike Kosovo u organizaciji Agencije za r</w:t>
      </w:r>
      <w:r w:rsidR="003E03CF" w:rsidRPr="00967B83">
        <w:rPr>
          <w:rFonts w:asciiTheme="minorHAnsi" w:hAnsiTheme="minorHAnsi" w:cstheme="minorHAnsi"/>
          <w:sz w:val="22"/>
          <w:szCs w:val="22"/>
          <w:shd w:val="clear" w:color="auto" w:fill="FFFFFF"/>
          <w:lang w:val="sq-AL"/>
        </w:rPr>
        <w:t>odnu ravnopravnost</w:t>
      </w:r>
      <w:r w:rsidRPr="00967B83">
        <w:rPr>
          <w:rFonts w:asciiTheme="minorHAnsi" w:hAnsiTheme="minorHAnsi" w:cstheme="minorHAnsi"/>
          <w:sz w:val="22"/>
          <w:szCs w:val="22"/>
          <w:shd w:val="clear" w:color="auto" w:fill="FFFFFF"/>
          <w:lang w:val="sq-AL"/>
        </w:rPr>
        <w:t>, povodom obeležavanja 8. marta, Međunarodnog dana žena, pokrenut</w:t>
      </w:r>
      <w:r w:rsidR="003E03CF" w:rsidRPr="00967B83">
        <w:rPr>
          <w:rFonts w:asciiTheme="minorHAnsi" w:hAnsiTheme="minorHAnsi" w:cstheme="minorHAnsi"/>
          <w:sz w:val="22"/>
          <w:szCs w:val="22"/>
          <w:shd w:val="clear" w:color="auto" w:fill="FFFFFF"/>
          <w:lang w:val="sq-AL"/>
        </w:rPr>
        <w:t xml:space="preserve">o je amandamentiranje pravnog </w:t>
      </w:r>
      <w:r w:rsidRPr="00967B83">
        <w:rPr>
          <w:rFonts w:asciiTheme="minorHAnsi" w:hAnsiTheme="minorHAnsi" w:cstheme="minorHAnsi"/>
          <w:sz w:val="22"/>
          <w:szCs w:val="22"/>
          <w:shd w:val="clear" w:color="auto" w:fill="FFFFFF"/>
          <w:lang w:val="sq-AL"/>
        </w:rPr>
        <w:t xml:space="preserve">okvira za zaštitu od nasilja u porodici, kao i prezentacija </w:t>
      </w:r>
      <w:r w:rsidR="003E03CF" w:rsidRPr="00967B83">
        <w:rPr>
          <w:rFonts w:asciiTheme="minorHAnsi" w:hAnsiTheme="minorHAnsi" w:cstheme="minorHAnsi"/>
          <w:sz w:val="22"/>
          <w:szCs w:val="22"/>
          <w:shd w:val="clear" w:color="auto" w:fill="FFFFFF"/>
          <w:lang w:val="sq-AL"/>
        </w:rPr>
        <w:t>konačnog nacrta</w:t>
      </w:r>
      <w:r w:rsidRPr="00967B83">
        <w:rPr>
          <w:rFonts w:asciiTheme="minorHAnsi" w:hAnsiTheme="minorHAnsi" w:cstheme="minorHAnsi"/>
          <w:sz w:val="22"/>
          <w:szCs w:val="22"/>
          <w:shd w:val="clear" w:color="auto" w:fill="FFFFFF"/>
          <w:lang w:val="sq-AL"/>
        </w:rPr>
        <w:t xml:space="preserve"> Kosovskog programa za </w:t>
      </w:r>
      <w:r w:rsidR="003E03CF" w:rsidRPr="00967B83">
        <w:rPr>
          <w:rFonts w:asciiTheme="minorHAnsi" w:hAnsiTheme="minorHAnsi" w:cstheme="minorHAnsi"/>
          <w:sz w:val="22"/>
          <w:szCs w:val="22"/>
          <w:shd w:val="clear" w:color="auto" w:fill="FFFFFF"/>
          <w:lang w:val="sq-AL"/>
        </w:rPr>
        <w:t>rodnu ravnopravnpost</w:t>
      </w:r>
      <w:r w:rsidRPr="00967B83">
        <w:rPr>
          <w:rFonts w:asciiTheme="minorHAnsi" w:hAnsiTheme="minorHAnsi" w:cstheme="minorHAnsi"/>
          <w:sz w:val="22"/>
          <w:szCs w:val="22"/>
          <w:shd w:val="clear" w:color="auto" w:fill="FFFFFF"/>
          <w:lang w:val="sq-AL"/>
        </w:rPr>
        <w:t>.</w:t>
      </w:r>
    </w:p>
    <w:p w:rsidR="005A0B9B" w:rsidRPr="00967B83" w:rsidRDefault="00C84DD1" w:rsidP="005A0B9B">
      <w:pPr>
        <w:spacing w:after="0" w:line="240" w:lineRule="auto"/>
        <w:jc w:val="both"/>
        <w:rPr>
          <w:rFonts w:cs="Calibri"/>
          <w:lang w:eastAsia="sr-Latn-CS"/>
        </w:rPr>
      </w:pPr>
      <w:r w:rsidRPr="00967B83">
        <w:rPr>
          <w:rFonts w:cs="Calibri"/>
          <w:lang w:eastAsia="sr-Latn-CS"/>
        </w:rPr>
        <w:t xml:space="preserve">S </w:t>
      </w:r>
      <w:r w:rsidRPr="00967B83">
        <w:rPr>
          <w:rFonts w:cs="Calibri"/>
          <w:lang w:val="sr-Latn-RS" w:eastAsia="sr-Latn-CS"/>
        </w:rPr>
        <w:t xml:space="preserve">obzirom na mere ograničavanja zbog pandemije i nakon pojavljivanja prvog slučaja na </w:t>
      </w:r>
      <w:r w:rsidR="00BB058F" w:rsidRPr="00967B83">
        <w:rPr>
          <w:rFonts w:cs="Calibri"/>
          <w:lang w:eastAsia="sr-Latn-CS"/>
        </w:rPr>
        <w:t>Kosov</w:t>
      </w:r>
      <w:r w:rsidRPr="00967B83">
        <w:rPr>
          <w:rFonts w:cs="Calibri"/>
          <w:lang w:eastAsia="sr-Latn-CS"/>
        </w:rPr>
        <w:t>u</w:t>
      </w:r>
      <w:r w:rsidR="00BB058F" w:rsidRPr="00967B83">
        <w:rPr>
          <w:rFonts w:cs="Calibri"/>
          <w:lang w:eastAsia="sr-Latn-CS"/>
        </w:rPr>
        <w:t xml:space="preserve">, </w:t>
      </w:r>
      <w:r w:rsidRPr="00967B83">
        <w:rPr>
          <w:rFonts w:cs="Calibri"/>
          <w:lang w:eastAsia="sr-Latn-CS"/>
        </w:rPr>
        <w:t xml:space="preserve">OULJPO u martu 2020. godine,  pripremio je plan rada za realizaciju aktivnosti i informisanje službenika  JLJPO </w:t>
      </w:r>
      <w:r w:rsidR="006A1A8D" w:rsidRPr="00967B83">
        <w:rPr>
          <w:rFonts w:cs="Calibri"/>
          <w:lang w:eastAsia="sr-Latn-CS"/>
        </w:rPr>
        <w:t xml:space="preserve"> </w:t>
      </w:r>
      <w:r w:rsidR="003E03CF" w:rsidRPr="00967B83">
        <w:rPr>
          <w:rFonts w:cs="Calibri"/>
          <w:lang w:eastAsia="sr-Latn-CS"/>
        </w:rPr>
        <w:t xml:space="preserve">( Jedinica </w:t>
      </w:r>
      <w:r w:rsidRPr="00967B83">
        <w:rPr>
          <w:rFonts w:cs="Calibri"/>
          <w:lang w:eastAsia="sr-Latn-CS"/>
        </w:rPr>
        <w:t xml:space="preserve">za ljudska prava u opštinama </w:t>
      </w:r>
      <w:r w:rsidR="006A1A8D" w:rsidRPr="00967B83">
        <w:rPr>
          <w:rFonts w:cs="Calibri"/>
          <w:lang w:eastAsia="sr-Latn-CS"/>
        </w:rPr>
        <w:t xml:space="preserve">) </w:t>
      </w:r>
      <w:r w:rsidR="003E03CF" w:rsidRPr="00967B83">
        <w:rPr>
          <w:rFonts w:cs="Calibri"/>
          <w:lang w:eastAsia="sr-Latn-CS"/>
        </w:rPr>
        <w:t>iz daljine</w:t>
      </w:r>
      <w:r w:rsidR="00BB058F" w:rsidRPr="00967B83">
        <w:rPr>
          <w:rFonts w:cs="Calibri"/>
          <w:lang w:eastAsia="sr-Latn-CS"/>
        </w:rPr>
        <w:t>.</w:t>
      </w:r>
    </w:p>
    <w:p w:rsidR="00073BCB" w:rsidRPr="00967B83" w:rsidRDefault="003E03CF" w:rsidP="00073BCB">
      <w:pPr>
        <w:shd w:val="clear" w:color="auto" w:fill="FFFFFF"/>
        <w:spacing w:before="100" w:beforeAutospacing="1" w:after="100" w:afterAutospacing="1" w:line="240" w:lineRule="auto"/>
        <w:jc w:val="both"/>
        <w:rPr>
          <w:rFonts w:eastAsia="Times New Roman" w:cs="Open Sans"/>
        </w:rPr>
      </w:pPr>
      <w:r w:rsidRPr="00967B83">
        <w:rPr>
          <w:rFonts w:eastAsia="Times New Roman" w:cs="Open Sans"/>
        </w:rPr>
        <w:t>S tim u vezi, koordinatori JLJOP-a su obavešteni o jednoglasnom odobrenju amandmana br.26. Ustava Repblike Kosovo od Skupštine Kosova  u vezi sa Istanbulskom konvencijom. Kosovske institucije pokrenule su pravne postupke koji su potom omogućili ratifikaciju Istanbulske konvencije u aprilu prošle godine. Konvencija Saveta Evrope o sprečavanju i borbi protiv nasilja nad ženama i nasilja u porodici, poznata kao Istanbulska konvencija, utvrđuje sveobuhvatne standarde za sprečavanje i borbu protiv nasilja nad ženama i nasilja u porodici. Prepoznaje obavezu države da se bavi rodno zasnovanim nasiljem u svim njegovim oblicima i preduzme mere za sprečavanje nasilja nad ženama, zaštitu žrtava i krivično gonjenje počinilaca. Istanbulska konvencija stvara „pravni okvir i sveobuhvatan pristup borbi protiv nasilja nad ženama“ i fokusira se na sprečavanje nasilja u porodici, zaštitu žrtava i krivično gonjenje prestupnika. Konvencija takođe navodi da je nasilje nad ženama kršenje ljudskih prava i oblik diskriminacije.</w:t>
      </w:r>
    </w:p>
    <w:p w:rsidR="00073BCB" w:rsidRPr="00BB058F" w:rsidRDefault="00073BCB" w:rsidP="00A4687C">
      <w:pPr>
        <w:shd w:val="clear" w:color="auto" w:fill="FFFFFF"/>
        <w:spacing w:before="100" w:beforeAutospacing="1" w:after="100" w:afterAutospacing="1" w:line="240" w:lineRule="auto"/>
        <w:jc w:val="both"/>
        <w:rPr>
          <w:rFonts w:eastAsia="Times New Roman" w:cs="Open Sans"/>
        </w:rPr>
      </w:pPr>
      <w:r w:rsidRPr="00BB058F">
        <w:rPr>
          <w:rFonts w:eastAsia="Times New Roman" w:cs="Open Sans"/>
        </w:rPr>
        <w:t>Konven</w:t>
      </w:r>
      <w:r w:rsidR="000775D5">
        <w:rPr>
          <w:rFonts w:eastAsia="Times New Roman" w:cs="Open Sans"/>
        </w:rPr>
        <w:t xml:space="preserve">cija opisuje dela koje treba da se </w:t>
      </w:r>
      <w:r w:rsidRPr="00BB058F">
        <w:rPr>
          <w:rFonts w:eastAsia="Times New Roman" w:cs="Open Sans"/>
        </w:rPr>
        <w:t>kriminaliz</w:t>
      </w:r>
      <w:r w:rsidR="000775D5">
        <w:rPr>
          <w:rFonts w:eastAsia="Times New Roman" w:cs="Open Sans"/>
        </w:rPr>
        <w:t>uju od država učesnika</w:t>
      </w:r>
      <w:r w:rsidRPr="00BB058F">
        <w:rPr>
          <w:rFonts w:eastAsia="Times New Roman" w:cs="Open Sans"/>
        </w:rPr>
        <w:t xml:space="preserve">. </w:t>
      </w:r>
      <w:r w:rsidR="000775D5">
        <w:rPr>
          <w:rFonts w:eastAsia="Times New Roman" w:cs="Open Sans"/>
        </w:rPr>
        <w:t>Takva dela obuhvataju psihološko nasilje, seksulano uznemiravanje, gonjenje, fizičko i seksualno  nasilje (uključujući silovanje</w:t>
      </w:r>
      <w:r w:rsidRPr="00BB058F">
        <w:rPr>
          <w:rFonts w:eastAsia="Times New Roman" w:cs="Open Sans"/>
        </w:rPr>
        <w:t xml:space="preserve">), </w:t>
      </w:r>
      <w:r w:rsidR="000775D5">
        <w:rPr>
          <w:rFonts w:eastAsia="Times New Roman" w:cs="Open Sans"/>
        </w:rPr>
        <w:lastRenderedPageBreak/>
        <w:t>sve nekonsensualne delatnosti seksualne prirode sa drugom osobom</w:t>
      </w:r>
      <w:r w:rsidRPr="00BB058F">
        <w:rPr>
          <w:rFonts w:eastAsia="Times New Roman" w:cs="Open Sans"/>
        </w:rPr>
        <w:t xml:space="preserve">, </w:t>
      </w:r>
      <w:r w:rsidR="000775D5">
        <w:rPr>
          <w:rFonts w:eastAsia="Times New Roman" w:cs="Open Sans"/>
        </w:rPr>
        <w:t>prinudni brak</w:t>
      </w:r>
      <w:r w:rsidRPr="00BB058F">
        <w:rPr>
          <w:rFonts w:eastAsia="Times New Roman" w:cs="Open Sans"/>
        </w:rPr>
        <w:t xml:space="preserve">, </w:t>
      </w:r>
      <w:r w:rsidR="000775D5">
        <w:rPr>
          <w:rFonts w:eastAsia="Times New Roman" w:cs="Open Sans"/>
        </w:rPr>
        <w:t xml:space="preserve">sakaćenje ženskih polnih organa, prinudni obortus kao i kriminalna dela koja su vezana sa </w:t>
      </w:r>
      <w:r w:rsidR="00A4687C" w:rsidRPr="00BB058F">
        <w:rPr>
          <w:rFonts w:eastAsia="Times New Roman" w:cs="Open Sans"/>
        </w:rPr>
        <w:t xml:space="preserve"> ‘</w:t>
      </w:r>
      <w:r w:rsidR="00B72E64">
        <w:rPr>
          <w:rFonts w:eastAsia="Times New Roman" w:cs="Open Sans"/>
        </w:rPr>
        <w:t>po</w:t>
      </w:r>
      <w:r w:rsidR="000775D5">
        <w:rPr>
          <w:rFonts w:eastAsia="Times New Roman" w:cs="Open Sans"/>
        </w:rPr>
        <w:t>ča</w:t>
      </w:r>
      <w:r w:rsidR="00B72E64">
        <w:rPr>
          <w:rFonts w:eastAsia="Times New Roman" w:cs="Open Sans"/>
        </w:rPr>
        <w:t>šću</w:t>
      </w:r>
      <w:r w:rsidR="00A4687C" w:rsidRPr="00BB058F">
        <w:rPr>
          <w:rFonts w:eastAsia="Times New Roman" w:cs="Open Sans"/>
        </w:rPr>
        <w:t>’.</w:t>
      </w:r>
    </w:p>
    <w:p w:rsidR="001F0A4C" w:rsidRDefault="001F0A4C" w:rsidP="001F0A4C">
      <w:pPr>
        <w:spacing w:after="0" w:line="240" w:lineRule="auto"/>
        <w:jc w:val="both"/>
        <w:rPr>
          <w:rFonts w:cs="Open Sans"/>
          <w:color w:val="000000"/>
          <w:shd w:val="clear" w:color="auto" w:fill="FFFFFF"/>
        </w:rPr>
      </w:pPr>
      <w:r w:rsidRPr="00BB058F">
        <w:rPr>
          <w:rFonts w:cs="Open Sans"/>
          <w:color w:val="000000"/>
          <w:shd w:val="clear" w:color="auto" w:fill="FFFFFF"/>
        </w:rPr>
        <w:t>Minist</w:t>
      </w:r>
      <w:r w:rsidR="00182BBD">
        <w:rPr>
          <w:rFonts w:cs="Open Sans"/>
          <w:color w:val="000000"/>
          <w:shd w:val="clear" w:color="auto" w:fill="FFFFFF"/>
        </w:rPr>
        <w:t xml:space="preserve">arstvo lokalne samouprave nastavilo je rad sa realizacijom aktivnosti u oblasti ljudskih prava za </w:t>
      </w:r>
      <w:r w:rsidRPr="00BB058F">
        <w:rPr>
          <w:rFonts w:cs="Open Sans"/>
          <w:color w:val="000000"/>
          <w:shd w:val="clear" w:color="auto" w:fill="FFFFFF"/>
        </w:rPr>
        <w:t xml:space="preserve"> 2020</w:t>
      </w:r>
      <w:r w:rsidR="00182BBD">
        <w:rPr>
          <w:rFonts w:cs="Open Sans"/>
          <w:color w:val="000000"/>
          <w:shd w:val="clear" w:color="auto" w:fill="FFFFFF"/>
        </w:rPr>
        <w:t>. godinu</w:t>
      </w:r>
      <w:r w:rsidRPr="00BB058F">
        <w:rPr>
          <w:rFonts w:cs="Open Sans"/>
          <w:color w:val="000000"/>
          <w:shd w:val="clear" w:color="auto" w:fill="FFFFFF"/>
        </w:rPr>
        <w:t>, n</w:t>
      </w:r>
      <w:r w:rsidR="00182BBD">
        <w:rPr>
          <w:rFonts w:cs="Open Sans"/>
          <w:color w:val="000000"/>
          <w:shd w:val="clear" w:color="auto" w:fill="FFFFFF"/>
        </w:rPr>
        <w:t xml:space="preserve">a virtualnom sastanku sa </w:t>
      </w:r>
      <w:r w:rsidRPr="00BB058F">
        <w:rPr>
          <w:rFonts w:cs="Open Sans"/>
          <w:color w:val="000000"/>
          <w:shd w:val="clear" w:color="auto" w:fill="FFFFFF"/>
        </w:rPr>
        <w:t>koordinator</w:t>
      </w:r>
      <w:r w:rsidR="00182BBD">
        <w:rPr>
          <w:rFonts w:cs="Open Sans"/>
          <w:color w:val="000000"/>
          <w:shd w:val="clear" w:color="auto" w:fill="FFFFFF"/>
        </w:rPr>
        <w:t>ima i službenicima za rodnu ravnopravnost u opštinama. Pozvani su  službenici JLJPO-a radi ras</w:t>
      </w:r>
      <w:r w:rsidR="006C3C29">
        <w:rPr>
          <w:rFonts w:cs="Open Sans"/>
          <w:color w:val="000000"/>
          <w:shd w:val="clear" w:color="auto" w:fill="FFFFFF"/>
        </w:rPr>
        <w:t>p</w:t>
      </w:r>
      <w:r w:rsidR="00182BBD">
        <w:rPr>
          <w:rFonts w:cs="Open Sans"/>
          <w:color w:val="000000"/>
          <w:shd w:val="clear" w:color="auto" w:fill="FFFFFF"/>
        </w:rPr>
        <w:t>rave oko promovisanja ljudskih prava u opštinama  u posebnosti rodno predstavljanje na lokalnom nivou</w:t>
      </w:r>
      <w:r w:rsidRPr="00BB058F">
        <w:rPr>
          <w:rFonts w:cs="Open Sans"/>
          <w:color w:val="000000"/>
          <w:shd w:val="clear" w:color="auto" w:fill="FFFFFF"/>
        </w:rPr>
        <w:t>.</w:t>
      </w:r>
    </w:p>
    <w:p w:rsidR="00182BBD" w:rsidRPr="00BB058F" w:rsidRDefault="00182BBD" w:rsidP="001F0A4C">
      <w:pPr>
        <w:spacing w:after="0" w:line="240" w:lineRule="auto"/>
        <w:jc w:val="both"/>
        <w:rPr>
          <w:rFonts w:cs="Open Sans"/>
          <w:color w:val="000000"/>
          <w:shd w:val="clear" w:color="auto" w:fill="FFFFFF"/>
        </w:rPr>
      </w:pPr>
    </w:p>
    <w:p w:rsidR="001F0A4C" w:rsidRPr="00411589" w:rsidRDefault="00411589" w:rsidP="001F0A4C">
      <w:pPr>
        <w:spacing w:after="0" w:line="240" w:lineRule="auto"/>
        <w:jc w:val="both"/>
        <w:rPr>
          <w:rFonts w:eastAsia="Times New Roman" w:cs="Open Sans"/>
          <w:color w:val="000000" w:themeColor="text1"/>
        </w:rPr>
      </w:pPr>
      <w:r w:rsidRPr="00411589">
        <w:rPr>
          <w:rFonts w:eastAsia="Times New Roman" w:cs="Open Sans"/>
          <w:color w:val="000000" w:themeColor="text1"/>
        </w:rPr>
        <w:t>Predstavnici MLS-a, odnosno zamenice ministra gđa. Fatbardha Emini i gđa. Magbule Shkodra u pratnji generalne sekretarke gđe. Rozafa Ukimeraj i direktorica Pravnog odeljenja i monitorisanje opština gđa. Venera Çerkini, razgovarali su o  napretku opštinskog izveštavanja u oblasti ljudskih prava, utvrđivanju podataka i primeni kriterijuma kvaliteta izveštaja za period januar-jun 2020. godine, i odlaganju pune primene Zakona o rodnoj ravnopravnosti koji garantuje zastupljenost 50-50, što u praksi i dalje ostaje izazov.</w:t>
      </w:r>
    </w:p>
    <w:p w:rsidR="0067695B" w:rsidRDefault="0067695B" w:rsidP="001F0A4C">
      <w:pPr>
        <w:spacing w:after="0" w:line="240" w:lineRule="auto"/>
        <w:jc w:val="both"/>
        <w:rPr>
          <w:rFonts w:ascii="Open Sans" w:eastAsia="Times New Roman" w:hAnsi="Open Sans" w:cs="Open Sans"/>
          <w:color w:val="000000"/>
          <w:sz w:val="21"/>
          <w:szCs w:val="21"/>
        </w:rPr>
      </w:pPr>
    </w:p>
    <w:p w:rsidR="00A4687C" w:rsidRPr="005A0B9B" w:rsidRDefault="0067695B" w:rsidP="005A0B9B">
      <w:pPr>
        <w:spacing w:after="0" w:line="240" w:lineRule="auto"/>
        <w:jc w:val="both"/>
        <w:rPr>
          <w:rFonts w:ascii="Open Sans" w:eastAsia="Times New Roman" w:hAnsi="Open Sans" w:cs="Open Sans"/>
          <w:color w:val="000000"/>
          <w:sz w:val="21"/>
          <w:szCs w:val="21"/>
        </w:rPr>
      </w:pPr>
      <w:r>
        <w:rPr>
          <w:noProof/>
          <w:lang w:val="en-US"/>
        </w:rPr>
        <w:drawing>
          <wp:inline distT="0" distB="0" distL="0" distR="0" wp14:anchorId="0DE9B383" wp14:editId="59985193">
            <wp:extent cx="2835910" cy="1781801"/>
            <wp:effectExtent l="0" t="0" r="2540" b="9525"/>
            <wp:docPr id="3" name="Picture 3" descr="https://mapl.rks-gov.net/wp-content/uploads/2020/07/IMG_6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pl.rks-gov.net/wp-content/uploads/2020/07/IMG_6726-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14849" cy="1831398"/>
                    </a:xfrm>
                    <a:prstGeom prst="rect">
                      <a:avLst/>
                    </a:prstGeom>
                    <a:noFill/>
                    <a:ln>
                      <a:noFill/>
                    </a:ln>
                  </pic:spPr>
                </pic:pic>
              </a:graphicData>
            </a:graphic>
          </wp:inline>
        </w:drawing>
      </w:r>
      <w:r>
        <w:rPr>
          <w:rFonts w:ascii="Open Sans" w:eastAsia="Times New Roman" w:hAnsi="Open Sans" w:cs="Open Sans"/>
          <w:color w:val="000000"/>
          <w:sz w:val="21"/>
          <w:szCs w:val="21"/>
        </w:rPr>
        <w:t xml:space="preserve">  </w:t>
      </w:r>
      <w:r>
        <w:rPr>
          <w:noProof/>
          <w:lang w:val="en-US"/>
        </w:rPr>
        <w:drawing>
          <wp:inline distT="0" distB="0" distL="0" distR="0" wp14:anchorId="7E5B738B" wp14:editId="156C87EC">
            <wp:extent cx="2990496" cy="1797050"/>
            <wp:effectExtent l="0" t="0" r="635" b="0"/>
            <wp:docPr id="43" name="Picture 43" descr="https://mapl.rks-gov.net/wp-content/uploads/2020/07/v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l.rks-gov.net/wp-content/uploads/2020/07/v1-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38356" cy="1825810"/>
                    </a:xfrm>
                    <a:prstGeom prst="rect">
                      <a:avLst/>
                    </a:prstGeom>
                    <a:noFill/>
                    <a:ln>
                      <a:noFill/>
                    </a:ln>
                  </pic:spPr>
                </pic:pic>
              </a:graphicData>
            </a:graphic>
          </wp:inline>
        </w:drawing>
      </w:r>
    </w:p>
    <w:p w:rsidR="00A4687C" w:rsidRPr="00687E8D" w:rsidRDefault="00615919" w:rsidP="00CD583C">
      <w:pPr>
        <w:shd w:val="clear" w:color="auto" w:fill="FFFFFF"/>
        <w:spacing w:after="150" w:line="240" w:lineRule="auto"/>
        <w:jc w:val="both"/>
        <w:rPr>
          <w:rFonts w:eastAsia="Times New Roman" w:cstheme="minorHAnsi"/>
          <w:i/>
          <w:sz w:val="18"/>
          <w:szCs w:val="18"/>
        </w:rPr>
      </w:pPr>
      <w:r>
        <w:rPr>
          <w:rFonts w:ascii="Book Antiqua" w:hAnsi="Book Antiqua"/>
          <w:sz w:val="18"/>
          <w:szCs w:val="18"/>
        </w:rPr>
        <w:t>Slika</w:t>
      </w:r>
      <w:r w:rsidR="00BB058F" w:rsidRPr="00CE5D72">
        <w:rPr>
          <w:rFonts w:eastAsia="Times New Roman" w:cstheme="minorHAnsi"/>
          <w:sz w:val="18"/>
          <w:szCs w:val="18"/>
        </w:rPr>
        <w:t xml:space="preserve">: </w:t>
      </w:r>
      <w:r w:rsidR="00420325" w:rsidRPr="00687E8D">
        <w:rPr>
          <w:rFonts w:eastAsia="Times New Roman" w:cstheme="minorHAnsi"/>
          <w:i/>
          <w:sz w:val="18"/>
          <w:szCs w:val="18"/>
        </w:rPr>
        <w:t>R</w:t>
      </w:r>
      <w:r w:rsidR="009E3A77" w:rsidRPr="00687E8D">
        <w:rPr>
          <w:rFonts w:eastAsia="Times New Roman" w:cstheme="minorHAnsi"/>
          <w:i/>
          <w:sz w:val="18"/>
          <w:szCs w:val="18"/>
        </w:rPr>
        <w:t>odno predstavljanje na lokalnom nivou</w:t>
      </w:r>
    </w:p>
    <w:p w:rsidR="00CE5D72" w:rsidRDefault="00CE5D72" w:rsidP="00CD583C">
      <w:pPr>
        <w:shd w:val="clear" w:color="auto" w:fill="FFFFFF"/>
        <w:spacing w:after="150" w:line="240" w:lineRule="auto"/>
        <w:jc w:val="both"/>
        <w:rPr>
          <w:rFonts w:ascii="Book Antiqua" w:eastAsia="Times New Roman" w:hAnsi="Book Antiqua" w:cs="Arial"/>
          <w:color w:val="808080" w:themeColor="background1" w:themeShade="80"/>
          <w:sz w:val="32"/>
          <w:szCs w:val="32"/>
        </w:rPr>
      </w:pPr>
    </w:p>
    <w:p w:rsidR="00E639B4" w:rsidRPr="0044364F" w:rsidRDefault="009E3A77" w:rsidP="00CD583C">
      <w:pPr>
        <w:shd w:val="clear" w:color="auto" w:fill="FFFFFF"/>
        <w:spacing w:after="150" w:line="240" w:lineRule="auto"/>
        <w:jc w:val="both"/>
        <w:rPr>
          <w:rFonts w:ascii="Book Antiqua" w:eastAsia="Times New Roman" w:hAnsi="Book Antiqua" w:cs="Arial"/>
          <w:color w:val="808080" w:themeColor="background1" w:themeShade="80"/>
          <w:sz w:val="28"/>
          <w:szCs w:val="28"/>
        </w:rPr>
      </w:pPr>
      <w:r>
        <w:rPr>
          <w:rFonts w:ascii="Book Antiqua" w:eastAsia="Times New Roman" w:hAnsi="Book Antiqua" w:cs="Arial"/>
          <w:color w:val="808080" w:themeColor="background1" w:themeShade="80"/>
          <w:sz w:val="28"/>
          <w:szCs w:val="28"/>
        </w:rPr>
        <w:t>Rodna ravnopravnost</w:t>
      </w:r>
    </w:p>
    <w:p w:rsidR="00CE5D72" w:rsidRDefault="00CE5D72" w:rsidP="00462047">
      <w:pPr>
        <w:spacing w:after="0"/>
        <w:jc w:val="both"/>
        <w:rPr>
          <w:bCs/>
          <w:color w:val="000000" w:themeColor="text1"/>
        </w:rPr>
      </w:pPr>
    </w:p>
    <w:p w:rsidR="00A03670" w:rsidRPr="0023456A" w:rsidRDefault="0023456A" w:rsidP="00A03670">
      <w:pPr>
        <w:jc w:val="both"/>
        <w:rPr>
          <w:rFonts w:eastAsia="Arial" w:cstheme="minorHAnsi"/>
          <w:b/>
          <w:bCs/>
        </w:rPr>
      </w:pPr>
      <w:r>
        <w:rPr>
          <w:bCs/>
        </w:rPr>
        <w:t>R</w:t>
      </w:r>
      <w:r w:rsidR="00420325">
        <w:rPr>
          <w:bCs/>
        </w:rPr>
        <w:t>adi podržavanja prioritetnih sektorijalnih polit</w:t>
      </w:r>
      <w:r>
        <w:rPr>
          <w:bCs/>
        </w:rPr>
        <w:t xml:space="preserve">ika za državu </w:t>
      </w:r>
      <w:r w:rsidR="00420325">
        <w:rPr>
          <w:bCs/>
        </w:rPr>
        <w:t xml:space="preserve"> i afirmativn</w:t>
      </w:r>
      <w:r>
        <w:rPr>
          <w:bCs/>
        </w:rPr>
        <w:t>e mere</w:t>
      </w:r>
      <w:r w:rsidR="002A75F1">
        <w:rPr>
          <w:bCs/>
        </w:rPr>
        <w:t xml:space="preserve">, </w:t>
      </w:r>
      <w:r>
        <w:rPr>
          <w:bCs/>
        </w:rPr>
        <w:t xml:space="preserve">MLS </w:t>
      </w:r>
      <w:r w:rsidR="0012677F">
        <w:rPr>
          <w:bCs/>
        </w:rPr>
        <w:t xml:space="preserve">je </w:t>
      </w:r>
      <w:r w:rsidR="002A75F1">
        <w:rPr>
          <w:bCs/>
        </w:rPr>
        <w:t>po prv</w:t>
      </w:r>
      <w:r>
        <w:rPr>
          <w:bCs/>
        </w:rPr>
        <w:t xml:space="preserve">i </w:t>
      </w:r>
      <w:r w:rsidR="002A75F1">
        <w:rPr>
          <w:bCs/>
        </w:rPr>
        <w:t xml:space="preserve"> put</w:t>
      </w:r>
      <w:r w:rsidR="00420325">
        <w:rPr>
          <w:bCs/>
        </w:rPr>
        <w:t xml:space="preserve">  stvorilo poseban stimulativni fond za rodnu ravnopravnost u </w:t>
      </w:r>
      <w:r w:rsidR="00A03670" w:rsidRPr="00305A90">
        <w:rPr>
          <w:bCs/>
        </w:rPr>
        <w:t>2018-2019</w:t>
      </w:r>
      <w:r w:rsidR="00420325">
        <w:rPr>
          <w:bCs/>
        </w:rPr>
        <w:t>. godine</w:t>
      </w:r>
      <w:r w:rsidR="00A03670" w:rsidRPr="00305A90">
        <w:rPr>
          <w:bCs/>
        </w:rPr>
        <w:t xml:space="preserve">, </w:t>
      </w:r>
      <w:r w:rsidR="00420325">
        <w:rPr>
          <w:bCs/>
        </w:rPr>
        <w:t>s ciljem podsticanja opština za postizanje rodne ravnopravnosti predstavljena kao podkategorija u javnom sektoru</w:t>
      </w:r>
      <w:r w:rsidR="00462047" w:rsidRPr="00305A90">
        <w:rPr>
          <w:bCs/>
        </w:rPr>
        <w:t xml:space="preserve">. </w:t>
      </w:r>
      <w:r w:rsidR="00420325">
        <w:rPr>
          <w:bCs/>
        </w:rPr>
        <w:t xml:space="preserve">U </w:t>
      </w:r>
      <w:r w:rsidR="002A75F1">
        <w:rPr>
          <w:bCs/>
        </w:rPr>
        <w:t>tom</w:t>
      </w:r>
      <w:r w:rsidR="00420325">
        <w:rPr>
          <w:bCs/>
        </w:rPr>
        <w:t xml:space="preserve"> kontekstu, M</w:t>
      </w:r>
      <w:r w:rsidR="00A03670" w:rsidRPr="00305A90">
        <w:rPr>
          <w:rFonts w:eastAsia="Times New Roman" w:cstheme="minorHAnsi"/>
        </w:rPr>
        <w:t>inist</w:t>
      </w:r>
      <w:r w:rsidR="00420325">
        <w:rPr>
          <w:rFonts w:eastAsia="Times New Roman" w:cstheme="minorHAnsi"/>
        </w:rPr>
        <w:t xml:space="preserve">arstvo lokalne samouprave je objavio Izveštaj o opštinskom učinku za </w:t>
      </w:r>
      <w:r w:rsidR="00A03670" w:rsidRPr="00305A90">
        <w:rPr>
          <w:rFonts w:eastAsia="Times New Roman" w:cstheme="minorHAnsi"/>
        </w:rPr>
        <w:t>2019</w:t>
      </w:r>
      <w:r w:rsidR="00420325">
        <w:rPr>
          <w:rFonts w:eastAsia="Times New Roman" w:cstheme="minorHAnsi"/>
        </w:rPr>
        <w:t>. godinu</w:t>
      </w:r>
      <w:r w:rsidR="00A03670" w:rsidRPr="00305A90">
        <w:rPr>
          <w:rFonts w:eastAsia="Times New Roman" w:cstheme="minorHAnsi"/>
        </w:rPr>
        <w:t xml:space="preserve">, </w:t>
      </w:r>
      <w:r w:rsidR="00420325">
        <w:rPr>
          <w:rFonts w:eastAsia="Times New Roman" w:cstheme="minorHAnsi"/>
        </w:rPr>
        <w:t>kao i dodelu nagrada za opštine</w:t>
      </w:r>
      <w:r w:rsidR="00A03670" w:rsidRPr="00305A90">
        <w:rPr>
          <w:rFonts w:eastAsia="Times New Roman" w:cstheme="minorHAnsi"/>
        </w:rPr>
        <w:t xml:space="preserve">. </w:t>
      </w:r>
      <w:r w:rsidR="002A75F1">
        <w:rPr>
          <w:rFonts w:eastAsia="Times New Roman" w:cstheme="minorHAnsi"/>
        </w:rPr>
        <w:t>Izveštaj i celokupni proces ocenjivanja realizovano je u uskoj saradnji   sa podržavajući</w:t>
      </w:r>
      <w:r>
        <w:rPr>
          <w:rFonts w:eastAsia="Times New Roman" w:cstheme="minorHAnsi"/>
        </w:rPr>
        <w:t xml:space="preserve">m </w:t>
      </w:r>
      <w:r w:rsidR="002A75F1">
        <w:rPr>
          <w:rFonts w:eastAsia="Times New Roman" w:cstheme="minorHAnsi"/>
        </w:rPr>
        <w:t xml:space="preserve"> projektom </w:t>
      </w:r>
      <w:r w:rsidR="00A03670" w:rsidRPr="00305A90">
        <w:rPr>
          <w:rFonts w:cstheme="minorHAnsi"/>
          <w:shd w:val="clear" w:color="auto" w:fill="FFFFFF"/>
        </w:rPr>
        <w:t xml:space="preserve">DEMOS. </w:t>
      </w:r>
      <w:r w:rsidR="002A75F1">
        <w:rPr>
          <w:rFonts w:cstheme="minorHAnsi"/>
          <w:shd w:val="clear" w:color="auto" w:fill="FFFFFF"/>
        </w:rPr>
        <w:t>Prema izveštaju o opštinskom</w:t>
      </w:r>
      <w:r>
        <w:rPr>
          <w:rFonts w:cstheme="minorHAnsi"/>
          <w:shd w:val="clear" w:color="auto" w:fill="FFFFFF"/>
        </w:rPr>
        <w:t xml:space="preserve"> </w:t>
      </w:r>
      <w:r w:rsidR="002A75F1">
        <w:rPr>
          <w:rFonts w:cstheme="minorHAnsi"/>
          <w:shd w:val="clear" w:color="auto" w:fill="FFFFFF"/>
        </w:rPr>
        <w:t>učinku</w:t>
      </w:r>
      <w:r w:rsidR="00A03670" w:rsidRPr="00305A90">
        <w:rPr>
          <w:rFonts w:cstheme="minorHAnsi"/>
          <w:shd w:val="clear" w:color="auto" w:fill="FFFFFF"/>
        </w:rPr>
        <w:t>, k</w:t>
      </w:r>
      <w:r w:rsidR="002A75F1">
        <w:rPr>
          <w:rFonts w:cstheme="minorHAnsi"/>
          <w:shd w:val="clear" w:color="auto" w:fill="FFFFFF"/>
        </w:rPr>
        <w:t xml:space="preserve">valifikovane su </w:t>
      </w:r>
      <w:r w:rsidR="00A03670" w:rsidRPr="00305A90">
        <w:rPr>
          <w:rFonts w:cstheme="minorHAnsi"/>
          <w:shd w:val="clear" w:color="auto" w:fill="FFFFFF"/>
        </w:rPr>
        <w:t xml:space="preserve"> </w:t>
      </w:r>
      <w:r w:rsidR="002A75F1">
        <w:rPr>
          <w:rFonts w:cstheme="minorHAnsi"/>
          <w:shd w:val="clear" w:color="auto" w:fill="FFFFFF"/>
        </w:rPr>
        <w:t xml:space="preserve">ukupno </w:t>
      </w:r>
      <w:r w:rsidR="00A03670" w:rsidRPr="00305A90">
        <w:rPr>
          <w:rFonts w:cstheme="minorHAnsi"/>
          <w:shd w:val="clear" w:color="auto" w:fill="FFFFFF"/>
        </w:rPr>
        <w:t xml:space="preserve">17 </w:t>
      </w:r>
      <w:r w:rsidR="002A75F1">
        <w:rPr>
          <w:rFonts w:cstheme="minorHAnsi"/>
          <w:shd w:val="clear" w:color="auto" w:fill="FFFFFF"/>
        </w:rPr>
        <w:t>opština koje su ispunile minimalne uslove</w:t>
      </w:r>
      <w:r w:rsidR="00A03670" w:rsidRPr="00305A90">
        <w:rPr>
          <w:rFonts w:cstheme="minorHAnsi"/>
          <w:shd w:val="clear" w:color="auto" w:fill="FFFFFF"/>
        </w:rPr>
        <w:t xml:space="preserve">, </w:t>
      </w:r>
      <w:r>
        <w:rPr>
          <w:rFonts w:cstheme="minorHAnsi"/>
          <w:shd w:val="clear" w:color="auto" w:fill="FFFFFF"/>
        </w:rPr>
        <w:t xml:space="preserve">dobijajući grant u vrednosti od </w:t>
      </w:r>
      <w:r w:rsidR="00A03670" w:rsidRPr="00305A90">
        <w:rPr>
          <w:rFonts w:cstheme="minorHAnsi"/>
          <w:shd w:val="clear" w:color="auto" w:fill="FFFFFF"/>
        </w:rPr>
        <w:t>5.2 milion</w:t>
      </w:r>
      <w:r>
        <w:rPr>
          <w:rFonts w:cstheme="minorHAnsi"/>
          <w:shd w:val="clear" w:color="auto" w:fill="FFFFFF"/>
        </w:rPr>
        <w:t>a evra</w:t>
      </w:r>
      <w:r w:rsidR="00A03670" w:rsidRPr="00305A90">
        <w:rPr>
          <w:rFonts w:cstheme="minorHAnsi"/>
          <w:shd w:val="clear" w:color="auto" w:fill="FFFFFF"/>
        </w:rPr>
        <w:t xml:space="preserve">, </w:t>
      </w:r>
      <w:r>
        <w:rPr>
          <w:rFonts w:cstheme="minorHAnsi"/>
          <w:shd w:val="clear" w:color="auto" w:fill="FFFFFF"/>
        </w:rPr>
        <w:t xml:space="preserve">koji će se dodeliti u </w:t>
      </w:r>
      <w:r w:rsidR="00A03670" w:rsidRPr="00305A90">
        <w:rPr>
          <w:rFonts w:cstheme="minorHAnsi"/>
          <w:shd w:val="clear" w:color="auto" w:fill="FFFFFF"/>
        </w:rPr>
        <w:t xml:space="preserve"> 2021</w:t>
      </w:r>
      <w:r>
        <w:rPr>
          <w:rFonts w:cstheme="minorHAnsi"/>
          <w:shd w:val="clear" w:color="auto" w:fill="FFFFFF"/>
        </w:rPr>
        <w:t>. godini</w:t>
      </w:r>
      <w:r w:rsidR="00A03670" w:rsidRPr="00305A90">
        <w:rPr>
          <w:rFonts w:cstheme="minorHAnsi"/>
          <w:shd w:val="clear" w:color="auto" w:fill="FFFFFF"/>
        </w:rPr>
        <w:t xml:space="preserve">, </w:t>
      </w:r>
      <w:r>
        <w:rPr>
          <w:rFonts w:cstheme="minorHAnsi"/>
          <w:shd w:val="clear" w:color="auto" w:fill="FFFFFF"/>
        </w:rPr>
        <w:t>u sufinansiranju sa MLS-om</w:t>
      </w:r>
      <w:r w:rsidR="00A03670" w:rsidRPr="00305A90">
        <w:rPr>
          <w:rFonts w:cstheme="minorHAnsi"/>
          <w:shd w:val="clear" w:color="auto" w:fill="FFFFFF"/>
        </w:rPr>
        <w:t>, SDC</w:t>
      </w:r>
      <w:r>
        <w:rPr>
          <w:rFonts w:cstheme="minorHAnsi"/>
          <w:shd w:val="clear" w:color="auto" w:fill="FFFFFF"/>
        </w:rPr>
        <w:t>-om</w:t>
      </w:r>
      <w:r w:rsidR="00A03670" w:rsidRPr="00305A90">
        <w:rPr>
          <w:rFonts w:cstheme="minorHAnsi"/>
          <w:shd w:val="clear" w:color="auto" w:fill="FFFFFF"/>
        </w:rPr>
        <w:t>/</w:t>
      </w:r>
      <w:r>
        <w:rPr>
          <w:rFonts w:cstheme="minorHAnsi"/>
          <w:shd w:val="clear" w:color="auto" w:fill="FFFFFF"/>
        </w:rPr>
        <w:t>Švajcarska kancelarija</w:t>
      </w:r>
      <w:r w:rsidR="00A03670" w:rsidRPr="00305A90">
        <w:rPr>
          <w:rFonts w:cstheme="minorHAnsi"/>
          <w:shd w:val="clear" w:color="auto" w:fill="FFFFFF"/>
        </w:rPr>
        <w:t xml:space="preserve">, </w:t>
      </w:r>
      <w:r>
        <w:rPr>
          <w:rFonts w:cstheme="minorHAnsi"/>
          <w:shd w:val="clear" w:color="auto" w:fill="FFFFFF"/>
        </w:rPr>
        <w:t>Švedske i Norveške</w:t>
      </w:r>
      <w:r w:rsidR="00A03670" w:rsidRPr="00305A90">
        <w:rPr>
          <w:rFonts w:cstheme="minorHAnsi"/>
          <w:shd w:val="clear" w:color="auto" w:fill="FFFFFF"/>
        </w:rPr>
        <w:t xml:space="preserve">. </w:t>
      </w:r>
      <w:r>
        <w:rPr>
          <w:rFonts w:cstheme="minorHAnsi"/>
          <w:shd w:val="clear" w:color="auto" w:fill="FFFFFF"/>
        </w:rPr>
        <w:t>Dakle</w:t>
      </w:r>
      <w:r w:rsidR="00A03670" w:rsidRPr="00305A90">
        <w:rPr>
          <w:rFonts w:cstheme="minorHAnsi"/>
          <w:shd w:val="clear" w:color="auto" w:fill="FFFFFF"/>
        </w:rPr>
        <w:t xml:space="preserve">, </w:t>
      </w:r>
      <w:r w:rsidR="00A03670" w:rsidRPr="00305A90">
        <w:rPr>
          <w:rFonts w:eastAsia="Times New Roman" w:cstheme="minorHAnsi"/>
        </w:rPr>
        <w:t>n</w:t>
      </w:r>
      <w:r>
        <w:rPr>
          <w:rFonts w:eastAsia="Times New Roman" w:cstheme="minorHAnsi"/>
        </w:rPr>
        <w:t xml:space="preserve">a osnovu ocenjivanja učinka za </w:t>
      </w:r>
      <w:r w:rsidR="00A03670" w:rsidRPr="00305A90">
        <w:rPr>
          <w:rFonts w:eastAsia="Times New Roman" w:cstheme="minorHAnsi"/>
        </w:rPr>
        <w:t xml:space="preserve"> 2019</w:t>
      </w:r>
      <w:r>
        <w:rPr>
          <w:rFonts w:eastAsia="Times New Roman" w:cstheme="minorHAnsi"/>
        </w:rPr>
        <w:t>. godinu,</w:t>
      </w:r>
      <w:r w:rsidR="00A03670" w:rsidRPr="00305A90">
        <w:rPr>
          <w:rFonts w:eastAsia="Times New Roman" w:cstheme="minorHAnsi"/>
        </w:rPr>
        <w:t xml:space="preserve"> </w:t>
      </w:r>
      <w:r>
        <w:rPr>
          <w:rFonts w:eastAsia="Times New Roman" w:cstheme="minorHAnsi"/>
        </w:rPr>
        <w:t xml:space="preserve">gde su nagrađne </w:t>
      </w:r>
      <w:r w:rsidR="00A03670" w:rsidRPr="00305A90">
        <w:rPr>
          <w:rFonts w:eastAsia="Times New Roman" w:cstheme="minorHAnsi"/>
        </w:rPr>
        <w:t xml:space="preserve">17 </w:t>
      </w:r>
      <w:r>
        <w:rPr>
          <w:rFonts w:eastAsia="Times New Roman" w:cstheme="minorHAnsi"/>
        </w:rPr>
        <w:t>opština</w:t>
      </w:r>
      <w:r w:rsidR="00A03670" w:rsidRPr="00305A90">
        <w:rPr>
          <w:rFonts w:eastAsia="Times New Roman" w:cstheme="minorHAnsi"/>
        </w:rPr>
        <w:t xml:space="preserve">, </w:t>
      </w:r>
      <w:r>
        <w:rPr>
          <w:rFonts w:eastAsia="Times New Roman" w:cstheme="minorHAnsi"/>
        </w:rPr>
        <w:t xml:space="preserve">jasno se vidi znatan porast učinka u ispunjavanju opštih kriterijuma  </w:t>
      </w:r>
      <w:r w:rsidRPr="0023456A">
        <w:rPr>
          <w:rFonts w:eastAsia="Times New Roman" w:cstheme="minorHAnsi"/>
          <w:b/>
        </w:rPr>
        <w:t>u</w:t>
      </w:r>
      <w:r>
        <w:rPr>
          <w:rFonts w:eastAsia="Times New Roman" w:cstheme="minorHAnsi"/>
        </w:rPr>
        <w:t xml:space="preserve"> </w:t>
      </w:r>
      <w:r w:rsidRPr="0023456A">
        <w:rPr>
          <w:rFonts w:eastAsia="Times New Roman" w:cstheme="minorHAnsi"/>
          <w:b/>
        </w:rPr>
        <w:t>posebnosti na zaštiti ljudskih prava</w:t>
      </w:r>
      <w:r w:rsidR="00A03670" w:rsidRPr="0023456A">
        <w:rPr>
          <w:rFonts w:eastAsia="Times New Roman" w:cstheme="minorHAnsi"/>
          <w:b/>
        </w:rPr>
        <w:t xml:space="preserve">. </w:t>
      </w:r>
    </w:p>
    <w:p w:rsidR="00305A90" w:rsidRPr="00305A90" w:rsidRDefault="00BB59E2" w:rsidP="00305A90">
      <w:pPr>
        <w:spacing w:before="118" w:line="276" w:lineRule="exact"/>
        <w:ind w:right="144"/>
        <w:jc w:val="both"/>
        <w:textAlignment w:val="baseline"/>
        <w:rPr>
          <w:rFonts w:eastAsia="Times New Roman" w:cstheme="minorHAnsi"/>
          <w:bCs/>
        </w:rPr>
      </w:pPr>
      <w:r>
        <w:rPr>
          <w:bCs/>
        </w:rPr>
        <w:t xml:space="preserve">Dakle, </w:t>
      </w:r>
      <w:r>
        <w:rPr>
          <w:bCs/>
          <w:lang w:val="sr-Latn-RS"/>
        </w:rPr>
        <w:t>za dobar učinak da b</w:t>
      </w:r>
      <w:r w:rsidR="003E2632">
        <w:rPr>
          <w:bCs/>
          <w:lang w:val="sr-Latn-RS"/>
        </w:rPr>
        <w:t>i se postigla</w:t>
      </w:r>
      <w:r>
        <w:rPr>
          <w:bCs/>
          <w:lang w:val="sr-Latn-RS"/>
        </w:rPr>
        <w:t xml:space="preserve"> rodna ravnopravnost u odlučujućim položajima i sprovođenje Zakona o rodnoj ravnopravnosti</w:t>
      </w:r>
      <w:r w:rsidR="009C419B" w:rsidRPr="00305A90">
        <w:rPr>
          <w:bCs/>
        </w:rPr>
        <w:t xml:space="preserve">, </w:t>
      </w:r>
      <w:r>
        <w:rPr>
          <w:bCs/>
        </w:rPr>
        <w:t xml:space="preserve">ove godine  nagrađene su tri </w:t>
      </w:r>
      <w:r w:rsidR="005513AE">
        <w:rPr>
          <w:bCs/>
        </w:rPr>
        <w:t xml:space="preserve">(3) </w:t>
      </w:r>
      <w:r>
        <w:rPr>
          <w:bCs/>
        </w:rPr>
        <w:t xml:space="preserve">opštine za </w:t>
      </w:r>
      <w:r w:rsidR="00462047" w:rsidRPr="00305A90">
        <w:rPr>
          <w:rFonts w:eastAsia="Times New Roman" w:cstheme="minorHAnsi"/>
        </w:rPr>
        <w:t xml:space="preserve">2019. </w:t>
      </w:r>
      <w:r w:rsidR="00462047" w:rsidRPr="00305A90">
        <w:rPr>
          <w:rFonts w:eastAsia="Times New Roman" w:cstheme="minorHAnsi"/>
          <w:iCs/>
        </w:rPr>
        <w:t xml:space="preserve"> </w:t>
      </w:r>
      <w:r w:rsidR="003E2632">
        <w:rPr>
          <w:rFonts w:eastAsia="Times New Roman" w:cstheme="minorHAnsi"/>
          <w:iCs/>
        </w:rPr>
        <w:t>Unapređenje lokalne samouprave putem sistema upravljanja učinka usvakoj od njih  obuhvaćeno je raodnom ravnopravnošću kao posebna oblast sa 1</w:t>
      </w:r>
      <w:r w:rsidR="00305A90" w:rsidRPr="00305A90">
        <w:rPr>
          <w:rFonts w:eastAsia="Times New Roman" w:cstheme="minorHAnsi"/>
        </w:rPr>
        <w:t xml:space="preserve">1 </w:t>
      </w:r>
      <w:r w:rsidR="003E2632">
        <w:rPr>
          <w:rFonts w:eastAsia="Times New Roman" w:cstheme="minorHAnsi"/>
        </w:rPr>
        <w:t>pokazatelja</w:t>
      </w:r>
      <w:r w:rsidR="00305A90" w:rsidRPr="00305A90">
        <w:rPr>
          <w:rFonts w:eastAsia="Times New Roman" w:cstheme="minorHAnsi"/>
        </w:rPr>
        <w:t xml:space="preserve">.   </w:t>
      </w:r>
      <w:r w:rsidR="00305A90" w:rsidRPr="00305A90">
        <w:rPr>
          <w:rFonts w:eastAsia="Times New Roman" w:cstheme="minorHAnsi"/>
          <w:bCs/>
        </w:rPr>
        <w:t xml:space="preserve"> </w:t>
      </w:r>
      <w:bookmarkStart w:id="2" w:name="_Hlk53129523"/>
    </w:p>
    <w:bookmarkEnd w:id="2"/>
    <w:p w:rsidR="00462047" w:rsidRPr="00305A90" w:rsidRDefault="003E2632" w:rsidP="00462047">
      <w:pPr>
        <w:spacing w:after="0"/>
        <w:jc w:val="both"/>
        <w:rPr>
          <w:bCs/>
        </w:rPr>
        <w:sectPr w:rsidR="00462047" w:rsidRPr="00305A90" w:rsidSect="00BA735B">
          <w:headerReference w:type="default" r:id="rId15"/>
          <w:footerReference w:type="even" r:id="rId16"/>
          <w:footerReference w:type="default" r:id="rId17"/>
          <w:footerReference w:type="first" r:id="rId18"/>
          <w:type w:val="continuous"/>
          <w:pgSz w:w="12240" w:h="15840" w:code="1"/>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pgNumType w:start="0" w:chapStyle="2"/>
          <w:cols w:space="360"/>
          <w:titlePg/>
          <w:docGrid w:linePitch="360"/>
        </w:sectPr>
      </w:pPr>
      <w:r w:rsidRPr="003E2632">
        <w:rPr>
          <w:bCs/>
        </w:rPr>
        <w:lastRenderedPageBreak/>
        <w:t>Izveštaj za Kosovo za 2020. godinu, koji je objavila Evropska</w:t>
      </w:r>
      <w:r>
        <w:rPr>
          <w:bCs/>
        </w:rPr>
        <w:t xml:space="preserve"> komisija, ocenjuje delovanje M</w:t>
      </w:r>
      <w:r w:rsidRPr="003E2632">
        <w:rPr>
          <w:bCs/>
        </w:rPr>
        <w:t>L</w:t>
      </w:r>
      <w:r>
        <w:rPr>
          <w:bCs/>
        </w:rPr>
        <w:t>S-a i opština za poboljšanje učinka i pružanje</w:t>
      </w:r>
      <w:r w:rsidRPr="003E2632">
        <w:rPr>
          <w:bCs/>
        </w:rPr>
        <w:t>.</w:t>
      </w:r>
    </w:p>
    <w:p w:rsidR="00A62DEE" w:rsidRPr="00A62DEE" w:rsidRDefault="003E2632" w:rsidP="00A62DEE">
      <w:pPr>
        <w:jc w:val="both"/>
        <w:rPr>
          <w:rFonts w:cs="Arial"/>
        </w:rPr>
      </w:pPr>
      <w:r>
        <w:rPr>
          <w:rFonts w:cs="Arial"/>
        </w:rPr>
        <w:lastRenderedPageBreak/>
        <w:t xml:space="preserve">MLS prema </w:t>
      </w:r>
      <w:r w:rsidR="00A62DEE">
        <w:rPr>
          <w:rFonts w:cs="Arial"/>
        </w:rPr>
        <w:t>Strateg</w:t>
      </w:r>
      <w:r>
        <w:rPr>
          <w:rFonts w:cs="Arial"/>
        </w:rPr>
        <w:t xml:space="preserve">iji o lokalnoj samoupravi  2016-2026, kao i Godšnjeg plana o radu za </w:t>
      </w:r>
      <w:r w:rsidR="00A62DEE" w:rsidRPr="00A574A4">
        <w:rPr>
          <w:rFonts w:cs="Arial"/>
        </w:rPr>
        <w:t>2020</w:t>
      </w:r>
      <w:r>
        <w:rPr>
          <w:rFonts w:cs="Arial"/>
        </w:rPr>
        <w:t>. Godine, predvidio je da realizuje 5 ciljeva i jedan od njih je “</w:t>
      </w:r>
      <w:r w:rsidR="00A62DEE" w:rsidRPr="00A574A4">
        <w:rPr>
          <w:rFonts w:cs="Arial"/>
          <w:b/>
          <w:i/>
        </w:rPr>
        <w:t>Promovi</w:t>
      </w:r>
      <w:r>
        <w:rPr>
          <w:rFonts w:cs="Arial"/>
          <w:b/>
          <w:i/>
        </w:rPr>
        <w:t>sanje ljudskih prava i razvijanje kapaciteta</w:t>
      </w:r>
      <w:r w:rsidR="00A62DEE" w:rsidRPr="00A574A4">
        <w:rPr>
          <w:rFonts w:cs="Arial"/>
          <w:b/>
          <w:i/>
        </w:rPr>
        <w:t xml:space="preserve">, </w:t>
      </w:r>
      <w:r w:rsidR="0010631C">
        <w:rPr>
          <w:rFonts w:cs="Arial"/>
          <w:b/>
          <w:i/>
        </w:rPr>
        <w:t>gde se uzključuje i rodna ravnopravnost</w:t>
      </w:r>
      <w:r w:rsidR="00A62DEE" w:rsidRPr="00A574A4">
        <w:rPr>
          <w:rFonts w:cs="Arial"/>
          <w:i/>
        </w:rPr>
        <w:t xml:space="preserve">. </w:t>
      </w:r>
    </w:p>
    <w:p w:rsidR="0078320C" w:rsidRPr="00305A90" w:rsidRDefault="004C6720" w:rsidP="0078320C">
      <w:pPr>
        <w:pStyle w:val="NoSpacing"/>
        <w:jc w:val="both"/>
        <w:rPr>
          <w:rFonts w:asciiTheme="minorHAnsi" w:hAnsiTheme="minorHAnsi" w:cstheme="minorHAnsi"/>
        </w:rPr>
      </w:pPr>
      <w:r w:rsidRPr="004C6720">
        <w:rPr>
          <w:rFonts w:asciiTheme="minorHAnsi" w:hAnsiTheme="minorHAnsi" w:cstheme="minorHAnsi"/>
        </w:rPr>
        <w:t xml:space="preserve">U vezi sa praćenjem </w:t>
      </w:r>
      <w:r>
        <w:rPr>
          <w:rFonts w:asciiTheme="minorHAnsi" w:hAnsiTheme="minorHAnsi" w:cstheme="minorHAnsi"/>
        </w:rPr>
        <w:t xml:space="preserve">sprovođenja </w:t>
      </w:r>
      <w:r w:rsidRPr="004C6720">
        <w:rPr>
          <w:rFonts w:asciiTheme="minorHAnsi" w:hAnsiTheme="minorHAnsi" w:cstheme="minorHAnsi"/>
        </w:rPr>
        <w:t xml:space="preserve"> </w:t>
      </w:r>
      <w:r w:rsidRPr="00C27CF2">
        <w:rPr>
          <w:rFonts w:asciiTheme="minorHAnsi" w:hAnsiTheme="minorHAnsi" w:cstheme="minorHAnsi"/>
          <w:b/>
        </w:rPr>
        <w:t>ZAKONA BR. 05 / L-020 O RODNOJ RAVNOPRAVNOSTI</w:t>
      </w:r>
      <w:r>
        <w:rPr>
          <w:rFonts w:asciiTheme="minorHAnsi" w:hAnsiTheme="minorHAnsi" w:cstheme="minorHAnsi"/>
        </w:rPr>
        <w:t xml:space="preserve"> u </w:t>
      </w:r>
      <w:r w:rsidRPr="004C6720">
        <w:rPr>
          <w:rFonts w:asciiTheme="minorHAnsi" w:hAnsiTheme="minorHAnsi" w:cstheme="minorHAnsi"/>
        </w:rPr>
        <w:t xml:space="preserve"> opštinama Republike Kosovo, </w:t>
      </w:r>
      <w:r w:rsidRPr="00C27CF2">
        <w:rPr>
          <w:rFonts w:asciiTheme="minorHAnsi" w:hAnsiTheme="minorHAnsi" w:cstheme="minorHAnsi"/>
          <w:b/>
        </w:rPr>
        <w:t>OULJPO</w:t>
      </w:r>
      <w:r w:rsidRPr="004C6720">
        <w:rPr>
          <w:rFonts w:asciiTheme="minorHAnsi" w:hAnsiTheme="minorHAnsi" w:cstheme="minorHAnsi"/>
        </w:rPr>
        <w:t xml:space="preserve"> pruža podršku opštinama u vezi sa poštovanjem ljudskih prava i prikuplja podatke o poboljšanju obaveza koje proizilaze iz </w:t>
      </w:r>
      <w:r>
        <w:rPr>
          <w:rFonts w:asciiTheme="minorHAnsi" w:hAnsiTheme="minorHAnsi" w:cstheme="minorHAnsi"/>
        </w:rPr>
        <w:t xml:space="preserve">navedenog </w:t>
      </w:r>
      <w:r w:rsidRPr="004C6720">
        <w:rPr>
          <w:rFonts w:asciiTheme="minorHAnsi" w:hAnsiTheme="minorHAnsi" w:cstheme="minorHAnsi"/>
        </w:rPr>
        <w:t>zakona i drugih dokumenata.</w:t>
      </w:r>
    </w:p>
    <w:p w:rsidR="0078320C" w:rsidRPr="0078320C" w:rsidRDefault="0078320C" w:rsidP="0078320C">
      <w:pPr>
        <w:pStyle w:val="NoSpacing"/>
        <w:jc w:val="both"/>
        <w:rPr>
          <w:rFonts w:asciiTheme="minorHAnsi" w:hAnsiTheme="minorHAnsi" w:cstheme="minorHAnsi"/>
        </w:rPr>
      </w:pPr>
    </w:p>
    <w:p w:rsidR="00A62DEE" w:rsidRPr="00A62DEE" w:rsidRDefault="00C27CF2" w:rsidP="00A62DEE">
      <w:pPr>
        <w:pStyle w:val="NoSpacing"/>
        <w:jc w:val="both"/>
        <w:rPr>
          <w:rFonts w:asciiTheme="minorHAnsi" w:hAnsiTheme="minorHAnsi" w:cstheme="minorHAnsi"/>
        </w:rPr>
      </w:pPr>
      <w:r>
        <w:rPr>
          <w:rFonts w:asciiTheme="minorHAnsi" w:hAnsiTheme="minorHAnsi" w:cstheme="minorHAnsi"/>
        </w:rPr>
        <w:t xml:space="preserve">Zakon o ravnopravnosti polova garantuje predstavljanje od </w:t>
      </w:r>
      <w:r w:rsidR="00A62DEE" w:rsidRPr="00A62DEE">
        <w:rPr>
          <w:rFonts w:asciiTheme="minorHAnsi" w:hAnsiTheme="minorHAnsi" w:cstheme="minorHAnsi"/>
        </w:rPr>
        <w:t xml:space="preserve"> 50-50, </w:t>
      </w:r>
      <w:r>
        <w:rPr>
          <w:rFonts w:asciiTheme="minorHAnsi" w:hAnsiTheme="minorHAnsi" w:cstheme="minorHAnsi"/>
        </w:rPr>
        <w:t>i možemo kazati da sprovođenje ovog zakona još uvek ostaje kao izazov</w:t>
      </w:r>
      <w:r w:rsidR="00A62DEE" w:rsidRPr="00A62DEE">
        <w:rPr>
          <w:rFonts w:asciiTheme="minorHAnsi" w:hAnsiTheme="minorHAnsi" w:cstheme="minorHAnsi"/>
        </w:rPr>
        <w:t xml:space="preserve">. </w:t>
      </w:r>
      <w:r>
        <w:rPr>
          <w:rFonts w:asciiTheme="minorHAnsi" w:hAnsiTheme="minorHAnsi" w:cstheme="minorHAnsi"/>
        </w:rPr>
        <w:t xml:space="preserve">Zbog nepoštovanja zakona od strane opština, </w:t>
      </w:r>
      <w:r w:rsidR="007C096E">
        <w:rPr>
          <w:rFonts w:asciiTheme="minorHAnsi" w:hAnsiTheme="minorHAnsi" w:cstheme="minorHAnsi"/>
        </w:rPr>
        <w:t>M</w:t>
      </w:r>
      <w:r w:rsidR="00A62DEE" w:rsidRPr="00A62DEE">
        <w:rPr>
          <w:rFonts w:asciiTheme="minorHAnsi" w:hAnsiTheme="minorHAnsi" w:cstheme="minorHAnsi"/>
        </w:rPr>
        <w:t>L</w:t>
      </w:r>
      <w:r>
        <w:rPr>
          <w:rFonts w:asciiTheme="minorHAnsi" w:hAnsiTheme="minorHAnsi" w:cstheme="minorHAnsi"/>
        </w:rPr>
        <w:t>S</w:t>
      </w:r>
      <w:r w:rsidR="00A62DEE" w:rsidRPr="00A62DEE">
        <w:rPr>
          <w:rFonts w:asciiTheme="minorHAnsi" w:hAnsiTheme="minorHAnsi" w:cstheme="minorHAnsi"/>
        </w:rPr>
        <w:t xml:space="preserve">, </w:t>
      </w:r>
      <w:r>
        <w:rPr>
          <w:rFonts w:asciiTheme="minorHAnsi" w:hAnsiTheme="minorHAnsi" w:cstheme="minorHAnsi"/>
        </w:rPr>
        <w:t>je procedovao sedam (7</w:t>
      </w:r>
      <w:r w:rsidR="00A62DEE" w:rsidRPr="00A62DEE">
        <w:rPr>
          <w:rFonts w:asciiTheme="minorHAnsi" w:hAnsiTheme="minorHAnsi" w:cstheme="minorHAnsi"/>
        </w:rPr>
        <w:t xml:space="preserve">) </w:t>
      </w:r>
      <w:r>
        <w:rPr>
          <w:rFonts w:asciiTheme="minorHAnsi" w:hAnsiTheme="minorHAnsi" w:cstheme="minorHAnsi"/>
        </w:rPr>
        <w:t xml:space="preserve">zahteva u nadležnom sudu do završetka prvog pologodišta za </w:t>
      </w:r>
      <w:r w:rsidR="007C096E">
        <w:rPr>
          <w:rFonts w:asciiTheme="minorHAnsi" w:hAnsiTheme="minorHAnsi" w:cstheme="minorHAnsi"/>
        </w:rPr>
        <w:t>2020</w:t>
      </w:r>
      <w:r w:rsidR="00A62DEE" w:rsidRPr="00A62DEE">
        <w:rPr>
          <w:rFonts w:asciiTheme="minorHAnsi" w:hAnsiTheme="minorHAnsi" w:cstheme="minorHAnsi"/>
        </w:rPr>
        <w:t xml:space="preserve">. </w:t>
      </w:r>
    </w:p>
    <w:p w:rsidR="00A62DEE" w:rsidRPr="00A62DEE" w:rsidRDefault="00A62DEE" w:rsidP="00A62DEE">
      <w:pPr>
        <w:pStyle w:val="NoSpacing"/>
        <w:jc w:val="both"/>
        <w:rPr>
          <w:rFonts w:asciiTheme="minorHAnsi" w:hAnsiTheme="minorHAnsi" w:cstheme="minorHAnsi"/>
        </w:rPr>
      </w:pPr>
    </w:p>
    <w:p w:rsidR="005B430D" w:rsidRPr="00F7022F" w:rsidRDefault="00F7022F" w:rsidP="00A62DEE">
      <w:pPr>
        <w:spacing w:line="240" w:lineRule="auto"/>
        <w:jc w:val="both"/>
        <w:rPr>
          <w:rFonts w:cstheme="minorHAnsi"/>
          <w:shd w:val="clear" w:color="auto" w:fill="FFFFFF"/>
        </w:rPr>
      </w:pPr>
      <w:r w:rsidRPr="00F7022F">
        <w:rPr>
          <w:rFonts w:cstheme="minorHAnsi"/>
        </w:rPr>
        <w:t>U opštinama Republike Kosovo, žene su i dalje nedovoljno zastupljene na odlučujućim položajima. 38 kosovskih gradonačelnika su muškarci. Od 38 predsedavajućih opštinskim skupštinama, 32 su muškarci, a samo 6 žene. U 38 opština imenovani su direktori opštinskih uprava ili ukupno 377 direktora. Iz ovih podataka primećujemo da na ove položaje postoji (95) žena, dok ima (282) muškaraca. Opštine Glogovac, Klokot i Kamenica imenovale su 50% žena u ove funkcije. Dakle, žene zastupljene na odlučujućim položajima  izražene u procentima su 25,2%, dok muškarci 74,8%.</w:t>
      </w:r>
    </w:p>
    <w:p w:rsidR="00194DE7" w:rsidRPr="009637B1" w:rsidRDefault="00F7022F" w:rsidP="00194DE7">
      <w:pPr>
        <w:tabs>
          <w:tab w:val="left" w:pos="720"/>
        </w:tabs>
        <w:jc w:val="both"/>
        <w:rPr>
          <w:bCs/>
          <w:shd w:val="clear" w:color="auto" w:fill="FFFFFF"/>
        </w:rPr>
      </w:pPr>
      <w:r w:rsidRPr="00F7022F">
        <w:t>Što se tiče rodne ravnopravnosti u opštinama, zamenik predsedavajućeg Skupštine opštine za zajednice imenovan je u 10 opština, od kojih je 7 zamenika predsed</w:t>
      </w:r>
      <w:r w:rsidR="004B1108">
        <w:t xml:space="preserve">avajućeg iz albanske zajednice, </w:t>
      </w:r>
      <w:r w:rsidRPr="00F7022F">
        <w:t xml:space="preserve"> 1 iz zajednice Goranaca, 1 iz zajednice Aškalija i 1 iz zajednice Tur</w:t>
      </w:r>
      <w:r w:rsidR="004B1108">
        <w:t>aka</w:t>
      </w:r>
      <w:r w:rsidRPr="00F7022F">
        <w:t>. Svi imenovani na ovu funkciju su muškarci.</w:t>
      </w:r>
    </w:p>
    <w:p w:rsidR="00194DE7" w:rsidRPr="009637B1" w:rsidRDefault="004B1108" w:rsidP="004A0E36">
      <w:pPr>
        <w:spacing w:before="110" w:line="277" w:lineRule="exact"/>
        <w:ind w:right="144"/>
        <w:jc w:val="both"/>
        <w:rPr>
          <w:rFonts w:eastAsia="Times New Roman" w:cstheme="minorHAnsi"/>
        </w:rPr>
      </w:pPr>
      <w:r w:rsidRPr="004B1108">
        <w:rPr>
          <w:rFonts w:eastAsia="Times New Roman" w:cstheme="minorHAnsi"/>
        </w:rPr>
        <w:t xml:space="preserve">Iako prema Izveštaju o napretku za 2020. godinu, situacija u opštinama u pogledu rodne ravnopravnosti nije zadovoljavajuća, ali da ovaj izveštaj objašnjava da je na osnovu napora Ministarstva lokalne </w:t>
      </w:r>
      <w:r>
        <w:rPr>
          <w:rFonts w:eastAsia="Times New Roman" w:cstheme="minorHAnsi"/>
        </w:rPr>
        <w:t>samou</w:t>
      </w:r>
      <w:r w:rsidRPr="004B1108">
        <w:rPr>
          <w:rFonts w:eastAsia="Times New Roman" w:cstheme="minorHAnsi"/>
        </w:rPr>
        <w:t>prave došlo do nekih poboljšanja. Ali žene su i dalje nedovoljno zastupljene u lokalnom odlučivanju i trenutno nema nijedne gradonačelnice ni u jednoj od kosovskih opština.</w:t>
      </w:r>
    </w:p>
    <w:p w:rsidR="00B57AD1" w:rsidRPr="009637B1" w:rsidRDefault="00B57AD1" w:rsidP="00EA17AC">
      <w:pPr>
        <w:spacing w:after="0" w:line="240" w:lineRule="auto"/>
        <w:jc w:val="both"/>
        <w:rPr>
          <w:bCs/>
          <w:color w:val="FF0000"/>
          <w:shd w:val="clear" w:color="auto" w:fill="FFFFFF"/>
        </w:rPr>
      </w:pPr>
    </w:p>
    <w:p w:rsidR="00B57AD1" w:rsidRPr="009637B1" w:rsidRDefault="003B11EF" w:rsidP="00B57AD1">
      <w:pPr>
        <w:shd w:val="clear" w:color="auto" w:fill="FFFFFF"/>
        <w:spacing w:after="0" w:line="240" w:lineRule="auto"/>
        <w:jc w:val="both"/>
        <w:rPr>
          <w:rFonts w:eastAsia="Times New Roman" w:cstheme="minorHAnsi"/>
          <w:color w:val="000000"/>
        </w:rPr>
      </w:pPr>
      <w:r w:rsidRPr="003B11EF">
        <w:rPr>
          <w:rFonts w:eastAsia="Times New Roman" w:cstheme="minorHAnsi"/>
          <w:color w:val="000000"/>
        </w:rPr>
        <w:t xml:space="preserve">U pogledu rodnog budžetiranja, </w:t>
      </w:r>
      <w:r>
        <w:rPr>
          <w:rFonts w:eastAsia="Times New Roman" w:cstheme="minorHAnsi"/>
          <w:color w:val="000000"/>
        </w:rPr>
        <w:t>OULJPO</w:t>
      </w:r>
      <w:r w:rsidRPr="003B11EF">
        <w:rPr>
          <w:rFonts w:eastAsia="Times New Roman" w:cstheme="minorHAnsi"/>
          <w:color w:val="000000"/>
        </w:rPr>
        <w:t xml:space="preserve"> je bio deo okruglog stola </w:t>
      </w:r>
      <w:r>
        <w:rPr>
          <w:rFonts w:eastAsia="Times New Roman" w:cstheme="minorHAnsi"/>
          <w:color w:val="000000"/>
        </w:rPr>
        <w:t xml:space="preserve">pod temom </w:t>
      </w:r>
      <w:r w:rsidRPr="003B11EF">
        <w:rPr>
          <w:rFonts w:eastAsia="Times New Roman" w:cstheme="minorHAnsi"/>
          <w:color w:val="000000"/>
        </w:rPr>
        <w:t>„</w:t>
      </w:r>
      <w:r w:rsidRPr="003B11EF">
        <w:rPr>
          <w:rFonts w:eastAsia="Times New Roman" w:cstheme="minorHAnsi"/>
          <w:b/>
          <w:i/>
          <w:color w:val="000000"/>
        </w:rPr>
        <w:t>Uključivanje žena u budžetski proces na lokalnom nivou“</w:t>
      </w:r>
      <w:r w:rsidRPr="003B11EF">
        <w:rPr>
          <w:rFonts w:eastAsia="Times New Roman" w:cstheme="minorHAnsi"/>
          <w:i/>
          <w:color w:val="000000"/>
        </w:rPr>
        <w:t>,</w:t>
      </w:r>
      <w:r w:rsidRPr="003B11EF">
        <w:rPr>
          <w:rFonts w:eastAsia="Times New Roman" w:cstheme="minorHAnsi"/>
          <w:color w:val="000000"/>
        </w:rPr>
        <w:t xml:space="preserve"> u okviru </w:t>
      </w:r>
      <w:r>
        <w:rPr>
          <w:rFonts w:eastAsia="Times New Roman" w:cstheme="minorHAnsi"/>
          <w:color w:val="000000"/>
        </w:rPr>
        <w:t>Akademije ž</w:t>
      </w:r>
      <w:r w:rsidRPr="003B11EF">
        <w:rPr>
          <w:rFonts w:eastAsia="Times New Roman" w:cstheme="minorHAnsi"/>
          <w:color w:val="000000"/>
        </w:rPr>
        <w:t>en</w:t>
      </w:r>
      <w:r>
        <w:rPr>
          <w:rFonts w:eastAsia="Times New Roman" w:cstheme="minorHAnsi"/>
          <w:color w:val="000000"/>
        </w:rPr>
        <w:t>a za liderstvo (AŽ</w:t>
      </w:r>
      <w:r w:rsidRPr="003B11EF">
        <w:rPr>
          <w:rFonts w:eastAsia="Times New Roman" w:cstheme="minorHAnsi"/>
          <w:color w:val="000000"/>
        </w:rPr>
        <w:t xml:space="preserve">L), programa koji je sproveo NDI, uz podršku USAID-a. Na ovom okruglom stolu </w:t>
      </w:r>
      <w:r>
        <w:rPr>
          <w:rFonts w:eastAsia="Times New Roman" w:cstheme="minorHAnsi"/>
          <w:color w:val="000000"/>
        </w:rPr>
        <w:t xml:space="preserve">raspravljalo se </w:t>
      </w:r>
      <w:r w:rsidRPr="003B11EF">
        <w:rPr>
          <w:rFonts w:eastAsia="Times New Roman" w:cstheme="minorHAnsi"/>
          <w:color w:val="000000"/>
        </w:rPr>
        <w:t xml:space="preserve"> u vezi sa uključivanjem žena u budžetski proces, kao i odraz njihovih potreba i prioriteta u opšti</w:t>
      </w:r>
      <w:r>
        <w:rPr>
          <w:rFonts w:eastAsia="Times New Roman" w:cstheme="minorHAnsi"/>
          <w:color w:val="000000"/>
        </w:rPr>
        <w:t>nskim budžetima. Predstavnici M</w:t>
      </w:r>
      <w:r w:rsidRPr="003B11EF">
        <w:rPr>
          <w:rFonts w:eastAsia="Times New Roman" w:cstheme="minorHAnsi"/>
          <w:color w:val="000000"/>
        </w:rPr>
        <w:t>L</w:t>
      </w:r>
      <w:r>
        <w:rPr>
          <w:rFonts w:eastAsia="Times New Roman" w:cstheme="minorHAnsi"/>
          <w:color w:val="000000"/>
        </w:rPr>
        <w:t>S</w:t>
      </w:r>
      <w:r w:rsidRPr="003B11EF">
        <w:rPr>
          <w:rFonts w:eastAsia="Times New Roman" w:cstheme="minorHAnsi"/>
          <w:color w:val="000000"/>
        </w:rPr>
        <w:t>-a predstavili su dostignuća u pogledu položaja žena u relevantnom ministarstvu i opštinama na Kosovu od 2017. do 2019. godine.</w:t>
      </w:r>
    </w:p>
    <w:p w:rsidR="00B57AD1" w:rsidRDefault="00B57AD1" w:rsidP="00B57AD1">
      <w:pPr>
        <w:shd w:val="clear" w:color="auto" w:fill="FFFFFF"/>
        <w:spacing w:after="0" w:line="240" w:lineRule="auto"/>
        <w:rPr>
          <w:rFonts w:ascii="Open Sans" w:eastAsia="Times New Roman" w:hAnsi="Open Sans" w:cs="Open Sans"/>
          <w:color w:val="000000"/>
          <w:sz w:val="21"/>
          <w:szCs w:val="21"/>
        </w:rPr>
      </w:pPr>
    </w:p>
    <w:p w:rsidR="00B57AD1" w:rsidRDefault="00B57AD1" w:rsidP="0068624D">
      <w:pPr>
        <w:spacing w:after="0" w:line="240" w:lineRule="auto"/>
        <w:jc w:val="center"/>
        <w:rPr>
          <w:bCs/>
          <w:color w:val="FF0000"/>
          <w:shd w:val="clear" w:color="auto" w:fill="FFFFFF"/>
        </w:rPr>
      </w:pPr>
      <w:r>
        <w:rPr>
          <w:noProof/>
          <w:lang w:val="en-US"/>
        </w:rPr>
        <w:lastRenderedPageBreak/>
        <w:drawing>
          <wp:inline distT="0" distB="0" distL="0" distR="0" wp14:anchorId="401680A7" wp14:editId="3A5262D5">
            <wp:extent cx="5522400" cy="3463200"/>
            <wp:effectExtent l="0" t="0" r="2540" b="4445"/>
            <wp:docPr id="6" name="Picture 6" descr="https://mapl.rks-gov.net/wp-content/uploads/2020/02/F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pl.rks-gov.net/wp-content/uploads/2020/02/Foto-1-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22400" cy="3463200"/>
                    </a:xfrm>
                    <a:prstGeom prst="rect">
                      <a:avLst/>
                    </a:prstGeom>
                    <a:noFill/>
                    <a:ln>
                      <a:noFill/>
                    </a:ln>
                  </pic:spPr>
                </pic:pic>
              </a:graphicData>
            </a:graphic>
          </wp:inline>
        </w:drawing>
      </w:r>
    </w:p>
    <w:p w:rsidR="00B57AD1" w:rsidRPr="00FC785F" w:rsidRDefault="00615919" w:rsidP="00EA17AC">
      <w:pPr>
        <w:spacing w:after="0" w:line="240" w:lineRule="auto"/>
        <w:jc w:val="both"/>
        <w:rPr>
          <w:bCs/>
          <w:sz w:val="18"/>
          <w:szCs w:val="18"/>
          <w:shd w:val="clear" w:color="auto" w:fill="FFFFFF"/>
        </w:rPr>
      </w:pPr>
      <w:r>
        <w:rPr>
          <w:rFonts w:ascii="Book Antiqua" w:hAnsi="Book Antiqua"/>
          <w:sz w:val="18"/>
          <w:szCs w:val="18"/>
        </w:rPr>
        <w:t xml:space="preserve">        Slika</w:t>
      </w:r>
      <w:r w:rsidRPr="00FC785F">
        <w:rPr>
          <w:rFonts w:eastAsia="Times New Roman" w:cstheme="minorHAnsi"/>
          <w:i/>
          <w:sz w:val="18"/>
          <w:szCs w:val="18"/>
        </w:rPr>
        <w:t xml:space="preserve"> </w:t>
      </w:r>
      <w:r w:rsidR="00B57AD1" w:rsidRPr="00FC785F">
        <w:rPr>
          <w:rFonts w:eastAsia="Times New Roman" w:cstheme="minorHAnsi"/>
          <w:i/>
          <w:sz w:val="18"/>
          <w:szCs w:val="18"/>
        </w:rPr>
        <w:t>“</w:t>
      </w:r>
      <w:r w:rsidR="005A0030">
        <w:rPr>
          <w:rFonts w:eastAsia="Times New Roman" w:cstheme="minorHAnsi"/>
          <w:i/>
          <w:sz w:val="18"/>
          <w:szCs w:val="18"/>
        </w:rPr>
        <w:t>U</w:t>
      </w:r>
      <w:r w:rsidR="007123FB">
        <w:rPr>
          <w:rFonts w:eastAsia="Times New Roman" w:cstheme="minorHAnsi"/>
          <w:i/>
          <w:sz w:val="18"/>
          <w:szCs w:val="18"/>
        </w:rPr>
        <w:t>ključenost žena u procesu budžetiranja na lokalnom nivou</w:t>
      </w:r>
      <w:r w:rsidR="00B57AD1" w:rsidRPr="00FC785F">
        <w:rPr>
          <w:rFonts w:eastAsia="Times New Roman" w:cstheme="minorHAnsi"/>
          <w:i/>
          <w:sz w:val="18"/>
          <w:szCs w:val="18"/>
        </w:rPr>
        <w:t>”</w:t>
      </w:r>
    </w:p>
    <w:p w:rsidR="00194DE7" w:rsidRPr="00FC785F" w:rsidRDefault="00194DE7" w:rsidP="00EA17AC">
      <w:pPr>
        <w:spacing w:after="0" w:line="240" w:lineRule="auto"/>
        <w:jc w:val="both"/>
        <w:rPr>
          <w:bCs/>
          <w:shd w:val="clear" w:color="auto" w:fill="FFFFFF"/>
        </w:rPr>
      </w:pPr>
    </w:p>
    <w:p w:rsidR="006530C4" w:rsidRPr="00FC785F" w:rsidRDefault="007B38EA" w:rsidP="00FC785F">
      <w:pPr>
        <w:jc w:val="both"/>
        <w:rPr>
          <w:rFonts w:cstheme="minorHAnsi"/>
          <w:color w:val="FF0000"/>
        </w:rPr>
      </w:pPr>
      <w:r w:rsidRPr="007B38EA">
        <w:t xml:space="preserve">Takođe, zvaničnici </w:t>
      </w:r>
      <w:r>
        <w:t>OULJPO-a</w:t>
      </w:r>
      <w:r w:rsidRPr="007B38EA">
        <w:t xml:space="preserve"> održali su zajedničke sastanke sa službenicima za rodnu ravnopravnost Ministarstva za infrastrukturu i životnu sredinu, kako bi razgovarali o ciljevima koji proizilaze iz Kosovskog programa za rodnu ravnopravnost 2020-2024, kao i o koordinaciji i saradnji sa re</w:t>
      </w:r>
      <w:r>
        <w:t>sornim ministarstvima i Agencijom</w:t>
      </w:r>
      <w:r w:rsidRPr="007B38EA">
        <w:t xml:space="preserve"> za ravnopravnost polova za buduće zajedničke aktivnosti. Opšti strateški cilj kosovskog programa za ravnopravnost polova je da obezbedi da rodna ravnopravnost bude u središtu procesa transformacije na Kosovu, u okviru svih struktura, institucija, politika, procedura, praksi i programa vla</w:t>
      </w:r>
      <w:r>
        <w:t>de, agencija, civilnog društva</w:t>
      </w:r>
      <w:r w:rsidRPr="007B38EA">
        <w:t xml:space="preserve">, </w:t>
      </w:r>
      <w:r>
        <w:t>zajednice i donatora</w:t>
      </w:r>
      <w:r w:rsidRPr="007B38EA">
        <w:t>.</w:t>
      </w:r>
      <w:r>
        <w:t xml:space="preserve"> Ovaj cilj će se postići u sledeća</w:t>
      </w:r>
      <w:r w:rsidRPr="007B38EA">
        <w:t xml:space="preserve"> tri pravca:</w:t>
      </w:r>
    </w:p>
    <w:p w:rsidR="006530C4" w:rsidRPr="0068624D" w:rsidRDefault="006530C4" w:rsidP="00EA17AC">
      <w:pPr>
        <w:spacing w:after="0" w:line="240" w:lineRule="auto"/>
        <w:jc w:val="both"/>
      </w:pPr>
    </w:p>
    <w:p w:rsidR="00B13C6D" w:rsidRDefault="00B13C6D" w:rsidP="00B13C6D">
      <w:pPr>
        <w:pStyle w:val="ListParagraph"/>
        <w:numPr>
          <w:ilvl w:val="0"/>
          <w:numId w:val="47"/>
        </w:numPr>
        <w:spacing w:after="0" w:line="240" w:lineRule="auto"/>
        <w:jc w:val="both"/>
      </w:pPr>
      <w:r>
        <w:t>Stvaranje jednakih mogućnosti za doprinos i korist od  ekonomskog razvoja, povećanje uključenosti i poboljšanje društvene zaštite;</w:t>
      </w:r>
    </w:p>
    <w:p w:rsidR="00B13C6D" w:rsidRDefault="00B13C6D" w:rsidP="00B13C6D">
      <w:pPr>
        <w:pStyle w:val="ListParagraph"/>
        <w:numPr>
          <w:ilvl w:val="0"/>
          <w:numId w:val="47"/>
        </w:numPr>
        <w:spacing w:after="0" w:line="240" w:lineRule="auto"/>
        <w:jc w:val="both"/>
      </w:pPr>
      <w:r>
        <w:t>Unapređenje rodne ravnopravnosti putem kvalitetnog obrazovanja i zdravstva, potpune uključenosti i  korišćenje ljudskih kapaciteta kao doprinos održivom humanom razvoju i uklanjanju rodnih nejednakosti i stereotipa;</w:t>
      </w:r>
    </w:p>
    <w:p w:rsidR="006530C4" w:rsidRDefault="00B13C6D" w:rsidP="00B13C6D">
      <w:pPr>
        <w:pStyle w:val="ListParagraph"/>
        <w:numPr>
          <w:ilvl w:val="0"/>
          <w:numId w:val="47"/>
        </w:numPr>
        <w:spacing w:after="0" w:line="240" w:lineRule="auto"/>
        <w:jc w:val="both"/>
      </w:pPr>
      <w:r>
        <w:t>Unapređenje ostvarivanja prava u donošenju odluka, mira, sigurnosti i pravde koji garantuju postizanje rodne ravnopravnosti.</w:t>
      </w:r>
    </w:p>
    <w:p w:rsidR="00EC70FE" w:rsidRDefault="00EC70FE" w:rsidP="00EA17AC">
      <w:pPr>
        <w:spacing w:after="0" w:line="240" w:lineRule="auto"/>
        <w:jc w:val="both"/>
        <w:rPr>
          <w:bCs/>
          <w:color w:val="A6A6A6" w:themeColor="background1" w:themeShade="A6"/>
          <w:sz w:val="28"/>
          <w:szCs w:val="28"/>
          <w:shd w:val="clear" w:color="auto" w:fill="FFFFFF"/>
        </w:rPr>
      </w:pPr>
    </w:p>
    <w:p w:rsidR="00EC70FE" w:rsidRDefault="006530C4" w:rsidP="0068624D">
      <w:pPr>
        <w:spacing w:after="0" w:line="240" w:lineRule="auto"/>
        <w:jc w:val="center"/>
        <w:rPr>
          <w:bCs/>
          <w:color w:val="A6A6A6" w:themeColor="background1" w:themeShade="A6"/>
          <w:sz w:val="28"/>
          <w:szCs w:val="28"/>
          <w:shd w:val="clear" w:color="auto" w:fill="FFFFFF"/>
        </w:rPr>
      </w:pPr>
      <w:r>
        <w:rPr>
          <w:noProof/>
          <w:lang w:val="en-US"/>
        </w:rPr>
        <w:lastRenderedPageBreak/>
        <w:drawing>
          <wp:inline distT="0" distB="0" distL="0" distR="0" wp14:anchorId="0D5721AE" wp14:editId="62B3D179">
            <wp:extent cx="5362575" cy="3105150"/>
            <wp:effectExtent l="0" t="0" r="9525" b="0"/>
            <wp:docPr id="7" name="Picture 7" descr="https://mapl.rks-gov.net/wp-content/uploads/2020/02/85041672_818268511918448_55878675572195328_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pl.rks-gov.net/wp-content/uploads/2020/02/85041672_818268511918448_55878675572195328_n-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98060" cy="3125697"/>
                    </a:xfrm>
                    <a:prstGeom prst="rect">
                      <a:avLst/>
                    </a:prstGeom>
                    <a:noFill/>
                    <a:ln>
                      <a:noFill/>
                    </a:ln>
                  </pic:spPr>
                </pic:pic>
              </a:graphicData>
            </a:graphic>
          </wp:inline>
        </w:drawing>
      </w:r>
    </w:p>
    <w:p w:rsidR="00EC70FE" w:rsidRDefault="0068624D" w:rsidP="00EA17AC">
      <w:pPr>
        <w:spacing w:after="0" w:line="240" w:lineRule="auto"/>
        <w:jc w:val="both"/>
        <w:rPr>
          <w:rFonts w:cstheme="minorHAnsi"/>
          <w:i/>
          <w:sz w:val="18"/>
          <w:szCs w:val="18"/>
          <w:shd w:val="clear" w:color="auto" w:fill="FFFFFF"/>
        </w:rPr>
      </w:pPr>
      <w:r>
        <w:rPr>
          <w:bCs/>
          <w:sz w:val="18"/>
          <w:szCs w:val="18"/>
          <w:shd w:val="clear" w:color="auto" w:fill="FFFFFF"/>
        </w:rPr>
        <w:t xml:space="preserve">           </w:t>
      </w:r>
      <w:r w:rsidR="006530C4" w:rsidRPr="006530C4">
        <w:rPr>
          <w:bCs/>
          <w:sz w:val="18"/>
          <w:szCs w:val="18"/>
          <w:shd w:val="clear" w:color="auto" w:fill="FFFFFF"/>
        </w:rPr>
        <w:t xml:space="preserve">Foto: </w:t>
      </w:r>
      <w:r w:rsidR="005A0030">
        <w:rPr>
          <w:bCs/>
          <w:i/>
          <w:sz w:val="18"/>
          <w:szCs w:val="18"/>
          <w:shd w:val="clear" w:color="auto" w:fill="FFFFFF"/>
        </w:rPr>
        <w:t>S</w:t>
      </w:r>
      <w:r w:rsidR="005A0030" w:rsidRPr="005A0030">
        <w:rPr>
          <w:bCs/>
          <w:i/>
          <w:sz w:val="18"/>
          <w:szCs w:val="18"/>
          <w:shd w:val="clear" w:color="auto" w:fill="FFFFFF"/>
        </w:rPr>
        <w:t>astanak sa predstavnicama</w:t>
      </w:r>
      <w:r w:rsidR="005A0030">
        <w:rPr>
          <w:bCs/>
          <w:sz w:val="18"/>
          <w:szCs w:val="18"/>
          <w:shd w:val="clear" w:color="auto" w:fill="FFFFFF"/>
        </w:rPr>
        <w:t xml:space="preserve"> </w:t>
      </w:r>
      <w:r w:rsidR="006530C4" w:rsidRPr="0068624D">
        <w:rPr>
          <w:rFonts w:cstheme="minorHAnsi"/>
          <w:i/>
          <w:sz w:val="18"/>
          <w:szCs w:val="18"/>
          <w:shd w:val="clear" w:color="auto" w:fill="FFFFFF"/>
        </w:rPr>
        <w:t>Minis</w:t>
      </w:r>
      <w:r w:rsidR="005A0030">
        <w:rPr>
          <w:rFonts w:cstheme="minorHAnsi"/>
          <w:i/>
          <w:sz w:val="18"/>
          <w:szCs w:val="18"/>
          <w:shd w:val="clear" w:color="auto" w:fill="FFFFFF"/>
        </w:rPr>
        <w:t>arstva infrastrukture i životne sredine</w:t>
      </w:r>
    </w:p>
    <w:p w:rsidR="0068624D" w:rsidRDefault="0068624D" w:rsidP="00EA17AC">
      <w:pPr>
        <w:spacing w:after="0" w:line="240" w:lineRule="auto"/>
        <w:jc w:val="both"/>
        <w:rPr>
          <w:rFonts w:cstheme="minorHAnsi"/>
          <w:i/>
          <w:sz w:val="18"/>
          <w:szCs w:val="18"/>
          <w:shd w:val="clear" w:color="auto" w:fill="FFFFFF"/>
        </w:rPr>
      </w:pPr>
    </w:p>
    <w:p w:rsidR="0068624D" w:rsidRPr="0068624D" w:rsidRDefault="00F343C5" w:rsidP="0068624D">
      <w:pPr>
        <w:spacing w:after="0" w:line="240" w:lineRule="auto"/>
        <w:jc w:val="both"/>
        <w:rPr>
          <w:bCs/>
          <w:color w:val="A6A6A6" w:themeColor="background1" w:themeShade="A6"/>
          <w:sz w:val="28"/>
          <w:szCs w:val="28"/>
          <w:shd w:val="clear" w:color="auto" w:fill="FFFFFF"/>
        </w:rPr>
      </w:pPr>
      <w:r>
        <w:t xml:space="preserve">Za sprovođenje </w:t>
      </w:r>
      <w:r w:rsidR="0068624D" w:rsidRPr="0068624D">
        <w:t>P</w:t>
      </w:r>
      <w:r>
        <w:t>rograma Kosova za rodnu ravnopravnost , odrđan je trogodišnji akcioni plan gde su utvrđene detaljne mere koje su neophodne za postizanje ciljeva, njihovog rasporeda kao i zahteva za finansiranje aktivnosti</w:t>
      </w:r>
      <w:r w:rsidR="0068624D" w:rsidRPr="0068624D">
        <w:t>.</w:t>
      </w:r>
    </w:p>
    <w:p w:rsidR="006530C4" w:rsidRPr="0068624D" w:rsidRDefault="006530C4" w:rsidP="00EA17AC">
      <w:pPr>
        <w:spacing w:after="0" w:line="240" w:lineRule="auto"/>
        <w:jc w:val="both"/>
        <w:rPr>
          <w:bCs/>
          <w:sz w:val="18"/>
          <w:szCs w:val="18"/>
          <w:shd w:val="clear" w:color="auto" w:fill="FFFFFF"/>
        </w:rPr>
      </w:pPr>
    </w:p>
    <w:p w:rsidR="004175CD" w:rsidRPr="0068624D" w:rsidRDefault="007361F4" w:rsidP="004175CD">
      <w:pPr>
        <w:shd w:val="clear" w:color="auto" w:fill="FFFFFF"/>
        <w:spacing w:after="0" w:line="240" w:lineRule="auto"/>
        <w:jc w:val="both"/>
        <w:rPr>
          <w:rFonts w:eastAsia="Times New Roman" w:cstheme="minorHAnsi"/>
        </w:rPr>
      </w:pPr>
      <w:r>
        <w:rPr>
          <w:rFonts w:cstheme="minorHAnsi"/>
          <w:bCs/>
          <w:shd w:val="clear" w:color="auto" w:fill="FFFFFF"/>
        </w:rPr>
        <w:t>Takođe,</w:t>
      </w:r>
      <w:r w:rsidR="0068624D" w:rsidRPr="0068624D">
        <w:rPr>
          <w:rFonts w:cstheme="minorHAnsi"/>
          <w:bCs/>
          <w:shd w:val="clear" w:color="auto" w:fill="FFFFFF"/>
        </w:rPr>
        <w:t xml:space="preserve"> </w:t>
      </w:r>
      <w:r>
        <w:rPr>
          <w:rFonts w:cstheme="minorHAnsi"/>
          <w:bCs/>
          <w:shd w:val="clear" w:color="auto" w:fill="FFFFFF"/>
        </w:rPr>
        <w:t xml:space="preserve">OULJPO nakon usvajanja  odluke vlade </w:t>
      </w:r>
      <w:r w:rsidR="004175CD" w:rsidRPr="0068624D">
        <w:rPr>
          <w:rFonts w:cstheme="minorHAnsi"/>
          <w:bCs/>
          <w:shd w:val="clear" w:color="auto" w:fill="FFFFFF"/>
        </w:rPr>
        <w:t>Kosov</w:t>
      </w:r>
      <w:r>
        <w:rPr>
          <w:rFonts w:cstheme="minorHAnsi"/>
          <w:bCs/>
          <w:shd w:val="clear" w:color="auto" w:fill="FFFFFF"/>
        </w:rPr>
        <w:t xml:space="preserve">a o rodnoj ravnopravnosti </w:t>
      </w:r>
      <w:r w:rsidR="0068624D" w:rsidRPr="0068624D">
        <w:rPr>
          <w:rFonts w:cstheme="minorHAnsi"/>
          <w:bCs/>
          <w:shd w:val="clear" w:color="auto" w:fill="FFFFFF"/>
        </w:rPr>
        <w:t xml:space="preserve">2020-2024, </w:t>
      </w:r>
      <w:r>
        <w:rPr>
          <w:rFonts w:cstheme="minorHAnsi"/>
          <w:bCs/>
          <w:shd w:val="clear" w:color="auto" w:fill="FFFFFF"/>
        </w:rPr>
        <w:t>u tom pogledu održan je sastanak sa</w:t>
      </w:r>
      <w:r w:rsidR="00364532">
        <w:rPr>
          <w:rFonts w:cstheme="minorHAnsi"/>
          <w:bCs/>
          <w:shd w:val="clear" w:color="auto" w:fill="FFFFFF"/>
        </w:rPr>
        <w:t xml:space="preserve"> </w:t>
      </w:r>
      <w:r>
        <w:rPr>
          <w:rFonts w:cstheme="minorHAnsi"/>
          <w:bCs/>
          <w:shd w:val="clear" w:color="auto" w:fill="FFFFFF"/>
        </w:rPr>
        <w:t>opštinskim službenicima za ljudska prava od strane MES-a radi ostvari</w:t>
      </w:r>
      <w:r w:rsidR="00364532">
        <w:rPr>
          <w:rFonts w:cstheme="minorHAnsi"/>
          <w:bCs/>
          <w:shd w:val="clear" w:color="auto" w:fill="FFFFFF"/>
        </w:rPr>
        <w:t>vanja ciljeva Kosovskog program</w:t>
      </w:r>
      <w:r>
        <w:rPr>
          <w:rFonts w:cstheme="minorHAnsi"/>
          <w:bCs/>
          <w:shd w:val="clear" w:color="auto" w:fill="FFFFFF"/>
        </w:rPr>
        <w:t>a</w:t>
      </w:r>
      <w:r w:rsidR="00364532">
        <w:rPr>
          <w:rFonts w:cstheme="minorHAnsi"/>
          <w:bCs/>
          <w:shd w:val="clear" w:color="auto" w:fill="FFFFFF"/>
        </w:rPr>
        <w:t xml:space="preserve"> </w:t>
      </w:r>
      <w:r>
        <w:rPr>
          <w:rFonts w:cstheme="minorHAnsi"/>
          <w:bCs/>
          <w:shd w:val="clear" w:color="auto" w:fill="FFFFFF"/>
        </w:rPr>
        <w:t>za rodnu ravnopravnost</w:t>
      </w:r>
      <w:r w:rsidR="004175CD" w:rsidRPr="0068624D">
        <w:rPr>
          <w:rFonts w:eastAsia="Times New Roman" w:cstheme="minorHAnsi"/>
        </w:rPr>
        <w:t>, konkret</w:t>
      </w:r>
      <w:r>
        <w:rPr>
          <w:rFonts w:eastAsia="Times New Roman" w:cstheme="minorHAnsi"/>
        </w:rPr>
        <w:t xml:space="preserve">no za održavanje obuke sa opštinskim službenicima za rodnu ravnopravnost pod temom </w:t>
      </w:r>
      <w:r w:rsidR="004175CD" w:rsidRPr="0068624D">
        <w:rPr>
          <w:rFonts w:eastAsia="Times New Roman" w:cstheme="minorHAnsi"/>
        </w:rPr>
        <w:t xml:space="preserve"> “</w:t>
      </w:r>
      <w:r w:rsidR="00364532">
        <w:rPr>
          <w:rFonts w:eastAsia="Times New Roman" w:cstheme="minorHAnsi"/>
        </w:rPr>
        <w:t>P</w:t>
      </w:r>
      <w:r>
        <w:rPr>
          <w:rFonts w:eastAsia="Times New Roman" w:cstheme="minorHAnsi"/>
        </w:rPr>
        <w:t>ristup žena u m</w:t>
      </w:r>
      <w:r w:rsidR="00364532">
        <w:rPr>
          <w:rFonts w:eastAsia="Times New Roman" w:cstheme="minorHAnsi"/>
        </w:rPr>
        <w:t>o</w:t>
      </w:r>
      <w:r>
        <w:rPr>
          <w:rFonts w:eastAsia="Times New Roman" w:cstheme="minorHAnsi"/>
        </w:rPr>
        <w:t>bilnu informativnu tehnologiju</w:t>
      </w:r>
      <w:r w:rsidR="004175CD" w:rsidRPr="0068624D">
        <w:rPr>
          <w:rFonts w:eastAsia="Times New Roman" w:cstheme="minorHAnsi"/>
        </w:rPr>
        <w:t>”,</w:t>
      </w:r>
      <w:r>
        <w:rPr>
          <w:rFonts w:eastAsia="Times New Roman" w:cstheme="minorHAnsi"/>
        </w:rPr>
        <w:t xml:space="preserve"> povodom </w:t>
      </w:r>
      <w:r w:rsidR="004175CD" w:rsidRPr="0068624D">
        <w:rPr>
          <w:rFonts w:eastAsia="Times New Roman" w:cstheme="minorHAnsi"/>
        </w:rPr>
        <w:t>16 D</w:t>
      </w:r>
      <w:r>
        <w:rPr>
          <w:rFonts w:eastAsia="Times New Roman" w:cstheme="minorHAnsi"/>
        </w:rPr>
        <w:t>ana aktivizma</w:t>
      </w:r>
      <w:r w:rsidR="004175CD" w:rsidRPr="0068624D">
        <w:rPr>
          <w:rFonts w:eastAsia="Times New Roman" w:cstheme="minorHAnsi"/>
        </w:rPr>
        <w:t xml:space="preserve">, </w:t>
      </w:r>
      <w:r w:rsidR="00364532">
        <w:rPr>
          <w:rFonts w:eastAsia="Times New Roman" w:cstheme="minorHAnsi"/>
        </w:rPr>
        <w:t>M</w:t>
      </w:r>
      <w:r>
        <w:rPr>
          <w:rFonts w:eastAsia="Times New Roman" w:cstheme="minorHAnsi"/>
        </w:rPr>
        <w:t>eđunarodnog dana borbe protiv porodičnog nasilja</w:t>
      </w:r>
      <w:r w:rsidR="004175CD" w:rsidRPr="0068624D">
        <w:rPr>
          <w:rFonts w:eastAsia="Times New Roman" w:cstheme="minorHAnsi"/>
        </w:rPr>
        <w:t>.</w:t>
      </w:r>
    </w:p>
    <w:p w:rsidR="004175CD" w:rsidRDefault="004175CD" w:rsidP="00EA17AC">
      <w:pPr>
        <w:spacing w:after="0" w:line="240" w:lineRule="auto"/>
        <w:jc w:val="both"/>
        <w:rPr>
          <w:bCs/>
          <w:color w:val="A6A6A6" w:themeColor="background1" w:themeShade="A6"/>
          <w:sz w:val="28"/>
          <w:szCs w:val="28"/>
          <w:shd w:val="clear" w:color="auto" w:fill="FFFFFF"/>
        </w:rPr>
      </w:pPr>
    </w:p>
    <w:p w:rsidR="004175CD" w:rsidRDefault="004175CD" w:rsidP="0068624D">
      <w:pPr>
        <w:spacing w:after="0" w:line="240" w:lineRule="auto"/>
        <w:jc w:val="center"/>
        <w:rPr>
          <w:bCs/>
          <w:color w:val="A6A6A6" w:themeColor="background1" w:themeShade="A6"/>
          <w:sz w:val="28"/>
          <w:szCs w:val="28"/>
          <w:shd w:val="clear" w:color="auto" w:fill="FFFFFF"/>
        </w:rPr>
      </w:pPr>
      <w:r>
        <w:rPr>
          <w:noProof/>
          <w:lang w:val="en-US"/>
        </w:rPr>
        <w:drawing>
          <wp:inline distT="0" distB="0" distL="0" distR="0" wp14:anchorId="6793DB55" wp14:editId="2E522DE3">
            <wp:extent cx="4943475" cy="2647950"/>
            <wp:effectExtent l="0" t="0" r="9525" b="0"/>
            <wp:docPr id="14" name="Picture 14" descr="https://mapl.rks-gov.net/wp-content/uploads/2020/08/fot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pl.rks-gov.net/wp-content/uploads/2020/08/foto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43475" cy="2647950"/>
                    </a:xfrm>
                    <a:prstGeom prst="rect">
                      <a:avLst/>
                    </a:prstGeom>
                    <a:noFill/>
                    <a:ln>
                      <a:noFill/>
                    </a:ln>
                  </pic:spPr>
                </pic:pic>
              </a:graphicData>
            </a:graphic>
          </wp:inline>
        </w:drawing>
      </w:r>
    </w:p>
    <w:p w:rsidR="005A0030" w:rsidRDefault="0068624D" w:rsidP="00687E8D">
      <w:pPr>
        <w:spacing w:after="0" w:line="240" w:lineRule="auto"/>
        <w:jc w:val="both"/>
        <w:rPr>
          <w:rFonts w:cstheme="minorHAnsi"/>
          <w:bCs/>
          <w:i/>
          <w:sz w:val="18"/>
          <w:szCs w:val="18"/>
          <w:shd w:val="clear" w:color="auto" w:fill="FFFFFF"/>
        </w:rPr>
      </w:pPr>
      <w:r>
        <w:rPr>
          <w:rFonts w:cstheme="minorHAnsi"/>
          <w:bCs/>
          <w:sz w:val="18"/>
          <w:szCs w:val="18"/>
          <w:shd w:val="clear" w:color="auto" w:fill="FFFFFF"/>
        </w:rPr>
        <w:t xml:space="preserve">                  </w:t>
      </w:r>
      <w:r w:rsidR="00615919">
        <w:rPr>
          <w:rFonts w:ascii="Book Antiqua" w:hAnsi="Book Antiqua"/>
          <w:sz w:val="18"/>
          <w:szCs w:val="18"/>
        </w:rPr>
        <w:t>Slika</w:t>
      </w:r>
      <w:r w:rsidR="00E323B0" w:rsidRPr="00E323B0">
        <w:rPr>
          <w:rFonts w:cstheme="minorHAnsi"/>
          <w:bCs/>
          <w:sz w:val="18"/>
          <w:szCs w:val="18"/>
          <w:shd w:val="clear" w:color="auto" w:fill="FFFFFF"/>
        </w:rPr>
        <w:t>:</w:t>
      </w:r>
      <w:r w:rsidR="00687E8D">
        <w:rPr>
          <w:rFonts w:cstheme="minorHAnsi"/>
          <w:bCs/>
          <w:i/>
          <w:sz w:val="18"/>
          <w:szCs w:val="18"/>
          <w:shd w:val="clear" w:color="auto" w:fill="FFFFFF"/>
        </w:rPr>
        <w:t>Sastanak između MLS-a i MES</w:t>
      </w:r>
      <w:r w:rsidR="005A0030">
        <w:rPr>
          <w:rFonts w:cstheme="minorHAnsi"/>
          <w:bCs/>
          <w:i/>
          <w:sz w:val="18"/>
          <w:szCs w:val="18"/>
          <w:shd w:val="clear" w:color="auto" w:fill="FFFFFF"/>
        </w:rPr>
        <w:t>-</w:t>
      </w:r>
    </w:p>
    <w:p w:rsidR="00687E8D" w:rsidRDefault="00687E8D" w:rsidP="00687E8D">
      <w:pPr>
        <w:spacing w:after="0" w:line="240" w:lineRule="auto"/>
        <w:jc w:val="both"/>
        <w:rPr>
          <w:rFonts w:cstheme="minorHAnsi"/>
          <w:bCs/>
          <w:i/>
          <w:sz w:val="18"/>
          <w:szCs w:val="18"/>
          <w:shd w:val="clear" w:color="auto" w:fill="FFFFFF"/>
        </w:rPr>
      </w:pPr>
    </w:p>
    <w:p w:rsidR="00687E8D" w:rsidRDefault="00687E8D" w:rsidP="00687E8D">
      <w:pPr>
        <w:spacing w:after="0" w:line="240" w:lineRule="auto"/>
        <w:jc w:val="both"/>
        <w:rPr>
          <w:rFonts w:eastAsia="Times New Roman" w:cstheme="minorHAnsi"/>
          <w:color w:val="050505"/>
        </w:rPr>
      </w:pPr>
    </w:p>
    <w:p w:rsidR="002A3DF1" w:rsidRPr="00AD2057" w:rsidRDefault="00FF368A" w:rsidP="00E323B0">
      <w:pPr>
        <w:shd w:val="clear" w:color="auto" w:fill="FFFFFF"/>
        <w:spacing w:after="0" w:line="240" w:lineRule="auto"/>
        <w:jc w:val="both"/>
        <w:rPr>
          <w:rFonts w:eastAsia="Times New Roman" w:cstheme="minorHAnsi"/>
          <w:color w:val="050505"/>
        </w:rPr>
      </w:pPr>
      <w:r>
        <w:rPr>
          <w:rFonts w:eastAsia="Times New Roman" w:cstheme="minorHAnsi"/>
          <w:color w:val="050505"/>
        </w:rPr>
        <w:lastRenderedPageBreak/>
        <w:t>O</w:t>
      </w:r>
      <w:r w:rsidR="000D7318">
        <w:rPr>
          <w:rFonts w:eastAsia="Times New Roman" w:cstheme="minorHAnsi"/>
          <w:color w:val="050505"/>
        </w:rPr>
        <w:t>dsek za unapređenje ljudskih prava u opštinama</w:t>
      </w:r>
      <w:r>
        <w:rPr>
          <w:rFonts w:eastAsia="Times New Roman" w:cstheme="minorHAnsi"/>
          <w:color w:val="050505"/>
        </w:rPr>
        <w:t xml:space="preserve"> (OULJPO), obeležio je M</w:t>
      </w:r>
      <w:r w:rsidR="000D7318">
        <w:rPr>
          <w:rFonts w:eastAsia="Times New Roman" w:cstheme="minorHAnsi"/>
          <w:color w:val="050505"/>
        </w:rPr>
        <w:t>eđunarodni dan “16 dana aktivizma borbe protiv rodno zasnovanog nasilja</w:t>
      </w:r>
      <w:r w:rsidR="002A3DF1" w:rsidRPr="00AD2057">
        <w:rPr>
          <w:rFonts w:eastAsia="Times New Roman" w:cstheme="minorHAnsi"/>
          <w:color w:val="050505"/>
        </w:rPr>
        <w:t>”</w:t>
      </w:r>
      <w:r w:rsidR="00BC019B" w:rsidRPr="00AD2057">
        <w:rPr>
          <w:rFonts w:eastAsia="Times New Roman" w:cstheme="minorHAnsi"/>
          <w:color w:val="050505"/>
        </w:rPr>
        <w:t>.</w:t>
      </w:r>
    </w:p>
    <w:p w:rsidR="00E323B0" w:rsidRPr="00BC019B" w:rsidRDefault="00E323B0" w:rsidP="00E323B0">
      <w:pPr>
        <w:shd w:val="clear" w:color="auto" w:fill="FFFFFF"/>
        <w:spacing w:after="0" w:line="240" w:lineRule="auto"/>
        <w:jc w:val="both"/>
        <w:rPr>
          <w:rFonts w:eastAsia="Times New Roman" w:cstheme="minorHAnsi"/>
          <w:color w:val="050505"/>
        </w:rPr>
      </w:pPr>
    </w:p>
    <w:p w:rsidR="002A3DF1" w:rsidRPr="00BC019B" w:rsidRDefault="002A3DF1" w:rsidP="002A3DF1">
      <w:pPr>
        <w:jc w:val="both"/>
        <w:rPr>
          <w:rFonts w:cstheme="minorHAnsi"/>
        </w:rPr>
      </w:pPr>
      <w:r w:rsidRPr="00BC019B">
        <w:rPr>
          <w:rFonts w:cstheme="minorHAnsi"/>
        </w:rPr>
        <w:t>Efekt</w:t>
      </w:r>
      <w:r w:rsidR="00FF368A">
        <w:rPr>
          <w:rFonts w:cstheme="minorHAnsi"/>
        </w:rPr>
        <w:t xml:space="preserve">i globalne </w:t>
      </w:r>
      <w:r w:rsidRPr="00BC019B">
        <w:rPr>
          <w:rFonts w:cstheme="minorHAnsi"/>
        </w:rPr>
        <w:t xml:space="preserve"> pandemi</w:t>
      </w:r>
      <w:r w:rsidR="00FF368A">
        <w:rPr>
          <w:rFonts w:cstheme="minorHAnsi"/>
        </w:rPr>
        <w:t>je o pravaima žena i devojaka su očigledne</w:t>
      </w:r>
      <w:r w:rsidRPr="00BC019B">
        <w:rPr>
          <w:rFonts w:cstheme="minorHAnsi"/>
        </w:rPr>
        <w:t xml:space="preserve">. </w:t>
      </w:r>
      <w:r w:rsidR="00FF368A">
        <w:rPr>
          <w:rFonts w:cstheme="minorHAnsi"/>
        </w:rPr>
        <w:t xml:space="preserve">Za sad na </w:t>
      </w:r>
      <w:r w:rsidRPr="00BC019B">
        <w:rPr>
          <w:rFonts w:cstheme="minorHAnsi"/>
        </w:rPr>
        <w:t>Kosov</w:t>
      </w:r>
      <w:r w:rsidR="00FF368A">
        <w:rPr>
          <w:rFonts w:cstheme="minorHAnsi"/>
        </w:rPr>
        <w:t xml:space="preserve">u treba da se sprovodi Istanbulska konvencija za sprečavanje i borbe protiv nasilja nad ženama i porodice koja je usvojena od strane Skupštine </w:t>
      </w:r>
      <w:r w:rsidRPr="00BC019B">
        <w:rPr>
          <w:rFonts w:cstheme="minorHAnsi"/>
        </w:rPr>
        <w:t>Kosov</w:t>
      </w:r>
      <w:r w:rsidR="00FF368A">
        <w:rPr>
          <w:rFonts w:cstheme="minorHAnsi"/>
        </w:rPr>
        <w:t>a</w:t>
      </w:r>
      <w:r w:rsidRPr="00BC019B">
        <w:rPr>
          <w:rFonts w:cstheme="minorHAnsi"/>
        </w:rPr>
        <w:t xml:space="preserve">. </w:t>
      </w:r>
    </w:p>
    <w:p w:rsidR="00BC019B" w:rsidRPr="00BC019B" w:rsidRDefault="00321EFE" w:rsidP="00BC019B">
      <w:pPr>
        <w:jc w:val="both"/>
        <w:rPr>
          <w:rFonts w:cstheme="minorHAnsi"/>
        </w:rPr>
      </w:pPr>
      <w:r>
        <w:rPr>
          <w:rFonts w:cstheme="minorHAnsi"/>
        </w:rPr>
        <w:t>Na početku pande</w:t>
      </w:r>
      <w:r w:rsidR="006E216A" w:rsidRPr="006E216A">
        <w:rPr>
          <w:rFonts w:cstheme="minorHAnsi"/>
        </w:rPr>
        <w:t>mije, generalni sekretar UN</w:t>
      </w:r>
      <w:r>
        <w:rPr>
          <w:rFonts w:cstheme="minorHAnsi"/>
        </w:rPr>
        <w:t>-a</w:t>
      </w:r>
      <w:r w:rsidR="006E216A" w:rsidRPr="006E216A">
        <w:rPr>
          <w:rFonts w:cstheme="minorHAnsi"/>
        </w:rPr>
        <w:t xml:space="preserve"> pozvao je međunarodnu zajednicu da preduzme mere za sprečavanje i eliminisanje rodno zasnovanog nasilja upućujući ih da se integrišu u nacionalne planove. Samo 48 zemalja širom sveta ispunilo je u potpunosti ovaj apel integrišući hitne službe i savetovališta za žene i devojke pogođene nasiljem u svoje nacionalne planove za hitnu pomoć u slučaju pandemije. Ali nisu sve ove zemlje obezbedile dovoljno sredstava za ove mere.</w:t>
      </w:r>
    </w:p>
    <w:p w:rsidR="002A3DF1" w:rsidRPr="00BC019B" w:rsidRDefault="006D30C1" w:rsidP="002A3DF1">
      <w:pPr>
        <w:shd w:val="clear" w:color="auto" w:fill="FFFFFF"/>
        <w:spacing w:after="0" w:line="240" w:lineRule="auto"/>
        <w:jc w:val="both"/>
        <w:rPr>
          <w:rFonts w:eastAsia="Times New Roman" w:cstheme="minorHAnsi"/>
          <w:color w:val="050505"/>
        </w:rPr>
      </w:pPr>
      <w:r w:rsidRPr="006D30C1">
        <w:rPr>
          <w:rFonts w:eastAsia="Times New Roman" w:cstheme="minorHAnsi"/>
          <w:color w:val="050505"/>
        </w:rPr>
        <w:t xml:space="preserve">S tim u vezi, Ministarstvo lokalne </w:t>
      </w:r>
      <w:r>
        <w:rPr>
          <w:rFonts w:eastAsia="Times New Roman" w:cstheme="minorHAnsi"/>
          <w:color w:val="050505"/>
        </w:rPr>
        <w:t>samo</w:t>
      </w:r>
      <w:r w:rsidRPr="006D30C1">
        <w:rPr>
          <w:rFonts w:eastAsia="Times New Roman" w:cstheme="minorHAnsi"/>
          <w:color w:val="050505"/>
        </w:rPr>
        <w:t>uprave u saradnji sa NVO</w:t>
      </w:r>
      <w:r>
        <w:rPr>
          <w:rFonts w:eastAsia="Times New Roman" w:cstheme="minorHAnsi"/>
          <w:color w:val="050505"/>
        </w:rPr>
        <w:t>”</w:t>
      </w:r>
      <w:r w:rsidRPr="006D30C1">
        <w:rPr>
          <w:rFonts w:eastAsia="Times New Roman" w:cstheme="minorHAnsi"/>
          <w:color w:val="050505"/>
        </w:rPr>
        <w:t xml:space="preserve"> Advancing Together</w:t>
      </w:r>
      <w:r>
        <w:rPr>
          <w:rFonts w:eastAsia="Times New Roman" w:cstheme="minorHAnsi"/>
          <w:color w:val="050505"/>
        </w:rPr>
        <w:t>”</w:t>
      </w:r>
      <w:r w:rsidRPr="006D30C1">
        <w:rPr>
          <w:rFonts w:eastAsia="Times New Roman" w:cstheme="minorHAnsi"/>
          <w:color w:val="050505"/>
        </w:rPr>
        <w:t xml:space="preserve"> i UNHCR</w:t>
      </w:r>
      <w:r>
        <w:rPr>
          <w:rFonts w:eastAsia="Times New Roman" w:cstheme="minorHAnsi"/>
          <w:color w:val="050505"/>
        </w:rPr>
        <w:t xml:space="preserve"> </w:t>
      </w:r>
      <w:r w:rsidRPr="006D30C1">
        <w:rPr>
          <w:rFonts w:eastAsia="Times New Roman" w:cstheme="minorHAnsi"/>
          <w:color w:val="050505"/>
        </w:rPr>
        <w:t>Kosovo, obeležilo je međunarodnu kampanju „16 dana aktivizma protiv rodno zasnovanog nasilja“, uz poruku: „STOP nasilju nad ženama“, nastavljajući sa drugim aktivnostima.</w:t>
      </w:r>
    </w:p>
    <w:p w:rsidR="002A3DF1"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rsidR="002A3DF1" w:rsidRPr="00287EDE" w:rsidRDefault="003E6F1A" w:rsidP="002A3DF1">
      <w:pPr>
        <w:shd w:val="clear" w:color="auto" w:fill="FFFFFF"/>
        <w:spacing w:after="0" w:line="240" w:lineRule="auto"/>
        <w:jc w:val="both"/>
        <w:rPr>
          <w:rFonts w:ascii="inherit" w:eastAsia="Times New Roman" w:hAnsi="inherit" w:cs="Segoe UI Historic"/>
          <w:color w:val="050505"/>
          <w:sz w:val="23"/>
          <w:szCs w:val="23"/>
        </w:rPr>
      </w:pPr>
      <w:r>
        <w:rPr>
          <w:rStyle w:val="Strong"/>
          <w:rFonts w:ascii="Book Antiqua" w:hAnsi="Book Antiqua"/>
          <w:color w:val="231F20"/>
          <w:sz w:val="24"/>
          <w:szCs w:val="24"/>
          <w:bdr w:val="none" w:sz="0" w:space="0" w:color="auto" w:frame="1"/>
          <w:shd w:val="clear" w:color="auto" w:fill="FFFFFF"/>
        </w:rPr>
        <w:t xml:space="preserve">        </w:t>
      </w:r>
      <w:r w:rsidR="007A72A2">
        <w:rPr>
          <w:rFonts w:ascii="inherit" w:eastAsia="Times New Roman" w:hAnsi="inherit" w:cs="Segoe UI Historic"/>
          <w:color w:val="050505"/>
          <w:sz w:val="23"/>
          <w:szCs w:val="23"/>
        </w:rPr>
        <w:t xml:space="preserve">     </w:t>
      </w:r>
      <w:r>
        <w:rPr>
          <w:rFonts w:ascii="inherit" w:eastAsia="Times New Roman" w:hAnsi="inherit" w:cs="Segoe UI Historic"/>
          <w:color w:val="050505"/>
          <w:sz w:val="23"/>
          <w:szCs w:val="23"/>
        </w:rPr>
        <w:t xml:space="preserve"> </w:t>
      </w:r>
      <w:r w:rsidR="002A3DF1">
        <w:rPr>
          <w:noProof/>
          <w:color w:val="FF0000"/>
          <w:lang w:val="en-US"/>
        </w:rPr>
        <w:drawing>
          <wp:inline distT="0" distB="0" distL="0" distR="0" wp14:anchorId="4DB6DA43" wp14:editId="7AE01427">
            <wp:extent cx="2600325" cy="16093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enera 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33667" cy="1630005"/>
                    </a:xfrm>
                    <a:prstGeom prst="rect">
                      <a:avLst/>
                    </a:prstGeom>
                  </pic:spPr>
                </pic:pic>
              </a:graphicData>
            </a:graphic>
          </wp:inline>
        </w:drawing>
      </w:r>
      <w:r w:rsidR="002A3DF1">
        <w:rPr>
          <w:rFonts w:ascii="inherit" w:eastAsia="Times New Roman" w:hAnsi="inherit" w:cs="Segoe UI Historic"/>
          <w:color w:val="050505"/>
          <w:sz w:val="23"/>
          <w:szCs w:val="23"/>
        </w:rPr>
        <w:t xml:space="preserve"> </w:t>
      </w:r>
      <w:r w:rsidR="002A3DF1">
        <w:rPr>
          <w:noProof/>
          <w:color w:val="FF0000"/>
          <w:lang w:val="en-US"/>
        </w:rPr>
        <w:drawing>
          <wp:inline distT="0" distB="0" distL="0" distR="0" wp14:anchorId="64C204E5" wp14:editId="0242AAB0">
            <wp:extent cx="2556391" cy="1600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enera.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78270" cy="1613896"/>
                    </a:xfrm>
                    <a:prstGeom prst="rect">
                      <a:avLst/>
                    </a:prstGeom>
                  </pic:spPr>
                </pic:pic>
              </a:graphicData>
            </a:graphic>
          </wp:inline>
        </w:drawing>
      </w:r>
    </w:p>
    <w:p w:rsidR="002A3DF1"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rsidR="002A3DF1" w:rsidRDefault="002A3DF1" w:rsidP="002A3DF1">
      <w:pPr>
        <w:shd w:val="clear" w:color="auto" w:fill="FFFFFF"/>
        <w:spacing w:after="0" w:line="240" w:lineRule="auto"/>
        <w:jc w:val="both"/>
        <w:rPr>
          <w:rFonts w:ascii="inherit" w:eastAsia="Times New Roman" w:hAnsi="inherit" w:cs="Segoe UI Historic"/>
          <w:color w:val="050505"/>
          <w:sz w:val="23"/>
          <w:szCs w:val="23"/>
        </w:rPr>
      </w:pPr>
    </w:p>
    <w:p w:rsidR="002A3DF1" w:rsidRDefault="002A3DF1" w:rsidP="003E6F1A">
      <w:pPr>
        <w:shd w:val="clear" w:color="auto" w:fill="FFFFFF"/>
        <w:spacing w:after="0" w:line="240" w:lineRule="auto"/>
        <w:jc w:val="center"/>
        <w:rPr>
          <w:rFonts w:ascii="inherit" w:eastAsia="Times New Roman" w:hAnsi="inherit" w:cs="Segoe UI Historic"/>
          <w:color w:val="050505"/>
          <w:sz w:val="23"/>
          <w:szCs w:val="23"/>
        </w:rPr>
      </w:pPr>
      <w:r>
        <w:rPr>
          <w:rFonts w:ascii="Book Antiqua" w:hAnsi="Book Antiqua"/>
          <w:b/>
          <w:bCs/>
          <w:noProof/>
          <w:color w:val="231F20"/>
          <w:sz w:val="24"/>
          <w:szCs w:val="24"/>
          <w:bdr w:val="none" w:sz="0" w:space="0" w:color="auto" w:frame="1"/>
          <w:shd w:val="clear" w:color="auto" w:fill="FFFFFF"/>
          <w:lang w:val="en-US"/>
        </w:rPr>
        <w:drawing>
          <wp:inline distT="0" distB="0" distL="0" distR="0" wp14:anchorId="08054C9F" wp14:editId="4E591FB7">
            <wp:extent cx="3905250" cy="2280552"/>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944226" cy="2303313"/>
                    </a:xfrm>
                    <a:prstGeom prst="rect">
                      <a:avLst/>
                    </a:prstGeom>
                  </pic:spPr>
                </pic:pic>
              </a:graphicData>
            </a:graphic>
          </wp:inline>
        </w:drawing>
      </w:r>
    </w:p>
    <w:p w:rsidR="003E6F1A" w:rsidRPr="00BC019B" w:rsidRDefault="00615919" w:rsidP="007A72A2">
      <w:pPr>
        <w:shd w:val="clear" w:color="auto" w:fill="FFFFFF"/>
        <w:spacing w:after="0" w:line="240" w:lineRule="auto"/>
        <w:jc w:val="center"/>
        <w:rPr>
          <w:rFonts w:ascii="inherit" w:eastAsia="Times New Roman" w:hAnsi="inherit" w:cs="Segoe UI Historic"/>
          <w:b/>
          <w:color w:val="050505"/>
          <w:sz w:val="18"/>
          <w:szCs w:val="18"/>
        </w:rPr>
      </w:pPr>
      <w:r>
        <w:rPr>
          <w:rFonts w:ascii="Book Antiqua" w:hAnsi="Book Antiqua"/>
          <w:sz w:val="18"/>
          <w:szCs w:val="18"/>
        </w:rPr>
        <w:t>Slika</w:t>
      </w:r>
      <w:r w:rsidR="00BC019B" w:rsidRPr="00BC019B">
        <w:rPr>
          <w:rStyle w:val="Strong"/>
          <w:rFonts w:ascii="Book Antiqua" w:hAnsi="Book Antiqua"/>
          <w:b w:val="0"/>
          <w:color w:val="231F20"/>
          <w:sz w:val="18"/>
          <w:szCs w:val="18"/>
          <w:bdr w:val="none" w:sz="0" w:space="0" w:color="auto" w:frame="1"/>
          <w:shd w:val="clear" w:color="auto" w:fill="FFFFFF"/>
        </w:rPr>
        <w:t xml:space="preserve">: </w:t>
      </w:r>
      <w:r w:rsidR="003E6F1A" w:rsidRPr="00BC019B">
        <w:rPr>
          <w:rStyle w:val="Strong"/>
          <w:rFonts w:ascii="Book Antiqua" w:hAnsi="Book Antiqua"/>
          <w:b w:val="0"/>
          <w:i/>
          <w:color w:val="231F20"/>
          <w:sz w:val="18"/>
          <w:szCs w:val="18"/>
          <w:bdr w:val="none" w:sz="0" w:space="0" w:color="auto" w:frame="1"/>
          <w:shd w:val="clear" w:color="auto" w:fill="FFFFFF"/>
        </w:rPr>
        <w:t>16daysactiv; organgerthe</w:t>
      </w:r>
      <w:r w:rsidR="002B270C">
        <w:rPr>
          <w:rStyle w:val="Strong"/>
          <w:rFonts w:ascii="Book Antiqua" w:hAnsi="Book Antiqua"/>
          <w:b w:val="0"/>
          <w:i/>
          <w:color w:val="231F20"/>
          <w:sz w:val="18"/>
          <w:szCs w:val="18"/>
          <w:bdr w:val="none" w:sz="0" w:space="0" w:color="auto" w:frame="1"/>
          <w:shd w:val="clear" w:color="auto" w:fill="FFFFFF"/>
        </w:rPr>
        <w:t>ë</w:t>
      </w:r>
      <w:r w:rsidR="003E6F1A" w:rsidRPr="00BC019B">
        <w:rPr>
          <w:rStyle w:val="Strong"/>
          <w:rFonts w:ascii="Book Antiqua" w:hAnsi="Book Antiqua"/>
          <w:b w:val="0"/>
          <w:i/>
          <w:color w:val="231F20"/>
          <w:sz w:val="18"/>
          <w:szCs w:val="18"/>
          <w:bdr w:val="none" w:sz="0" w:space="0" w:color="auto" w:frame="1"/>
          <w:shd w:val="clear" w:color="auto" w:fill="FFFFFF"/>
        </w:rPr>
        <w:t>ord; STOPviolanceagaints</w:t>
      </w:r>
      <w:r w:rsidR="002B270C">
        <w:rPr>
          <w:rStyle w:val="Strong"/>
          <w:rFonts w:ascii="Book Antiqua" w:hAnsi="Book Antiqua"/>
          <w:b w:val="0"/>
          <w:i/>
          <w:color w:val="231F20"/>
          <w:sz w:val="18"/>
          <w:szCs w:val="18"/>
          <w:bdr w:val="none" w:sz="0" w:space="0" w:color="auto" w:frame="1"/>
          <w:shd w:val="clear" w:color="auto" w:fill="FFFFFF"/>
        </w:rPr>
        <w:t>ë</w:t>
      </w:r>
      <w:r w:rsidR="003E6F1A" w:rsidRPr="00BC019B">
        <w:rPr>
          <w:rStyle w:val="Strong"/>
          <w:rFonts w:ascii="Book Antiqua" w:hAnsi="Book Antiqua"/>
          <w:b w:val="0"/>
          <w:i/>
          <w:color w:val="231F20"/>
          <w:sz w:val="18"/>
          <w:szCs w:val="18"/>
          <w:bdr w:val="none" w:sz="0" w:space="0" w:color="auto" w:frame="1"/>
          <w:shd w:val="clear" w:color="auto" w:fill="FFFFFF"/>
        </w:rPr>
        <w:t>omen</w:t>
      </w:r>
    </w:p>
    <w:p w:rsidR="002A3DF1" w:rsidRPr="007A72A2" w:rsidRDefault="002A3DF1" w:rsidP="007A72A2">
      <w:pPr>
        <w:shd w:val="clear" w:color="auto" w:fill="FFFFFF"/>
        <w:spacing w:after="0" w:line="240" w:lineRule="auto"/>
        <w:jc w:val="center"/>
        <w:rPr>
          <w:rFonts w:ascii="inherit" w:eastAsia="Times New Roman" w:hAnsi="inherit" w:cs="Segoe UI Historic"/>
          <w:color w:val="050505"/>
          <w:sz w:val="18"/>
          <w:szCs w:val="18"/>
        </w:rPr>
      </w:pPr>
    </w:p>
    <w:p w:rsidR="002A3DF1" w:rsidRPr="002A3DF1" w:rsidRDefault="002A3DF1" w:rsidP="002A3DF1">
      <w:pPr>
        <w:jc w:val="both"/>
        <w:rPr>
          <w:color w:val="FF0000"/>
        </w:rPr>
      </w:pPr>
      <w:r w:rsidRPr="002E7868">
        <w:rPr>
          <w:color w:val="FF0000"/>
        </w:rPr>
        <w:t xml:space="preserve"> </w:t>
      </w:r>
      <w:r w:rsidRPr="002A3DF1">
        <w:rPr>
          <w:noProof/>
          <w:color w:val="FF0000"/>
        </w:rPr>
        <w:t xml:space="preserve"> </w:t>
      </w:r>
    </w:p>
    <w:p w:rsidR="00E323B0" w:rsidRPr="00E323B0" w:rsidRDefault="00FD691E" w:rsidP="009C6AAC">
      <w:pPr>
        <w:shd w:val="clear" w:color="auto" w:fill="FFFFFF"/>
        <w:jc w:val="both"/>
        <w:rPr>
          <w:rFonts w:eastAsia="Times New Roman" w:cstheme="minorHAnsi"/>
          <w:color w:val="050505"/>
        </w:rPr>
      </w:pPr>
      <w:r>
        <w:rPr>
          <w:rFonts w:eastAsia="Times New Roman" w:cstheme="minorHAnsi"/>
          <w:color w:val="050505"/>
        </w:rPr>
        <w:t>U nastavku aktivnosti</w:t>
      </w:r>
      <w:r w:rsidRPr="00FD691E">
        <w:rPr>
          <w:rFonts w:eastAsia="Times New Roman" w:cstheme="minorHAnsi"/>
          <w:color w:val="050505"/>
        </w:rPr>
        <w:t>, zameni</w:t>
      </w:r>
      <w:r>
        <w:rPr>
          <w:rFonts w:eastAsia="Times New Roman" w:cstheme="minorHAnsi"/>
          <w:color w:val="050505"/>
        </w:rPr>
        <w:t>ce ministra M</w:t>
      </w:r>
      <w:r w:rsidRPr="00FD691E">
        <w:rPr>
          <w:rFonts w:eastAsia="Times New Roman" w:cstheme="minorHAnsi"/>
          <w:color w:val="050505"/>
        </w:rPr>
        <w:t>L</w:t>
      </w:r>
      <w:r>
        <w:rPr>
          <w:rFonts w:eastAsia="Times New Roman" w:cstheme="minorHAnsi"/>
          <w:color w:val="050505"/>
        </w:rPr>
        <w:t>S-a</w:t>
      </w:r>
      <w:r w:rsidRPr="00FD691E">
        <w:rPr>
          <w:rFonts w:eastAsia="Times New Roman" w:cstheme="minorHAnsi"/>
          <w:color w:val="050505"/>
        </w:rPr>
        <w:t>, gđa. Emini i gđa. S</w:t>
      </w:r>
      <w:r>
        <w:rPr>
          <w:rFonts w:eastAsia="Times New Roman" w:cstheme="minorHAnsi"/>
          <w:color w:val="050505"/>
        </w:rPr>
        <w:t>hkodra</w:t>
      </w:r>
      <w:r w:rsidRPr="00FD691E">
        <w:rPr>
          <w:rFonts w:eastAsia="Times New Roman" w:cstheme="minorHAnsi"/>
          <w:color w:val="050505"/>
        </w:rPr>
        <w:t xml:space="preserve"> </w:t>
      </w:r>
      <w:r>
        <w:rPr>
          <w:rFonts w:eastAsia="Times New Roman" w:cstheme="minorHAnsi"/>
          <w:color w:val="050505"/>
        </w:rPr>
        <w:t xml:space="preserve">su na </w:t>
      </w:r>
      <w:r w:rsidRPr="00FD691E">
        <w:rPr>
          <w:rFonts w:eastAsia="Times New Roman" w:cstheme="minorHAnsi"/>
          <w:color w:val="050505"/>
        </w:rPr>
        <w:t>zajedničkom sastanku organizovanom u saradnji sa Nacionalnim koordinatorom protiv</w:t>
      </w:r>
      <w:r>
        <w:rPr>
          <w:rFonts w:eastAsia="Times New Roman" w:cstheme="minorHAnsi"/>
          <w:color w:val="050505"/>
        </w:rPr>
        <w:t xml:space="preserve"> nasilja u porodici, organizovale </w:t>
      </w:r>
      <w:r w:rsidRPr="00FD691E">
        <w:rPr>
          <w:rFonts w:eastAsia="Times New Roman" w:cstheme="minorHAnsi"/>
          <w:color w:val="050505"/>
        </w:rPr>
        <w:t xml:space="preserve"> sastanak u okviru kampanje za uklanjanje nasilja nad ženama „16 dana aktivizma protiv nasilja nad ženama“. Na </w:t>
      </w:r>
      <w:r w:rsidRPr="00FD691E">
        <w:rPr>
          <w:rFonts w:eastAsia="Times New Roman" w:cstheme="minorHAnsi"/>
          <w:color w:val="050505"/>
        </w:rPr>
        <w:lastRenderedPageBreak/>
        <w:t xml:space="preserve">ovom sastanku su zajedno sa opštinskim službenicima za </w:t>
      </w:r>
      <w:r>
        <w:rPr>
          <w:rFonts w:eastAsia="Times New Roman" w:cstheme="minorHAnsi"/>
          <w:color w:val="050505"/>
        </w:rPr>
        <w:t xml:space="preserve">rodnu </w:t>
      </w:r>
      <w:r w:rsidRPr="00FD691E">
        <w:rPr>
          <w:rFonts w:eastAsia="Times New Roman" w:cstheme="minorHAnsi"/>
          <w:color w:val="050505"/>
        </w:rPr>
        <w:t>ravnopravnost razgovarali o unapređenju rodne ravnopravnosti i saradnji institucija za sprečavanje nasilja u porodici. Takođe</w:t>
      </w:r>
      <w:r>
        <w:rPr>
          <w:rFonts w:eastAsia="Times New Roman" w:cstheme="minorHAnsi"/>
          <w:color w:val="050505"/>
        </w:rPr>
        <w:t>,</w:t>
      </w:r>
      <w:r w:rsidRPr="00FD691E">
        <w:rPr>
          <w:rFonts w:eastAsia="Times New Roman" w:cstheme="minorHAnsi"/>
          <w:color w:val="050505"/>
        </w:rPr>
        <w:t xml:space="preserve"> su promovisana ženska prava i uloga na Kosovu i razmenjene su info</w:t>
      </w:r>
      <w:r>
        <w:rPr>
          <w:rFonts w:eastAsia="Times New Roman" w:cstheme="minorHAnsi"/>
          <w:color w:val="050505"/>
        </w:rPr>
        <w:t>rmacije u vezi sa mehanizmima M</w:t>
      </w:r>
      <w:r w:rsidRPr="00FD691E">
        <w:rPr>
          <w:rFonts w:eastAsia="Times New Roman" w:cstheme="minorHAnsi"/>
          <w:color w:val="050505"/>
        </w:rPr>
        <w:t>L</w:t>
      </w:r>
      <w:r>
        <w:rPr>
          <w:rFonts w:eastAsia="Times New Roman" w:cstheme="minorHAnsi"/>
          <w:color w:val="050505"/>
        </w:rPr>
        <w:t>S-a</w:t>
      </w:r>
      <w:r w:rsidRPr="00FD691E">
        <w:rPr>
          <w:rFonts w:eastAsia="Times New Roman" w:cstheme="minorHAnsi"/>
          <w:color w:val="050505"/>
        </w:rPr>
        <w:t xml:space="preserve"> da bi se obezbedila jednaka rodna zastupljenost u opštinama i ministarstvima.</w:t>
      </w:r>
    </w:p>
    <w:p w:rsidR="002A3DF1" w:rsidRDefault="00C90C11" w:rsidP="002A3DF1">
      <w:pPr>
        <w:jc w:val="both"/>
        <w:rPr>
          <w:rStyle w:val="Strong"/>
          <w:rFonts w:ascii="Book Antiqua" w:hAnsi="Book Antiqua"/>
          <w:color w:val="231F20"/>
          <w:sz w:val="24"/>
          <w:szCs w:val="24"/>
          <w:bdr w:val="none" w:sz="0" w:space="0" w:color="auto" w:frame="1"/>
          <w:shd w:val="clear" w:color="auto" w:fill="FFFFFF"/>
        </w:rPr>
      </w:pPr>
      <w:r>
        <w:rPr>
          <w:noProof/>
          <w:lang w:val="en-US"/>
        </w:rPr>
        <w:drawing>
          <wp:inline distT="0" distB="0" distL="0" distR="0" wp14:anchorId="27200D59" wp14:editId="40DFA36F">
            <wp:extent cx="2705100" cy="2028825"/>
            <wp:effectExtent l="0" t="0" r="0" b="9525"/>
            <wp:docPr id="21" name="Picture 21" descr="https://scontent.fprn1-1.fna.fbcdn.net/v/t1.0-9/129279043_1032978497114114_3864508519507085563_o.jpg?_nc_cat=102&amp;ccb=2&amp;_nc_sid=730e14&amp;_nc_ohc=AVbtEZhkF8sAX8cy8fr&amp;_nc_ht=scontent.fprn1-1.fna&amp;oh=bab1f6a8f715e1938546a3bbb8893798&amp;oe=5FF3F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rn1-1.fna.fbcdn.net/v/t1.0-9/129279043_1032978497114114_3864508519507085563_o.jpg?_nc_cat=102&amp;ccb=2&amp;_nc_sid=730e14&amp;_nc_ohc=AVbtEZhkF8sAX8cy8fr&amp;_nc_ht=scontent.fprn1-1.fna&amp;oh=bab1f6a8f715e1938546a3bbb8893798&amp;oe=5FF3FA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r>
        <w:rPr>
          <w:rStyle w:val="Strong"/>
          <w:rFonts w:ascii="Book Antiqua" w:hAnsi="Book Antiqua"/>
          <w:color w:val="231F20"/>
          <w:sz w:val="24"/>
          <w:szCs w:val="24"/>
          <w:bdr w:val="none" w:sz="0" w:space="0" w:color="auto" w:frame="1"/>
          <w:shd w:val="clear" w:color="auto" w:fill="FFFFFF"/>
        </w:rPr>
        <w:t xml:space="preserve">  </w:t>
      </w:r>
      <w:r>
        <w:rPr>
          <w:noProof/>
          <w:lang w:val="en-US"/>
        </w:rPr>
        <w:drawing>
          <wp:inline distT="0" distB="0" distL="0" distR="0" wp14:anchorId="47A170A6" wp14:editId="176B5A56">
            <wp:extent cx="2771775" cy="2078831"/>
            <wp:effectExtent l="0" t="0" r="0" b="0"/>
            <wp:docPr id="22" name="Picture 22" descr="https://scontent.fprn1-1.fna.fbcdn.net/v/t1.0-9/129216539_1032978570447440_1580981863042551200_o.jpg?_nc_cat=104&amp;ccb=2&amp;_nc_sid=730e14&amp;_nc_ohc=Lrv7ZpQbXqYAX_prgQl&amp;_nc_ht=scontent.fprn1-1.fna&amp;oh=11f3631c52fd97fcf23b2b7d853304f6&amp;oe=5FF3E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216539_1032978570447440_1580981863042551200_o.jpg?_nc_cat=104&amp;ccb=2&amp;_nc_sid=730e14&amp;_nc_ohc=Lrv7ZpQbXqYAX_prgQl&amp;_nc_ht=scontent.fprn1-1.fna&amp;oh=11f3631c52fd97fcf23b2b7d853304f6&amp;oe=5FF3E88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75010" cy="2081258"/>
                    </a:xfrm>
                    <a:prstGeom prst="rect">
                      <a:avLst/>
                    </a:prstGeom>
                    <a:noFill/>
                    <a:ln>
                      <a:noFill/>
                    </a:ln>
                  </pic:spPr>
                </pic:pic>
              </a:graphicData>
            </a:graphic>
          </wp:inline>
        </w:drawing>
      </w:r>
    </w:p>
    <w:p w:rsidR="002A3DF1" w:rsidRDefault="009C6AAC" w:rsidP="009C6AAC">
      <w:pPr>
        <w:spacing w:after="0" w:line="240" w:lineRule="auto"/>
        <w:jc w:val="center"/>
        <w:rPr>
          <w:bCs/>
          <w:color w:val="A6A6A6" w:themeColor="background1" w:themeShade="A6"/>
          <w:sz w:val="28"/>
          <w:szCs w:val="28"/>
          <w:shd w:val="clear" w:color="auto" w:fill="FFFFFF"/>
        </w:rPr>
      </w:pPr>
      <w:r w:rsidRPr="009C6AAC">
        <w:rPr>
          <w:bCs/>
          <w:noProof/>
          <w:color w:val="A6A6A6" w:themeColor="background1" w:themeShade="A6"/>
          <w:sz w:val="28"/>
          <w:szCs w:val="28"/>
          <w:shd w:val="clear" w:color="auto" w:fill="FFFFFF"/>
          <w:lang w:val="en-US"/>
        </w:rPr>
        <w:drawing>
          <wp:inline distT="0" distB="0" distL="0" distR="0">
            <wp:extent cx="4533900" cy="2719416"/>
            <wp:effectExtent l="0" t="0" r="0" b="5080"/>
            <wp:docPr id="23" name="Picture 23" descr="C:\Users\HP\Desktop\jjj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jjjjj.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54710" cy="2731898"/>
                    </a:xfrm>
                    <a:prstGeom prst="rect">
                      <a:avLst/>
                    </a:prstGeom>
                    <a:noFill/>
                    <a:ln>
                      <a:noFill/>
                    </a:ln>
                  </pic:spPr>
                </pic:pic>
              </a:graphicData>
            </a:graphic>
          </wp:inline>
        </w:drawing>
      </w:r>
    </w:p>
    <w:p w:rsidR="00BE2615" w:rsidRPr="00732EF1" w:rsidRDefault="009C6AAC" w:rsidP="00C06A03">
      <w:pPr>
        <w:spacing w:after="0" w:line="240" w:lineRule="auto"/>
        <w:jc w:val="both"/>
        <w:rPr>
          <w:rFonts w:cstheme="minorHAnsi"/>
          <w:bCs/>
          <w:i/>
          <w:color w:val="A6A6A6" w:themeColor="background1" w:themeShade="A6"/>
          <w:sz w:val="18"/>
          <w:szCs w:val="18"/>
          <w:shd w:val="clear" w:color="auto" w:fill="FFFFFF"/>
        </w:rPr>
      </w:pPr>
      <w:r>
        <w:rPr>
          <w:bCs/>
          <w:color w:val="A6A6A6" w:themeColor="background1" w:themeShade="A6"/>
          <w:sz w:val="28"/>
          <w:szCs w:val="28"/>
          <w:shd w:val="clear" w:color="auto" w:fill="FFFFFF"/>
        </w:rPr>
        <w:t xml:space="preserve">                 </w:t>
      </w:r>
      <w:r w:rsidR="00615919">
        <w:rPr>
          <w:rFonts w:ascii="Book Antiqua" w:hAnsi="Book Antiqua"/>
          <w:sz w:val="18"/>
          <w:szCs w:val="18"/>
        </w:rPr>
        <w:t>Slika</w:t>
      </w:r>
      <w:r w:rsidRPr="009C6AAC">
        <w:rPr>
          <w:rFonts w:cstheme="minorHAnsi"/>
          <w:bCs/>
          <w:sz w:val="20"/>
          <w:szCs w:val="20"/>
          <w:shd w:val="clear" w:color="auto" w:fill="FFFFFF"/>
        </w:rPr>
        <w:t xml:space="preserve">: </w:t>
      </w:r>
      <w:r w:rsidR="002B270C" w:rsidRPr="002B270C">
        <w:rPr>
          <w:rFonts w:cstheme="minorHAnsi"/>
          <w:i/>
          <w:color w:val="050505"/>
          <w:sz w:val="18"/>
          <w:szCs w:val="18"/>
          <w:shd w:val="clear" w:color="auto" w:fill="FFFFFF"/>
        </w:rPr>
        <w:t>“16 Ditë të Aktivizmit kundër Dhunës në baza gjinore"</w:t>
      </w:r>
    </w:p>
    <w:p w:rsidR="00BE2615" w:rsidRDefault="00BE2615" w:rsidP="00C06A03">
      <w:pPr>
        <w:spacing w:after="0" w:line="240" w:lineRule="auto"/>
        <w:jc w:val="both"/>
        <w:rPr>
          <w:rFonts w:ascii="Calibri" w:hAnsi="Calibri" w:cs="Calibri"/>
        </w:rPr>
      </w:pPr>
    </w:p>
    <w:p w:rsidR="0053219F" w:rsidRPr="00C06A03" w:rsidRDefault="00AB102E" w:rsidP="00C06A03">
      <w:pPr>
        <w:spacing w:after="0" w:line="240" w:lineRule="auto"/>
        <w:jc w:val="both"/>
        <w:rPr>
          <w:rFonts w:ascii="Calibri" w:hAnsi="Calibri"/>
          <w:bCs/>
          <w:color w:val="A6A6A6" w:themeColor="background1" w:themeShade="A6"/>
          <w:shd w:val="clear" w:color="auto" w:fill="FFFFFF"/>
        </w:rPr>
      </w:pPr>
      <w:r w:rsidRPr="00AB102E">
        <w:rPr>
          <w:rFonts w:ascii="Calibri" w:hAnsi="Calibri" w:cs="Calibri"/>
        </w:rPr>
        <w:t xml:space="preserve">Takođe, </w:t>
      </w:r>
      <w:r>
        <w:rPr>
          <w:rFonts w:ascii="Calibri" w:hAnsi="Calibri" w:cs="Calibri"/>
        </w:rPr>
        <w:t>OLJUPO</w:t>
      </w:r>
      <w:r w:rsidRPr="00AB102E">
        <w:rPr>
          <w:rFonts w:ascii="Calibri" w:hAnsi="Calibri" w:cs="Calibri"/>
        </w:rPr>
        <w:t xml:space="preserve"> je putem e-</w:t>
      </w:r>
      <w:r>
        <w:rPr>
          <w:rFonts w:ascii="Calibri" w:hAnsi="Calibri" w:cs="Calibri"/>
        </w:rPr>
        <w:t>majla distribuirao opštinama / JLJP</w:t>
      </w:r>
      <w:r w:rsidRPr="00AB102E">
        <w:rPr>
          <w:rFonts w:ascii="Calibri" w:hAnsi="Calibri" w:cs="Calibri"/>
        </w:rPr>
        <w:t>-</w:t>
      </w:r>
      <w:r>
        <w:rPr>
          <w:rFonts w:ascii="Calibri" w:hAnsi="Calibri" w:cs="Calibri"/>
        </w:rPr>
        <w:t>ovima</w:t>
      </w:r>
      <w:r w:rsidRPr="00AB102E">
        <w:rPr>
          <w:rFonts w:ascii="Calibri" w:hAnsi="Calibri" w:cs="Calibri"/>
        </w:rPr>
        <w:t xml:space="preserve"> video poruku za podizanje svesti javnosti o učešću građana u lokalnom </w:t>
      </w:r>
      <w:r>
        <w:rPr>
          <w:rFonts w:ascii="Calibri" w:hAnsi="Calibri" w:cs="Calibri"/>
        </w:rPr>
        <w:t>odlučivanju</w:t>
      </w:r>
      <w:r w:rsidRPr="00AB102E">
        <w:rPr>
          <w:rFonts w:ascii="Calibri" w:hAnsi="Calibri" w:cs="Calibri"/>
        </w:rPr>
        <w:t xml:space="preserve"> </w:t>
      </w:r>
      <w:r>
        <w:rPr>
          <w:rFonts w:ascii="Calibri" w:hAnsi="Calibri" w:cs="Calibri"/>
        </w:rPr>
        <w:t>na Kosovu, koju je pripremio MLS</w:t>
      </w:r>
      <w:r w:rsidR="00D70A68">
        <w:rPr>
          <w:rFonts w:ascii="Calibri" w:hAnsi="Calibri" w:cs="Calibri"/>
        </w:rPr>
        <w:t xml:space="preserve"> u okviru opštinskog učinka</w:t>
      </w:r>
      <w:r w:rsidRPr="00AB102E">
        <w:rPr>
          <w:rFonts w:ascii="Calibri" w:hAnsi="Calibri" w:cs="Calibri"/>
        </w:rPr>
        <w:t xml:space="preserve">, </w:t>
      </w:r>
      <w:r w:rsidR="00D70A68">
        <w:rPr>
          <w:rFonts w:ascii="Calibri" w:hAnsi="Calibri" w:cs="Calibri"/>
        </w:rPr>
        <w:t>u cilju objavljivanja u društvenim mrežama</w:t>
      </w:r>
      <w:r w:rsidRPr="00AB102E">
        <w:rPr>
          <w:rFonts w:ascii="Calibri" w:hAnsi="Calibri" w:cs="Calibri"/>
        </w:rPr>
        <w:t>, opštinsk</w:t>
      </w:r>
      <w:r w:rsidR="00D70A68">
        <w:rPr>
          <w:rFonts w:ascii="Calibri" w:hAnsi="Calibri" w:cs="Calibri"/>
        </w:rPr>
        <w:t xml:space="preserve">im web stranicama i na </w:t>
      </w:r>
      <w:r w:rsidRPr="00AB102E">
        <w:rPr>
          <w:rFonts w:ascii="Calibri" w:hAnsi="Calibri" w:cs="Calibri"/>
        </w:rPr>
        <w:t>lokalni</w:t>
      </w:r>
      <w:r w:rsidR="00D70A68">
        <w:rPr>
          <w:rFonts w:ascii="Calibri" w:hAnsi="Calibri" w:cs="Calibri"/>
        </w:rPr>
        <w:t>m</w:t>
      </w:r>
      <w:r w:rsidRPr="00AB102E">
        <w:rPr>
          <w:rFonts w:ascii="Calibri" w:hAnsi="Calibri" w:cs="Calibri"/>
        </w:rPr>
        <w:t xml:space="preserve"> radio</w:t>
      </w:r>
      <w:r w:rsidR="00D70A68">
        <w:rPr>
          <w:rFonts w:ascii="Calibri" w:hAnsi="Calibri" w:cs="Calibri"/>
        </w:rPr>
        <w:t xml:space="preserve"> i tv. stanicama</w:t>
      </w:r>
      <w:r w:rsidRPr="00AB102E">
        <w:rPr>
          <w:rFonts w:ascii="Calibri" w:hAnsi="Calibri" w:cs="Calibri"/>
        </w:rPr>
        <w:t>.</w:t>
      </w:r>
    </w:p>
    <w:p w:rsidR="0053219F" w:rsidRDefault="0053219F" w:rsidP="0053219F">
      <w:pPr>
        <w:shd w:val="clear" w:color="auto" w:fill="FFFFFF"/>
        <w:spacing w:after="0" w:line="240" w:lineRule="auto"/>
        <w:rPr>
          <w:rFonts w:eastAsia="Times New Roman" w:cs="Segoe UI Historic"/>
          <w:color w:val="050505"/>
        </w:rPr>
      </w:pPr>
    </w:p>
    <w:p w:rsidR="009633D8" w:rsidRPr="0053219F" w:rsidRDefault="0053219F" w:rsidP="009633D8">
      <w:pPr>
        <w:shd w:val="clear" w:color="auto" w:fill="FFFFFF"/>
        <w:spacing w:after="0" w:line="240" w:lineRule="auto"/>
        <w:rPr>
          <w:rFonts w:eastAsia="Times New Roman" w:cs="Segoe UI Historic"/>
          <w:color w:val="050505"/>
        </w:rPr>
      </w:pPr>
      <w:r>
        <w:rPr>
          <w:rFonts w:eastAsia="Times New Roman" w:cs="Segoe UI Historic"/>
          <w:color w:val="050505"/>
        </w:rPr>
        <w:t>P</w:t>
      </w:r>
      <w:r w:rsidR="00D70A68">
        <w:rPr>
          <w:rFonts w:eastAsia="Times New Roman" w:cs="Segoe UI Historic"/>
          <w:color w:val="050505"/>
        </w:rPr>
        <w:t>itanje</w:t>
      </w:r>
      <w:r>
        <w:rPr>
          <w:rFonts w:eastAsia="Times New Roman" w:cs="Segoe UI Historic"/>
          <w:color w:val="050505"/>
        </w:rPr>
        <w:t xml:space="preserve">: </w:t>
      </w:r>
      <w:r w:rsidR="00D70A68">
        <w:rPr>
          <w:rFonts w:eastAsia="Times New Roman" w:cs="Segoe UI Historic"/>
          <w:color w:val="050505"/>
        </w:rPr>
        <w:t>da li znate broj građana koji su učestvovali na sastancima organizovanim od opština</w:t>
      </w:r>
      <w:r w:rsidR="009633D8" w:rsidRPr="009633D8">
        <w:rPr>
          <w:rFonts w:ascii="inherit" w:eastAsia="Times New Roman" w:hAnsi="inherit" w:cs="Segoe UI Historic"/>
          <w:color w:val="1C1E21"/>
          <w:sz w:val="18"/>
          <w:szCs w:val="18"/>
        </w:rPr>
        <w:t>? </w:t>
      </w:r>
      <w:r w:rsidR="009633D8" w:rsidRPr="009633D8">
        <w:rPr>
          <w:rFonts w:ascii="inherit" w:eastAsia="Times New Roman" w:hAnsi="inherit" w:cs="Segoe UI Historic"/>
          <w:noProof/>
          <w:color w:val="1C1E21"/>
          <w:sz w:val="18"/>
          <w:szCs w:val="18"/>
          <w:lang w:val="en-US"/>
        </w:rPr>
        <w:drawing>
          <wp:inline distT="0" distB="0" distL="0" distR="0" wp14:anchorId="164B4E14" wp14:editId="6648F7CF">
            <wp:extent cx="153670" cy="153670"/>
            <wp:effectExtent l="0" t="0" r="0" b="0"/>
            <wp:docPr id="30" name="Picture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p w:rsidR="009633D8" w:rsidRDefault="00501532" w:rsidP="00EA17AC">
      <w:pPr>
        <w:spacing w:after="0" w:line="240" w:lineRule="auto"/>
        <w:jc w:val="both"/>
        <w:rPr>
          <w:bCs/>
          <w:color w:val="A6A6A6" w:themeColor="background1" w:themeShade="A6"/>
          <w:sz w:val="28"/>
          <w:szCs w:val="28"/>
          <w:shd w:val="clear" w:color="auto" w:fill="FFFFFF"/>
        </w:rPr>
      </w:pPr>
      <w:r>
        <w:rPr>
          <w:bCs/>
          <w:noProof/>
          <w:color w:val="A6A6A6" w:themeColor="background1" w:themeShade="A6"/>
          <w:sz w:val="28"/>
          <w:szCs w:val="28"/>
          <w:shd w:val="clear" w:color="auto" w:fill="FFFFFF"/>
          <w:lang w:val="en-US"/>
        </w:rPr>
        <w:lastRenderedPageBreak/>
        <w:drawing>
          <wp:inline distT="0" distB="0" distL="0" distR="0" wp14:anchorId="1EBE98B9" wp14:editId="10F5B339">
            <wp:extent cx="2971058" cy="1590595"/>
            <wp:effectExtent l="0" t="0" r="127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jesemarrja e qytetarv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27516" cy="1620821"/>
                    </a:xfrm>
                    <a:prstGeom prst="rect">
                      <a:avLst/>
                    </a:prstGeom>
                  </pic:spPr>
                </pic:pic>
              </a:graphicData>
            </a:graphic>
          </wp:inline>
        </w:drawing>
      </w:r>
      <w:r>
        <w:rPr>
          <w:bCs/>
          <w:noProof/>
          <w:color w:val="A6A6A6" w:themeColor="background1" w:themeShade="A6"/>
          <w:sz w:val="28"/>
          <w:szCs w:val="28"/>
          <w:shd w:val="clear" w:color="auto" w:fill="FFFFFF"/>
          <w:lang w:val="en-US"/>
        </w:rPr>
        <w:drawing>
          <wp:inline distT="0" distB="0" distL="0" distR="0" wp14:anchorId="0A2205A6" wp14:editId="563F6D65">
            <wp:extent cx="2942985" cy="1600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ND.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0555" cy="1615716"/>
                    </a:xfrm>
                    <a:prstGeom prst="rect">
                      <a:avLst/>
                    </a:prstGeom>
                  </pic:spPr>
                </pic:pic>
              </a:graphicData>
            </a:graphic>
          </wp:inline>
        </w:drawing>
      </w:r>
    </w:p>
    <w:p w:rsidR="009633D8" w:rsidRDefault="009633D8" w:rsidP="00EA17AC">
      <w:pPr>
        <w:spacing w:after="0" w:line="240" w:lineRule="auto"/>
        <w:jc w:val="both"/>
        <w:rPr>
          <w:bCs/>
          <w:color w:val="A6A6A6" w:themeColor="background1" w:themeShade="A6"/>
          <w:sz w:val="28"/>
          <w:szCs w:val="28"/>
          <w:shd w:val="clear" w:color="auto" w:fill="FFFFFF"/>
        </w:rPr>
      </w:pPr>
    </w:p>
    <w:p w:rsidR="009633D8" w:rsidRDefault="00501532" w:rsidP="00501532">
      <w:pPr>
        <w:spacing w:after="0" w:line="240" w:lineRule="auto"/>
        <w:jc w:val="center"/>
        <w:rPr>
          <w:bCs/>
          <w:color w:val="A6A6A6" w:themeColor="background1" w:themeShade="A6"/>
          <w:sz w:val="28"/>
          <w:szCs w:val="28"/>
          <w:shd w:val="clear" w:color="auto" w:fill="FFFFFF"/>
        </w:rPr>
      </w:pPr>
      <w:r>
        <w:rPr>
          <w:bCs/>
          <w:noProof/>
          <w:color w:val="A6A6A6" w:themeColor="background1" w:themeShade="A6"/>
          <w:sz w:val="28"/>
          <w:szCs w:val="28"/>
          <w:shd w:val="clear" w:color="auto" w:fill="FFFFFF"/>
          <w:lang w:val="en-US"/>
        </w:rPr>
        <w:drawing>
          <wp:inline distT="0" distB="0" distL="0" distR="0">
            <wp:extent cx="3231859" cy="1813432"/>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rand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61924" cy="1830302"/>
                    </a:xfrm>
                    <a:prstGeom prst="rect">
                      <a:avLst/>
                    </a:prstGeom>
                  </pic:spPr>
                </pic:pic>
              </a:graphicData>
            </a:graphic>
          </wp:inline>
        </w:drawing>
      </w:r>
    </w:p>
    <w:p w:rsidR="00501532" w:rsidRDefault="0053219F" w:rsidP="00EA17AC">
      <w:pPr>
        <w:spacing w:after="0" w:line="240" w:lineRule="auto"/>
        <w:jc w:val="both"/>
        <w:rPr>
          <w:bCs/>
          <w:color w:val="A6A6A6" w:themeColor="background1" w:themeShade="A6"/>
          <w:sz w:val="28"/>
          <w:szCs w:val="28"/>
          <w:shd w:val="clear" w:color="auto" w:fill="FFFFFF"/>
        </w:rPr>
      </w:pPr>
      <w:r>
        <w:rPr>
          <w:rFonts w:ascii="inherit" w:eastAsia="Times New Roman" w:hAnsi="inherit" w:cs="Segoe UI Historic"/>
          <w:b/>
          <w:bCs/>
          <w:color w:val="1C1E21"/>
          <w:sz w:val="18"/>
          <w:szCs w:val="18"/>
        </w:rPr>
        <w:t xml:space="preserve">                                               </w:t>
      </w:r>
      <w:r w:rsidR="005A0B9B">
        <w:rPr>
          <w:rFonts w:ascii="inherit" w:eastAsia="Times New Roman" w:hAnsi="inherit" w:cs="Segoe UI Historic"/>
          <w:b/>
          <w:bCs/>
          <w:color w:val="1C1E21"/>
          <w:sz w:val="18"/>
          <w:szCs w:val="18"/>
        </w:rPr>
        <w:t xml:space="preserve">     </w:t>
      </w:r>
      <w:r w:rsidR="007D14A2">
        <w:rPr>
          <w:rFonts w:ascii="inherit" w:eastAsia="Times New Roman" w:hAnsi="inherit" w:cs="Segoe UI Historic"/>
          <w:b/>
          <w:bCs/>
          <w:color w:val="1C1E21"/>
          <w:sz w:val="18"/>
          <w:szCs w:val="18"/>
        </w:rPr>
        <w:t>Učešće građana u odlučivnju na lokalnom nivou</w:t>
      </w:r>
    </w:p>
    <w:p w:rsidR="00501532" w:rsidRDefault="00501532" w:rsidP="00EA17AC">
      <w:pPr>
        <w:spacing w:after="0" w:line="240" w:lineRule="auto"/>
        <w:jc w:val="both"/>
        <w:rPr>
          <w:bCs/>
          <w:color w:val="A6A6A6" w:themeColor="background1" w:themeShade="A6"/>
          <w:sz w:val="28"/>
          <w:szCs w:val="28"/>
          <w:shd w:val="clear" w:color="auto" w:fill="FFFFFF"/>
        </w:rPr>
      </w:pPr>
    </w:p>
    <w:p w:rsidR="00592813"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rsidR="00592813" w:rsidRPr="00DB1C59" w:rsidRDefault="00B736D1" w:rsidP="00532C26">
      <w:pPr>
        <w:spacing w:after="0" w:line="240" w:lineRule="auto"/>
        <w:jc w:val="both"/>
        <w:rPr>
          <w:rFonts w:ascii="Calibri" w:hAnsi="Calibri" w:cstheme="minorHAnsi"/>
        </w:rPr>
      </w:pPr>
      <w:r w:rsidRPr="00DB1C59">
        <w:rPr>
          <w:rFonts w:ascii="Calibri" w:hAnsi="Calibri" w:cs="Calibri"/>
          <w:shd w:val="clear" w:color="auto" w:fill="FFFFFF"/>
        </w:rPr>
        <w:t xml:space="preserve">Krajem godine tokom decembra </w:t>
      </w:r>
      <w:r w:rsidR="00AE1DB4" w:rsidRPr="00DB1C59">
        <w:rPr>
          <w:rFonts w:ascii="Calibri" w:hAnsi="Calibri" w:cs="Calibri"/>
          <w:shd w:val="clear" w:color="auto" w:fill="FFFFFF"/>
        </w:rPr>
        <w:t>počela je Nedelja žena 2020. godine, gde je OULJPO bio deo dvodnevne Konferencije putem platforme Zoom 15. i 16. decembra, da bi nastavio sa aktivnostima koje će biti organizovane u narednim mesecima i završeni u septembru 2021. u organizaciji NDI Kosovo. Nedelja žena (WOW) je godišnji nacionalni događaj koji okuplja više od 120 žena i muškaraca iz političkih partija, civilnog društva, poslovanja, medija i akademske zajednice, s ciljem izgradnje postojećih kapaciteta žena lidera koje teže veće rukovodeće položaje. Tokom dva dana razgovarano je o mnogim pitanjima o mogućnostima i izazovima za žene u politici u digitalnom dobu, pod opštim motom „Da promenimo  lice politike: vreme je sada!“. Pet različitih panela raspravljalo je o problemima s kojima se danas suočava demokratski svet, napretku žena u politici, izazovima za žene u digitalnom dobu i potrebi za njihovim uključivanjem na rukovodeće položaje.</w:t>
      </w:r>
    </w:p>
    <w:p w:rsidR="00532C26" w:rsidRPr="00532C26" w:rsidRDefault="00532C26" w:rsidP="00592813">
      <w:pPr>
        <w:shd w:val="clear" w:color="auto" w:fill="FFFFFF"/>
        <w:spacing w:after="0" w:line="240" w:lineRule="auto"/>
        <w:jc w:val="both"/>
        <w:rPr>
          <w:rFonts w:ascii="Calibri" w:hAnsi="Calibri" w:cs="Calibri"/>
          <w:color w:val="050505"/>
          <w:shd w:val="clear" w:color="auto" w:fill="FFFFFF"/>
        </w:rPr>
      </w:pPr>
    </w:p>
    <w:p w:rsidR="00592813" w:rsidRPr="00532C26" w:rsidRDefault="00B736D1" w:rsidP="00592813">
      <w:pPr>
        <w:shd w:val="clear" w:color="auto" w:fill="FFFFFF"/>
        <w:spacing w:after="0" w:line="240" w:lineRule="auto"/>
        <w:jc w:val="both"/>
        <w:rPr>
          <w:rFonts w:ascii="Calibri" w:hAnsi="Calibri" w:cs="Calibri"/>
          <w:color w:val="050505"/>
          <w:shd w:val="clear" w:color="auto" w:fill="FFFFFF"/>
        </w:rPr>
      </w:pPr>
      <w:r>
        <w:rPr>
          <w:rFonts w:ascii="Calibri" w:hAnsi="Calibri" w:cs="Calibri"/>
          <w:color w:val="050505"/>
          <w:shd w:val="clear" w:color="auto" w:fill="FFFFFF"/>
        </w:rPr>
        <w:t>Takođe, drugog dana, u sedam različitih sesija raspravljeno je o prevazilaženju društveno-ekonomskog uticaja izazvano pandemijom Covid-19, o mogućnostima žena u narednim lokalnim izborima</w:t>
      </w:r>
      <w:r w:rsidR="00592813" w:rsidRPr="00532C26">
        <w:rPr>
          <w:rFonts w:ascii="Calibri" w:hAnsi="Calibri" w:cs="Calibri"/>
          <w:color w:val="050505"/>
          <w:shd w:val="clear" w:color="auto" w:fill="FFFFFF"/>
        </w:rPr>
        <w:t xml:space="preserve">, </w:t>
      </w:r>
      <w:r>
        <w:rPr>
          <w:rFonts w:ascii="Calibri" w:hAnsi="Calibri" w:cs="Calibri"/>
          <w:color w:val="050505"/>
          <w:shd w:val="clear" w:color="auto" w:fill="FFFFFF"/>
        </w:rPr>
        <w:t>o ulozi žena u procesima rešavanja sukoba</w:t>
      </w:r>
      <w:r w:rsidR="00592813" w:rsidRPr="00532C26">
        <w:rPr>
          <w:rFonts w:ascii="Calibri" w:hAnsi="Calibri" w:cs="Calibri"/>
          <w:color w:val="050505"/>
          <w:shd w:val="clear" w:color="auto" w:fill="FFFFFF"/>
        </w:rPr>
        <w:t xml:space="preserve">, </w:t>
      </w:r>
      <w:r>
        <w:rPr>
          <w:rFonts w:ascii="Calibri" w:hAnsi="Calibri" w:cs="Calibri"/>
          <w:color w:val="050505"/>
          <w:shd w:val="clear" w:color="auto" w:fill="FFFFFF"/>
        </w:rPr>
        <w:t xml:space="preserve">uključenost mladih i </w:t>
      </w:r>
      <w:r w:rsidR="00F03E6D">
        <w:rPr>
          <w:rFonts w:ascii="Calibri" w:hAnsi="Calibri" w:cs="Calibri"/>
          <w:color w:val="050505"/>
          <w:shd w:val="clear" w:color="auto" w:fill="FFFFFF"/>
        </w:rPr>
        <w:t>o dostignučima žena na Ko</w:t>
      </w:r>
      <w:r w:rsidR="00592813" w:rsidRPr="00532C26">
        <w:rPr>
          <w:rFonts w:ascii="Calibri" w:hAnsi="Calibri" w:cs="Calibri"/>
          <w:color w:val="050505"/>
          <w:shd w:val="clear" w:color="auto" w:fill="FFFFFF"/>
        </w:rPr>
        <w:t>sov</w:t>
      </w:r>
      <w:r w:rsidR="00F03E6D">
        <w:rPr>
          <w:rFonts w:ascii="Calibri" w:hAnsi="Calibri" w:cs="Calibri"/>
          <w:color w:val="050505"/>
          <w:shd w:val="clear" w:color="auto" w:fill="FFFFFF"/>
        </w:rPr>
        <w:t>u</w:t>
      </w:r>
      <w:r w:rsidR="00592813" w:rsidRPr="00532C26">
        <w:rPr>
          <w:rFonts w:ascii="Calibri" w:hAnsi="Calibri" w:cs="Calibri"/>
          <w:color w:val="050505"/>
          <w:shd w:val="clear" w:color="auto" w:fill="FFFFFF"/>
        </w:rPr>
        <w:t xml:space="preserve">. </w:t>
      </w:r>
      <w:r w:rsidR="00F03E6D">
        <w:rPr>
          <w:rFonts w:ascii="Calibri" w:hAnsi="Calibri" w:cs="Calibri"/>
          <w:color w:val="050505"/>
          <w:shd w:val="clear" w:color="auto" w:fill="FFFFFF"/>
        </w:rPr>
        <w:t xml:space="preserve">Takođe, raspravljeno je i o </w:t>
      </w:r>
      <w:r w:rsidR="00592813" w:rsidRPr="00532C26">
        <w:rPr>
          <w:rFonts w:ascii="Calibri" w:hAnsi="Calibri" w:cs="Calibri"/>
          <w:color w:val="050505"/>
          <w:shd w:val="clear" w:color="auto" w:fill="FFFFFF"/>
        </w:rPr>
        <w:t>instrument</w:t>
      </w:r>
      <w:r w:rsidR="00F03E6D">
        <w:rPr>
          <w:rFonts w:ascii="Calibri" w:hAnsi="Calibri" w:cs="Calibri"/>
          <w:color w:val="050505"/>
          <w:shd w:val="clear" w:color="auto" w:fill="FFFFFF"/>
        </w:rPr>
        <w:t xml:space="preserve">ima i međunaodnim mekanizmima za rodnu ravnopravnost, uključujući </w:t>
      </w:r>
      <w:r w:rsidR="00592813" w:rsidRPr="00532C26">
        <w:rPr>
          <w:rFonts w:ascii="Calibri" w:hAnsi="Calibri" w:cs="Calibri"/>
          <w:color w:val="050505"/>
          <w:shd w:val="clear" w:color="auto" w:fill="FFFFFF"/>
        </w:rPr>
        <w:t>Rezolu</w:t>
      </w:r>
      <w:r w:rsidR="00F03E6D">
        <w:rPr>
          <w:rFonts w:ascii="Calibri" w:hAnsi="Calibri" w:cs="Calibri"/>
          <w:color w:val="050505"/>
          <w:shd w:val="clear" w:color="auto" w:fill="FFFFFF"/>
        </w:rPr>
        <w:t>ciju saveta bezbednosti Ujedinjenih nacija br.</w:t>
      </w:r>
      <w:r w:rsidR="00592813" w:rsidRPr="00532C26">
        <w:rPr>
          <w:rFonts w:ascii="Calibri" w:hAnsi="Calibri" w:cs="Calibri"/>
          <w:color w:val="050505"/>
          <w:shd w:val="clear" w:color="auto" w:fill="FFFFFF"/>
        </w:rPr>
        <w:t xml:space="preserve"> 1325 </w:t>
      </w:r>
      <w:r w:rsidR="00F03E6D">
        <w:rPr>
          <w:rFonts w:ascii="Calibri" w:hAnsi="Calibri" w:cs="Calibri"/>
          <w:color w:val="050505"/>
          <w:shd w:val="clear" w:color="auto" w:fill="FFFFFF"/>
        </w:rPr>
        <w:t>o ženama, miru i bezbednosti i ostalo</w:t>
      </w:r>
      <w:r w:rsidR="00592813" w:rsidRPr="00532C26">
        <w:rPr>
          <w:rFonts w:ascii="Calibri" w:hAnsi="Calibri" w:cs="Calibri"/>
          <w:color w:val="050505"/>
          <w:shd w:val="clear" w:color="auto" w:fill="FFFFFF"/>
        </w:rPr>
        <w:t>...</w:t>
      </w:r>
    </w:p>
    <w:p w:rsidR="00FF59A6" w:rsidRDefault="00FF59A6" w:rsidP="00592813">
      <w:pPr>
        <w:shd w:val="clear" w:color="auto" w:fill="FFFFFF"/>
        <w:spacing w:after="0" w:line="240" w:lineRule="auto"/>
        <w:jc w:val="both"/>
        <w:rPr>
          <w:rFonts w:ascii="Calibri" w:hAnsi="Calibri" w:cs="Calibri"/>
          <w:color w:val="050505"/>
          <w:shd w:val="clear" w:color="auto" w:fill="FFFFFF"/>
        </w:rPr>
      </w:pPr>
    </w:p>
    <w:p w:rsidR="00FF59A6" w:rsidRPr="008D41E1" w:rsidRDefault="00FF59A6" w:rsidP="00592813">
      <w:pPr>
        <w:shd w:val="clear" w:color="auto" w:fill="FFFFFF"/>
        <w:spacing w:after="0" w:line="240" w:lineRule="auto"/>
        <w:jc w:val="both"/>
        <w:rPr>
          <w:rFonts w:ascii="Calibri" w:eastAsia="Times New Roman" w:hAnsi="Calibri" w:cs="Calibri"/>
        </w:rPr>
      </w:pPr>
    </w:p>
    <w:p w:rsidR="00592813"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r w:rsidRPr="00EE46C5">
        <w:rPr>
          <w:rFonts w:ascii="Calibri" w:eastAsia="Times New Roman" w:hAnsi="Calibri" w:cs="Calibri"/>
          <w:noProof/>
          <w:color w:val="222222"/>
          <w:lang w:val="en-US"/>
        </w:rPr>
        <w:lastRenderedPageBreak/>
        <w:drawing>
          <wp:inline distT="0" distB="0" distL="0" distR="0" wp14:anchorId="7BBE0C53" wp14:editId="44EBCE01">
            <wp:extent cx="3116607" cy="2320925"/>
            <wp:effectExtent l="0" t="0" r="7620" b="3175"/>
            <wp:docPr id="36" name="Picture 36" descr="C:\Users\HP\Desktop\w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wo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64254" cy="2356408"/>
                    </a:xfrm>
                    <a:prstGeom prst="rect">
                      <a:avLst/>
                    </a:prstGeom>
                    <a:noFill/>
                    <a:ln>
                      <a:noFill/>
                    </a:ln>
                  </pic:spPr>
                </pic:pic>
              </a:graphicData>
            </a:graphic>
          </wp:inline>
        </w:drawing>
      </w:r>
      <w:r w:rsidR="00FF59A6">
        <w:rPr>
          <w:rFonts w:ascii="Calibri" w:eastAsia="Times New Roman" w:hAnsi="Calibri" w:cs="Calibri"/>
          <w:noProof/>
          <w:color w:val="222222"/>
          <w:lang w:val="en-US"/>
        </w:rPr>
        <w:drawing>
          <wp:inline distT="0" distB="0" distL="0" distR="0" wp14:anchorId="1EFE9588" wp14:editId="27BB537B">
            <wp:extent cx="2783394" cy="2300860"/>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hatsApp Image 2020-12-16 at 23.29.5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8884" cy="2330197"/>
                    </a:xfrm>
                    <a:prstGeom prst="rect">
                      <a:avLst/>
                    </a:prstGeom>
                  </pic:spPr>
                </pic:pic>
              </a:graphicData>
            </a:graphic>
          </wp:inline>
        </w:drawing>
      </w:r>
    </w:p>
    <w:p w:rsidR="00532C26" w:rsidRDefault="00615919" w:rsidP="00497444">
      <w:pPr>
        <w:shd w:val="clear" w:color="auto" w:fill="FFFFFF"/>
        <w:spacing w:after="0" w:line="240" w:lineRule="auto"/>
        <w:jc w:val="both"/>
        <w:textAlignment w:val="baseline"/>
        <w:outlineLvl w:val="4"/>
        <w:rPr>
          <w:sz w:val="18"/>
          <w:szCs w:val="18"/>
        </w:rPr>
      </w:pPr>
      <w:r>
        <w:rPr>
          <w:rFonts w:ascii="Book Antiqua" w:hAnsi="Book Antiqua"/>
          <w:sz w:val="18"/>
          <w:szCs w:val="18"/>
        </w:rPr>
        <w:t>Slika</w:t>
      </w:r>
      <w:r w:rsidR="00532C26" w:rsidRPr="00532C26">
        <w:rPr>
          <w:rFonts w:eastAsia="SimSun" w:cs="Times New Roman"/>
          <w:b/>
          <w:sz w:val="18"/>
          <w:szCs w:val="18"/>
        </w:rPr>
        <w:t xml:space="preserve">:  </w:t>
      </w:r>
      <w:r w:rsidR="00532C26" w:rsidRPr="00532C26">
        <w:rPr>
          <w:sz w:val="18"/>
          <w:szCs w:val="18"/>
        </w:rPr>
        <w:t xml:space="preserve">Madeleine K. Albright, </w:t>
      </w:r>
      <w:r w:rsidR="007308A5">
        <w:rPr>
          <w:sz w:val="18"/>
          <w:szCs w:val="18"/>
        </w:rPr>
        <w:t>Državna sekreatrka SAD-a</w:t>
      </w:r>
      <w:r w:rsidR="00532C26" w:rsidRPr="00532C26">
        <w:rPr>
          <w:sz w:val="18"/>
          <w:szCs w:val="18"/>
        </w:rPr>
        <w:t xml:space="preserve"> (1997 - 2001) </w:t>
      </w:r>
      <w:r w:rsidR="007308A5">
        <w:rPr>
          <w:sz w:val="18"/>
          <w:szCs w:val="18"/>
        </w:rPr>
        <w:t>i</w:t>
      </w:r>
      <w:r w:rsidR="00532C26" w:rsidRPr="00532C26">
        <w:rPr>
          <w:sz w:val="18"/>
          <w:szCs w:val="18"/>
        </w:rPr>
        <w:t xml:space="preserve"> Atifete Jahjaga, Pre</w:t>
      </w:r>
      <w:r w:rsidR="007308A5">
        <w:rPr>
          <w:sz w:val="18"/>
          <w:szCs w:val="18"/>
        </w:rPr>
        <w:t xml:space="preserve">dsednica </w:t>
      </w:r>
      <w:r w:rsidR="00532C26" w:rsidRPr="00532C26">
        <w:rPr>
          <w:sz w:val="18"/>
          <w:szCs w:val="18"/>
        </w:rPr>
        <w:t>Republik</w:t>
      </w:r>
      <w:r w:rsidR="00DC303C">
        <w:rPr>
          <w:sz w:val="18"/>
          <w:szCs w:val="18"/>
        </w:rPr>
        <w:t xml:space="preserve">e </w:t>
      </w:r>
      <w:r w:rsidR="00532C26" w:rsidRPr="00532C26">
        <w:rPr>
          <w:sz w:val="18"/>
          <w:szCs w:val="18"/>
        </w:rPr>
        <w:t xml:space="preserve"> Kosov</w:t>
      </w:r>
      <w:r w:rsidR="00DC303C">
        <w:rPr>
          <w:sz w:val="18"/>
          <w:szCs w:val="18"/>
        </w:rPr>
        <w:t>o</w:t>
      </w:r>
      <w:r w:rsidR="00532C26" w:rsidRPr="00532C26">
        <w:rPr>
          <w:sz w:val="18"/>
          <w:szCs w:val="18"/>
        </w:rPr>
        <w:t xml:space="preserve"> </w:t>
      </w:r>
    </w:p>
    <w:p w:rsidR="00D74857" w:rsidRPr="00D74857" w:rsidRDefault="00532C26" w:rsidP="00497444">
      <w:pPr>
        <w:shd w:val="clear" w:color="auto" w:fill="FFFFFF"/>
        <w:spacing w:after="0" w:line="240" w:lineRule="auto"/>
        <w:jc w:val="both"/>
        <w:textAlignment w:val="baseline"/>
        <w:outlineLvl w:val="4"/>
        <w:rPr>
          <w:rFonts w:eastAsia="SimSun" w:cs="Times New Roman"/>
          <w:b/>
          <w:sz w:val="18"/>
          <w:szCs w:val="18"/>
        </w:rPr>
      </w:pPr>
      <w:r>
        <w:rPr>
          <w:sz w:val="18"/>
          <w:szCs w:val="18"/>
        </w:rPr>
        <w:t xml:space="preserve">           </w:t>
      </w:r>
      <w:r w:rsidRPr="00532C26">
        <w:rPr>
          <w:sz w:val="18"/>
          <w:szCs w:val="18"/>
        </w:rPr>
        <w:t>(2011 - 2016)</w:t>
      </w:r>
    </w:p>
    <w:p w:rsidR="00592813" w:rsidRDefault="00592813"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rsidR="00D74857" w:rsidRPr="00B553D0" w:rsidRDefault="00DC303C"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28"/>
          <w:szCs w:val="28"/>
        </w:rPr>
      </w:pPr>
      <w:r>
        <w:rPr>
          <w:rFonts w:ascii="Book Antiqua" w:eastAsia="SimSun" w:hAnsi="Book Antiqua" w:cs="Times New Roman"/>
          <w:b/>
          <w:color w:val="A6A6A6" w:themeColor="background1" w:themeShade="A6"/>
          <w:sz w:val="28"/>
          <w:szCs w:val="28"/>
        </w:rPr>
        <w:t>A</w:t>
      </w:r>
      <w:r w:rsidR="00497444" w:rsidRPr="00B553D0">
        <w:rPr>
          <w:rFonts w:ascii="Book Antiqua" w:eastAsia="SimSun" w:hAnsi="Book Antiqua" w:cs="Times New Roman"/>
          <w:b/>
          <w:color w:val="A6A6A6" w:themeColor="background1" w:themeShade="A6"/>
          <w:sz w:val="28"/>
          <w:szCs w:val="28"/>
        </w:rPr>
        <w:t>firmativ</w:t>
      </w:r>
      <w:r>
        <w:rPr>
          <w:rFonts w:ascii="Book Antiqua" w:eastAsia="SimSun" w:hAnsi="Book Antiqua" w:cs="Times New Roman"/>
          <w:b/>
          <w:color w:val="A6A6A6" w:themeColor="background1" w:themeShade="A6"/>
          <w:sz w:val="28"/>
          <w:szCs w:val="28"/>
        </w:rPr>
        <w:t xml:space="preserve">na mera registrovanja nekretnina u ime oba supružnika u opštinama </w:t>
      </w:r>
    </w:p>
    <w:p w:rsidR="00C10EBF" w:rsidRPr="001C10FD" w:rsidRDefault="00C10EBF" w:rsidP="00C10EBF">
      <w:pPr>
        <w:keepNext/>
        <w:keepLines/>
        <w:spacing w:before="240" w:after="0" w:line="276" w:lineRule="auto"/>
        <w:jc w:val="both"/>
        <w:outlineLvl w:val="0"/>
        <w:rPr>
          <w:b/>
          <w:color w:val="000000" w:themeColor="text1"/>
        </w:rPr>
      </w:pPr>
      <w:r w:rsidRPr="001C10FD">
        <w:rPr>
          <w:color w:val="000000" w:themeColor="text1"/>
        </w:rPr>
        <w:t>Većina zakona na Kosovu koji se odnose na imovinsko pravo žena, relativno su stari ili novi, prijašni  zakon koji se nadovezuje sa ovim jeste iz 2003. U okviru zakona na Kosovu, utvrđeni sa  tradicionalnim pravilima za žene, isključivao je njih sa porodičnog nasledstva pošto je zakon uglavnom pratio liniju muškog pola.  Dakle, prenos imovine kod žena  podrazumevalo je  prenos nasledstva van porodičnog kruga. Tradicionalno shvatanje da žene  priznaju svoje nadsledstvo, često puta se od strane muškaraca smatralo ponižavajućim za predstavljanje pred  javnost kao nedostatak podrške od strane bliže rodbine muškaraca.</w:t>
      </w:r>
      <w:r w:rsidRPr="001C10FD">
        <w:rPr>
          <w:color w:val="000000" w:themeColor="text1"/>
          <w:vertAlign w:val="superscript"/>
        </w:rPr>
        <w:footnoteReference w:id="1"/>
      </w:r>
      <w:r w:rsidRPr="001C10FD">
        <w:rPr>
          <w:color w:val="000000" w:themeColor="text1"/>
        </w:rPr>
        <w:t xml:space="preserve">  U narednim godinama unapređenju rodne ravnopravnosti posvećena je pažnja nakon što je Vlada Kosova dobila određenu pravnu zaštitu i interesovanje koje su pokazale organizacije koje su radile   u ovom pravcu. Uprkos pravnih korekcija (dopuna), stepen ekonomske nazavisnosti žena na Kosovu je na najnižem  nivou u regionu. Podaci Agencije za statistike Kosova (ASK) pokazuju da je stepen zapošljavanja kod žena  samo 14%. Broj žena u radnom veku, prema ovim podacima je iznad 600 hiljada, dok zaposlenih žena je ukupno  85,601 ,</w:t>
      </w:r>
      <w:r w:rsidRPr="001C10FD">
        <w:rPr>
          <w:color w:val="000000" w:themeColor="text1"/>
          <w:vertAlign w:val="superscript"/>
        </w:rPr>
        <w:footnoteReference w:id="2"/>
      </w:r>
      <w:r w:rsidRPr="001C10FD">
        <w:rPr>
          <w:color w:val="000000" w:themeColor="text1"/>
        </w:rPr>
        <w:t xml:space="preserve">  čineći žene zavisne od svoje porodice za njhovo blagostanje.  Ova zavisnost popraćena sa kulturnim nasledstvima može biti štetno za žene koje se suočavaju sa prodičnim pristiskom kako bi odustale od nasledstva. Shvatanje ovih kulturnih i ekonomskih činilaca (faktora) pomažu u pojašnjavanju visokog nivoa odricanja od nasledstva od strane žena, detaljno navden u ovom izveštaju.</w:t>
      </w:r>
    </w:p>
    <w:p w:rsidR="00D74857" w:rsidRDefault="00D74857" w:rsidP="00D74857">
      <w:pPr>
        <w:keepNext/>
        <w:keepLines/>
        <w:spacing w:before="240" w:after="0" w:line="276" w:lineRule="auto"/>
        <w:jc w:val="both"/>
        <w:outlineLvl w:val="0"/>
      </w:pPr>
    </w:p>
    <w:p w:rsidR="00C10EBF" w:rsidRPr="00D74857" w:rsidRDefault="00C10EBF" w:rsidP="00D74857">
      <w:pPr>
        <w:keepNext/>
        <w:keepLines/>
        <w:spacing w:before="240" w:after="0" w:line="276" w:lineRule="auto"/>
        <w:jc w:val="both"/>
        <w:outlineLvl w:val="0"/>
        <w:rPr>
          <w:rFonts w:eastAsiaTheme="majorEastAsia" w:cstheme="majorBidi"/>
          <w:b/>
          <w:sz w:val="32"/>
          <w:szCs w:val="32"/>
        </w:rPr>
      </w:pPr>
    </w:p>
    <w:p w:rsidR="00D74857" w:rsidRDefault="00D74857" w:rsidP="00497444">
      <w:pPr>
        <w:shd w:val="clear" w:color="auto" w:fill="FFFFFF"/>
        <w:spacing w:after="0" w:line="240" w:lineRule="auto"/>
        <w:jc w:val="both"/>
        <w:textAlignment w:val="baseline"/>
        <w:outlineLvl w:val="4"/>
        <w:rPr>
          <w:rFonts w:ascii="Book Antiqua" w:eastAsia="SimSun" w:hAnsi="Book Antiqua" w:cs="Times New Roman"/>
          <w:b/>
          <w:color w:val="A6A6A6" w:themeColor="background1" w:themeShade="A6"/>
          <w:sz w:val="32"/>
        </w:rPr>
      </w:pPr>
    </w:p>
    <w:p w:rsidR="00D74857" w:rsidRPr="00497444" w:rsidRDefault="00D74857" w:rsidP="00497444">
      <w:pPr>
        <w:shd w:val="clear" w:color="auto" w:fill="FFFFFF"/>
        <w:spacing w:after="0" w:line="240" w:lineRule="auto"/>
        <w:jc w:val="both"/>
        <w:textAlignment w:val="baseline"/>
        <w:outlineLvl w:val="4"/>
        <w:rPr>
          <w:rFonts w:eastAsia="Times New Roman" w:cstheme="minorHAnsi"/>
          <w:bCs/>
          <w:color w:val="A6A6A6" w:themeColor="background1" w:themeShade="A6"/>
          <w:lang w:eastAsia="en-GB"/>
        </w:rPr>
      </w:pPr>
    </w:p>
    <w:p w:rsidR="00497444" w:rsidRDefault="00497444" w:rsidP="00497444">
      <w:pPr>
        <w:shd w:val="clear" w:color="auto" w:fill="FFFFFF"/>
        <w:spacing w:after="0" w:line="240" w:lineRule="auto"/>
        <w:jc w:val="both"/>
        <w:textAlignment w:val="baseline"/>
        <w:outlineLvl w:val="4"/>
        <w:rPr>
          <w:rFonts w:eastAsia="Times New Roman" w:cstheme="minorHAnsi"/>
          <w:bCs/>
          <w:lang w:eastAsia="en-GB"/>
        </w:rPr>
      </w:pPr>
    </w:p>
    <w:p w:rsidR="00497444" w:rsidRPr="00FA5A7C" w:rsidRDefault="00687D98" w:rsidP="00FA5A7C">
      <w:pPr>
        <w:jc w:val="both"/>
        <w:rPr>
          <w:rFonts w:ascii="Calibri" w:hAnsi="Calibri"/>
          <w:bCs/>
          <w:bdr w:val="none" w:sz="0" w:space="0" w:color="auto" w:frame="1"/>
          <w:shd w:val="clear" w:color="auto" w:fill="FFFFFF"/>
        </w:rPr>
      </w:pPr>
      <w:r>
        <w:rPr>
          <w:rFonts w:ascii="Calibri" w:eastAsia="Times New Roman" w:hAnsi="Calibri" w:cstheme="minorHAnsi"/>
          <w:lang w:eastAsia="en-GB"/>
        </w:rPr>
        <w:t>Š</w:t>
      </w:r>
      <w:r w:rsidR="001211EB">
        <w:rPr>
          <w:rFonts w:ascii="Calibri" w:eastAsia="Times New Roman" w:hAnsi="Calibri" w:cstheme="minorHAnsi"/>
          <w:lang w:eastAsia="en-GB"/>
        </w:rPr>
        <w:t>to se tiče Administrativnog uputstva za registrovanje nekretnina u ime oba supružnika</w:t>
      </w:r>
      <w:r>
        <w:rPr>
          <w:rFonts w:ascii="Calibri" w:eastAsia="Times New Roman" w:hAnsi="Calibri" w:cstheme="minorHAnsi"/>
          <w:lang w:eastAsia="en-GB"/>
        </w:rPr>
        <w:t xml:space="preserve">, MLS je iz dobijenih </w:t>
      </w:r>
      <w:r w:rsidR="001211EB">
        <w:rPr>
          <w:rFonts w:ascii="Calibri" w:eastAsia="Times New Roman" w:hAnsi="Calibri" w:cstheme="minorHAnsi"/>
          <w:lang w:eastAsia="en-GB"/>
        </w:rPr>
        <w:t xml:space="preserve"> opštinskih podataka</w:t>
      </w:r>
      <w:r w:rsidR="001211EB" w:rsidRPr="001211EB">
        <w:rPr>
          <w:rFonts w:ascii="Calibri" w:eastAsia="Times New Roman" w:hAnsi="Calibri" w:cstheme="minorHAnsi"/>
          <w:lang w:eastAsia="en-GB"/>
        </w:rPr>
        <w:t xml:space="preserve"> </w:t>
      </w:r>
      <w:r>
        <w:rPr>
          <w:rFonts w:ascii="Calibri" w:eastAsia="Times New Roman" w:hAnsi="Calibri" w:cstheme="minorHAnsi"/>
          <w:lang w:eastAsia="en-GB"/>
        </w:rPr>
        <w:t xml:space="preserve">ustanovio  da je </w:t>
      </w:r>
      <w:r w:rsidR="001211EB" w:rsidRPr="001211EB">
        <w:rPr>
          <w:rFonts w:ascii="Calibri" w:eastAsia="Times New Roman" w:hAnsi="Calibri" w:cstheme="minorHAnsi"/>
          <w:lang w:eastAsia="en-GB"/>
        </w:rPr>
        <w:t>iz godine u godinu</w:t>
      </w:r>
      <w:r>
        <w:rPr>
          <w:rFonts w:ascii="Calibri" w:eastAsia="Times New Roman" w:hAnsi="Calibri" w:cstheme="minorHAnsi"/>
          <w:lang w:eastAsia="en-GB"/>
        </w:rPr>
        <w:t xml:space="preserve">, ovaj broj u </w:t>
      </w:r>
      <w:r w:rsidR="001211EB">
        <w:rPr>
          <w:rFonts w:ascii="Calibri" w:eastAsia="Times New Roman" w:hAnsi="Calibri" w:cstheme="minorHAnsi"/>
          <w:lang w:eastAsia="en-GB"/>
        </w:rPr>
        <w:t>porastu.</w:t>
      </w:r>
      <w:r w:rsidR="001211EB" w:rsidRPr="001211EB">
        <w:rPr>
          <w:rFonts w:ascii="Calibri" w:eastAsia="Times New Roman" w:hAnsi="Calibri" w:cstheme="minorHAnsi"/>
          <w:lang w:eastAsia="en-GB"/>
        </w:rPr>
        <w:t xml:space="preserve"> </w:t>
      </w:r>
      <w:r w:rsidR="001211EB">
        <w:rPr>
          <w:rFonts w:ascii="Calibri" w:eastAsia="Times New Roman" w:hAnsi="Calibri" w:cstheme="minorHAnsi"/>
          <w:lang w:eastAsia="en-GB"/>
        </w:rPr>
        <w:t>P</w:t>
      </w:r>
      <w:r w:rsidR="001211EB" w:rsidRPr="001211EB">
        <w:rPr>
          <w:rFonts w:ascii="Calibri" w:eastAsia="Times New Roman" w:hAnsi="Calibri" w:cstheme="minorHAnsi"/>
          <w:lang w:eastAsia="en-GB"/>
        </w:rPr>
        <w:t>orast je</w:t>
      </w:r>
      <w:r w:rsidR="001211EB">
        <w:rPr>
          <w:rFonts w:ascii="Calibri" w:eastAsia="Times New Roman" w:hAnsi="Calibri" w:cstheme="minorHAnsi"/>
          <w:lang w:eastAsia="en-GB"/>
        </w:rPr>
        <w:t xml:space="preserve"> nastao nakon stupanja na snagu Administrativnog uputstva 2016. </w:t>
      </w:r>
      <w:r>
        <w:rPr>
          <w:rFonts w:ascii="Calibri" w:eastAsia="Times New Roman" w:hAnsi="Calibri" w:cstheme="minorHAnsi"/>
          <w:lang w:eastAsia="en-GB"/>
        </w:rPr>
        <w:t>g</w:t>
      </w:r>
      <w:r w:rsidR="001211EB">
        <w:rPr>
          <w:rFonts w:ascii="Calibri" w:eastAsia="Times New Roman" w:hAnsi="Calibri" w:cstheme="minorHAnsi"/>
          <w:lang w:eastAsia="en-GB"/>
        </w:rPr>
        <w:t>odine</w:t>
      </w:r>
      <w:r>
        <w:rPr>
          <w:rFonts w:ascii="Calibri" w:eastAsia="Times New Roman" w:hAnsi="Calibri" w:cstheme="minorHAnsi"/>
          <w:lang w:eastAsia="en-GB"/>
        </w:rPr>
        <w:t>,</w:t>
      </w:r>
      <w:r w:rsidR="001211EB">
        <w:rPr>
          <w:rFonts w:ascii="Calibri" w:eastAsia="Times New Roman" w:hAnsi="Calibri" w:cstheme="minorHAnsi"/>
          <w:lang w:eastAsia="en-GB"/>
        </w:rPr>
        <w:t xml:space="preserve"> koji podstiče registrovanje zajedničkih nekretnina u javnim registrima. Vlada Kosova na satanku u aprilu 2020. godine, odobrila je Administrativno uputstvo o posebnim merama za registrovanje zajedničke nekretnine u ime oba supružnika za jednogodišnji period april 2020 do aprila 2021. godine.</w:t>
      </w:r>
      <w:r w:rsidR="005F10AB" w:rsidRPr="005F10AB">
        <w:t xml:space="preserve"> </w:t>
      </w:r>
      <w:r w:rsidR="005F10AB" w:rsidRPr="005F10AB">
        <w:rPr>
          <w:rFonts w:ascii="Calibri" w:eastAsia="Times New Roman" w:hAnsi="Calibri" w:cstheme="minorHAnsi"/>
          <w:lang w:eastAsia="en-GB"/>
        </w:rPr>
        <w:t>Izmenama i dopunama  uputstva, prema Vladi, regulisana je podsticajna mogućnost registrovanja imovine u ime oba supružnika, kako bi se obezbedilo ravnopravno učešće supruge i supruga u pravu zajedničke nepokretne imovine.</w:t>
      </w:r>
    </w:p>
    <w:p w:rsidR="00497444" w:rsidRPr="00EB46D7" w:rsidRDefault="00BC3E65" w:rsidP="00BC3E65">
      <w:pPr>
        <w:jc w:val="both"/>
        <w:rPr>
          <w:rFonts w:ascii="Calibri" w:eastAsia="SimSun" w:hAnsi="Calibri" w:cs="Times New Roman"/>
        </w:rPr>
      </w:pPr>
      <w:r w:rsidRPr="00EB46D7">
        <w:rPr>
          <w:rFonts w:ascii="Calibri" w:eastAsia="SimSun" w:hAnsi="Calibri" w:cs="Times New Roman"/>
        </w:rPr>
        <w:t xml:space="preserve">S tim u vezi, </w:t>
      </w:r>
      <w:r w:rsidR="0033192F" w:rsidRPr="00EB46D7">
        <w:rPr>
          <w:rFonts w:ascii="Calibri" w:eastAsia="SimSun" w:hAnsi="Calibri" w:cs="Times New Roman"/>
        </w:rPr>
        <w:t xml:space="preserve">OULJPO u cilju kontunuiranog promovisanja </w:t>
      </w:r>
      <w:r w:rsidRPr="00EB46D7">
        <w:rPr>
          <w:rFonts w:ascii="Calibri" w:eastAsia="SimSun" w:hAnsi="Calibri" w:cs="Times New Roman"/>
        </w:rPr>
        <w:t xml:space="preserve"> </w:t>
      </w:r>
      <w:r w:rsidR="0033192F" w:rsidRPr="00EB46D7">
        <w:rPr>
          <w:rFonts w:ascii="Calibri" w:eastAsia="SimSun" w:hAnsi="Calibri" w:cs="Times New Roman"/>
        </w:rPr>
        <w:t xml:space="preserve">i koristi </w:t>
      </w:r>
      <w:r w:rsidRPr="00EB46D7">
        <w:rPr>
          <w:rFonts w:ascii="Calibri" w:eastAsia="SimSun" w:hAnsi="Calibri" w:cs="Times New Roman"/>
        </w:rPr>
        <w:t>građan</w:t>
      </w:r>
      <w:r w:rsidR="0033192F" w:rsidRPr="00EB46D7">
        <w:rPr>
          <w:rFonts w:ascii="Calibri" w:eastAsia="SimSun" w:hAnsi="Calibri" w:cs="Times New Roman"/>
        </w:rPr>
        <w:t xml:space="preserve">a </w:t>
      </w:r>
      <w:r w:rsidRPr="00EB46D7">
        <w:rPr>
          <w:rFonts w:ascii="Calibri" w:eastAsia="SimSun" w:hAnsi="Calibri" w:cs="Times New Roman"/>
        </w:rPr>
        <w:t xml:space="preserve"> iz Administrativnog uputstva, obavestio </w:t>
      </w:r>
      <w:r w:rsidR="0033192F" w:rsidRPr="00EB46D7">
        <w:rPr>
          <w:rFonts w:ascii="Calibri" w:eastAsia="SimSun" w:hAnsi="Calibri" w:cs="Times New Roman"/>
        </w:rPr>
        <w:t xml:space="preserve"> je </w:t>
      </w:r>
      <w:r w:rsidRPr="00EB46D7">
        <w:rPr>
          <w:rFonts w:ascii="Calibri" w:eastAsia="SimSun" w:hAnsi="Calibri" w:cs="Times New Roman"/>
        </w:rPr>
        <w:t xml:space="preserve">opštine </w:t>
      </w:r>
      <w:r w:rsidR="0033192F" w:rsidRPr="00EB46D7">
        <w:rPr>
          <w:rFonts w:ascii="Calibri" w:eastAsia="SimSun" w:hAnsi="Calibri" w:cs="Times New Roman"/>
        </w:rPr>
        <w:t xml:space="preserve">o dopuni i izmeni </w:t>
      </w:r>
      <w:r w:rsidRPr="00EB46D7">
        <w:rPr>
          <w:rFonts w:ascii="Calibri" w:eastAsia="SimSun" w:hAnsi="Calibri" w:cs="Times New Roman"/>
        </w:rPr>
        <w:t>A</w:t>
      </w:r>
      <w:r w:rsidR="0033192F" w:rsidRPr="00EB46D7">
        <w:rPr>
          <w:rFonts w:ascii="Calibri" w:eastAsia="SimSun" w:hAnsi="Calibri" w:cs="Times New Roman"/>
        </w:rPr>
        <w:t xml:space="preserve">dministrativnog </w:t>
      </w:r>
      <w:r w:rsidR="00EB46D7" w:rsidRPr="00EB46D7">
        <w:rPr>
          <w:rFonts w:ascii="Calibri" w:eastAsia="SimSun" w:hAnsi="Calibri" w:cs="Times New Roman"/>
        </w:rPr>
        <w:t>uputstva iz 2020. godine. OULJPO</w:t>
      </w:r>
      <w:r w:rsidR="0033192F" w:rsidRPr="00EB46D7">
        <w:rPr>
          <w:rFonts w:ascii="Calibri" w:eastAsia="SimSun" w:hAnsi="Calibri" w:cs="Times New Roman"/>
        </w:rPr>
        <w:t xml:space="preserve"> </w:t>
      </w:r>
      <w:r w:rsidRPr="00EB46D7">
        <w:rPr>
          <w:rFonts w:ascii="Calibri" w:eastAsia="SimSun" w:hAnsi="Calibri" w:cs="Times New Roman"/>
        </w:rPr>
        <w:t xml:space="preserve">je prema planu rada za 2020. </w:t>
      </w:r>
      <w:r w:rsidR="0033192F" w:rsidRPr="00EB46D7">
        <w:rPr>
          <w:rFonts w:ascii="Calibri" w:eastAsia="SimSun" w:hAnsi="Calibri" w:cs="Times New Roman"/>
        </w:rPr>
        <w:t>g</w:t>
      </w:r>
      <w:r w:rsidRPr="00EB46D7">
        <w:rPr>
          <w:rFonts w:ascii="Calibri" w:eastAsia="SimSun" w:hAnsi="Calibri" w:cs="Times New Roman"/>
        </w:rPr>
        <w:t>odinu</w:t>
      </w:r>
      <w:r w:rsidR="0033192F" w:rsidRPr="00EB46D7">
        <w:rPr>
          <w:rFonts w:ascii="Calibri" w:eastAsia="SimSun" w:hAnsi="Calibri" w:cs="Times New Roman"/>
        </w:rPr>
        <w:t>,</w:t>
      </w:r>
      <w:r w:rsidRPr="00EB46D7">
        <w:rPr>
          <w:rFonts w:ascii="Calibri" w:eastAsia="SimSun" w:hAnsi="Calibri" w:cs="Times New Roman"/>
        </w:rPr>
        <w:t xml:space="preserve"> u decembru izradio </w:t>
      </w:r>
      <w:r w:rsidR="00EB46D7" w:rsidRPr="00EB46D7">
        <w:rPr>
          <w:rFonts w:ascii="Calibri" w:eastAsia="SimSun" w:hAnsi="Calibri" w:cs="Times New Roman"/>
        </w:rPr>
        <w:t xml:space="preserve">je </w:t>
      </w:r>
      <w:r w:rsidRPr="00EB46D7">
        <w:rPr>
          <w:rFonts w:ascii="Calibri" w:eastAsia="SimSun" w:hAnsi="Calibri" w:cs="Times New Roman"/>
        </w:rPr>
        <w:t xml:space="preserve">analizu o </w:t>
      </w:r>
      <w:r w:rsidR="00EB46D7" w:rsidRPr="00EB46D7">
        <w:rPr>
          <w:rFonts w:ascii="Calibri" w:eastAsia="SimSun" w:hAnsi="Calibri" w:cs="Times New Roman"/>
        </w:rPr>
        <w:t>afirmativnoj meri</w:t>
      </w:r>
      <w:r w:rsidRPr="00EB46D7">
        <w:rPr>
          <w:rFonts w:ascii="Calibri" w:eastAsia="SimSun" w:hAnsi="Calibri" w:cs="Times New Roman"/>
        </w:rPr>
        <w:t xml:space="preserve"> </w:t>
      </w:r>
      <w:r w:rsidR="00EB46D7" w:rsidRPr="00EB46D7">
        <w:rPr>
          <w:rFonts w:ascii="Calibri" w:eastAsia="SimSun" w:hAnsi="Calibri" w:cs="Times New Roman"/>
        </w:rPr>
        <w:t>za registrovanje</w:t>
      </w:r>
      <w:r w:rsidRPr="00EB46D7">
        <w:rPr>
          <w:rFonts w:ascii="Calibri" w:eastAsia="SimSun" w:hAnsi="Calibri" w:cs="Times New Roman"/>
        </w:rPr>
        <w:t xml:space="preserve"> ne</w:t>
      </w:r>
      <w:r w:rsidR="00EB46D7" w:rsidRPr="00EB46D7">
        <w:rPr>
          <w:rFonts w:ascii="Calibri" w:eastAsia="SimSun" w:hAnsi="Calibri" w:cs="Times New Roman"/>
        </w:rPr>
        <w:t>kretnine</w:t>
      </w:r>
      <w:r w:rsidRPr="00EB46D7">
        <w:rPr>
          <w:rFonts w:ascii="Calibri" w:eastAsia="SimSun" w:hAnsi="Calibri" w:cs="Times New Roman"/>
        </w:rPr>
        <w:t xml:space="preserve"> u ime </w:t>
      </w:r>
      <w:r w:rsidR="00EB46D7" w:rsidRPr="00EB46D7">
        <w:rPr>
          <w:rFonts w:ascii="Calibri" w:eastAsia="SimSun" w:hAnsi="Calibri" w:cs="Times New Roman"/>
        </w:rPr>
        <w:t>oba supružnika</w:t>
      </w:r>
      <w:r w:rsidRPr="00EB46D7">
        <w:rPr>
          <w:rFonts w:ascii="Calibri" w:eastAsia="SimSun" w:hAnsi="Calibri" w:cs="Times New Roman"/>
        </w:rPr>
        <w:t xml:space="preserve"> u opštinama. </w:t>
      </w:r>
      <w:r w:rsidRPr="00EB46D7">
        <w:rPr>
          <w:rFonts w:ascii="Calibri" w:eastAsia="SimSun" w:hAnsi="Calibri" w:cs="Times New Roman"/>
          <w:b/>
        </w:rPr>
        <w:t>Analiza se odnosi na pravni okvir, mehanizme, imovinska prava, odgovorna i nadzorna tela, sprovođenje i izveštavanje, kao i registarski broj za opštine Republike Kosovo za 2019. i 2020. godinu.</w:t>
      </w:r>
    </w:p>
    <w:p w:rsidR="007F4322" w:rsidRDefault="007F4322" w:rsidP="00EA17AC">
      <w:pPr>
        <w:spacing w:after="0" w:line="240" w:lineRule="auto"/>
        <w:jc w:val="both"/>
        <w:rPr>
          <w:bCs/>
          <w:color w:val="A6A6A6" w:themeColor="background1" w:themeShade="A6"/>
          <w:sz w:val="28"/>
          <w:szCs w:val="28"/>
          <w:shd w:val="clear" w:color="auto" w:fill="FFFFFF"/>
        </w:rPr>
      </w:pPr>
    </w:p>
    <w:p w:rsidR="00EA17AC" w:rsidRPr="00194DE7" w:rsidRDefault="00EB46D7" w:rsidP="00EA17AC">
      <w:pPr>
        <w:spacing w:after="0" w:line="240" w:lineRule="auto"/>
        <w:jc w:val="both"/>
        <w:rPr>
          <w:rFonts w:eastAsia="Calibri" w:cs="Times New Roman"/>
          <w:sz w:val="28"/>
          <w:szCs w:val="28"/>
        </w:rPr>
      </w:pPr>
      <w:r>
        <w:rPr>
          <w:bCs/>
          <w:color w:val="A6A6A6" w:themeColor="background1" w:themeShade="A6"/>
          <w:sz w:val="28"/>
          <w:szCs w:val="28"/>
          <w:shd w:val="clear" w:color="auto" w:fill="FFFFFF"/>
        </w:rPr>
        <w:t>Sprečavanje trgovine sa ljudima</w:t>
      </w:r>
      <w:r w:rsidR="00194DE7" w:rsidRPr="00194DE7">
        <w:rPr>
          <w:bCs/>
          <w:color w:val="A6A6A6" w:themeColor="background1" w:themeShade="A6"/>
          <w:sz w:val="28"/>
          <w:szCs w:val="28"/>
          <w:shd w:val="clear" w:color="auto" w:fill="FFFFFF"/>
        </w:rPr>
        <w:t xml:space="preserve"> </w:t>
      </w:r>
      <w:r w:rsidR="00EA17AC" w:rsidRPr="00194DE7">
        <w:rPr>
          <w:bCs/>
          <w:sz w:val="28"/>
          <w:szCs w:val="28"/>
          <w:shd w:val="clear" w:color="auto" w:fill="FFFFFF"/>
        </w:rPr>
        <w:tab/>
      </w:r>
    </w:p>
    <w:p w:rsidR="00EA17AC" w:rsidRPr="00194DE7" w:rsidRDefault="00EA17AC" w:rsidP="00121F8C">
      <w:pPr>
        <w:spacing w:after="0" w:line="240" w:lineRule="auto"/>
        <w:jc w:val="both"/>
        <w:rPr>
          <w:rFonts w:ascii="Book Antiqua" w:eastAsia="Calibri" w:hAnsi="Book Antiqua" w:cs="Times New Roman"/>
        </w:rPr>
      </w:pPr>
    </w:p>
    <w:p w:rsidR="005E3FA8" w:rsidRDefault="00EB46D7" w:rsidP="00194DE7">
      <w:pPr>
        <w:spacing w:after="0" w:line="240" w:lineRule="auto"/>
        <w:jc w:val="both"/>
        <w:rPr>
          <w:noProof/>
        </w:rPr>
      </w:pPr>
      <w:r>
        <w:rPr>
          <w:noProof/>
        </w:rPr>
        <w:t>OULJPO</w:t>
      </w:r>
      <w:r w:rsidRPr="00EB46D7">
        <w:rPr>
          <w:noProof/>
        </w:rPr>
        <w:t xml:space="preserve"> je od početka 2020. </w:t>
      </w:r>
      <w:r>
        <w:rPr>
          <w:noProof/>
        </w:rPr>
        <w:t>g</w:t>
      </w:r>
      <w:r w:rsidRPr="00EB46D7">
        <w:rPr>
          <w:noProof/>
        </w:rPr>
        <w:t>odine</w:t>
      </w:r>
      <w:r>
        <w:rPr>
          <w:noProof/>
        </w:rPr>
        <w:t>,</w:t>
      </w:r>
      <w:r w:rsidRPr="00EB46D7">
        <w:rPr>
          <w:noProof/>
        </w:rPr>
        <w:t xml:space="preserve"> deo zajedničkog konsultativnog sastanka Nacionalnog organa za borbu protiv trgovine ljudima, u vezi sa koordinacijom i boljim planiranjem odgovornih predstavnika, povodom posete stručnjaka za procenu iz Evropske komisije, za procenu kapaciteta nadležnih institucija u oblasti trgovine ljudima. Uzimajući u obzir prioritete politike EU</w:t>
      </w:r>
      <w:r>
        <w:rPr>
          <w:noProof/>
        </w:rPr>
        <w:t>-a</w:t>
      </w:r>
      <w:r w:rsidRPr="00EB46D7">
        <w:rPr>
          <w:noProof/>
        </w:rPr>
        <w:t xml:space="preserve"> o trgovini ljudima utvrđene u </w:t>
      </w:r>
      <w:r w:rsidR="002E4B2D">
        <w:rPr>
          <w:noProof/>
        </w:rPr>
        <w:t xml:space="preserve">Službenom izveštaju (saopštenju) </w:t>
      </w:r>
      <w:r w:rsidRPr="00EB46D7">
        <w:rPr>
          <w:noProof/>
        </w:rPr>
        <w:t xml:space="preserve"> iz 2017. </w:t>
      </w:r>
      <w:r w:rsidR="002E4B2D">
        <w:rPr>
          <w:noProof/>
        </w:rPr>
        <w:t>g</w:t>
      </w:r>
      <w:r w:rsidRPr="00EB46D7">
        <w:rPr>
          <w:noProof/>
        </w:rPr>
        <w:t>odine</w:t>
      </w:r>
      <w:r w:rsidR="002E4B2D">
        <w:rPr>
          <w:noProof/>
        </w:rPr>
        <w:t>,</w:t>
      </w:r>
      <w:r w:rsidRPr="00EB46D7">
        <w:rPr>
          <w:noProof/>
        </w:rPr>
        <w:t xml:space="preserve"> koja pojačava </w:t>
      </w:r>
      <w:r w:rsidR="002E4B2D">
        <w:rPr>
          <w:noProof/>
        </w:rPr>
        <w:t>delatnost</w:t>
      </w:r>
      <w:r w:rsidRPr="00EB46D7">
        <w:rPr>
          <w:noProof/>
        </w:rPr>
        <w:t xml:space="preserve"> EU</w:t>
      </w:r>
      <w:r w:rsidR="002E4B2D">
        <w:rPr>
          <w:noProof/>
        </w:rPr>
        <w:t xml:space="preserve">-a </w:t>
      </w:r>
      <w:r w:rsidRPr="00EB46D7">
        <w:rPr>
          <w:noProof/>
        </w:rPr>
        <w:t xml:space="preserve"> u </w:t>
      </w:r>
      <w:r w:rsidR="006E1623">
        <w:rPr>
          <w:noProof/>
        </w:rPr>
        <w:t xml:space="preserve">upućivanju </w:t>
      </w:r>
      <w:r w:rsidRPr="00EB46D7">
        <w:rPr>
          <w:noProof/>
        </w:rPr>
        <w:t xml:space="preserve"> </w:t>
      </w:r>
      <w:r w:rsidR="002E4B2D">
        <w:rPr>
          <w:noProof/>
        </w:rPr>
        <w:t>trgovine sa ljudima</w:t>
      </w:r>
      <w:r w:rsidRPr="00EB46D7">
        <w:rPr>
          <w:noProof/>
        </w:rPr>
        <w:t xml:space="preserve"> i relevantne informacije sadržane u izveštajima i studijama objavljenim u </w:t>
      </w:r>
      <w:r w:rsidR="006E1623">
        <w:rPr>
          <w:noProof/>
        </w:rPr>
        <w:t xml:space="preserve">zakonskom </w:t>
      </w:r>
      <w:r w:rsidRPr="00EB46D7">
        <w:rPr>
          <w:noProof/>
        </w:rPr>
        <w:t>okviru i politik</w:t>
      </w:r>
      <w:r w:rsidR="006E1623">
        <w:rPr>
          <w:noProof/>
        </w:rPr>
        <w:t>ama</w:t>
      </w:r>
      <w:r w:rsidRPr="00EB46D7">
        <w:rPr>
          <w:noProof/>
        </w:rPr>
        <w:t xml:space="preserve"> EU</w:t>
      </w:r>
      <w:r w:rsidR="006E1623">
        <w:rPr>
          <w:noProof/>
        </w:rPr>
        <w:t xml:space="preserve">-a </w:t>
      </w:r>
      <w:r w:rsidRPr="00EB46D7">
        <w:rPr>
          <w:noProof/>
        </w:rPr>
        <w:t xml:space="preserve"> o trgovini ljudima. Kolegijalna ocena izvršena je u kontekstu Sporazuma o stabilizaciji i pridruživanju između EU</w:t>
      </w:r>
      <w:r w:rsidR="006E1623">
        <w:rPr>
          <w:noProof/>
        </w:rPr>
        <w:t>-a</w:t>
      </w:r>
      <w:r w:rsidRPr="00EB46D7">
        <w:rPr>
          <w:noProof/>
        </w:rPr>
        <w:t xml:space="preserve"> i Kosova (posebno člana 87).</w:t>
      </w:r>
    </w:p>
    <w:p w:rsidR="00194DE7" w:rsidRPr="00194DE7" w:rsidRDefault="00194DE7" w:rsidP="00194DE7">
      <w:pPr>
        <w:spacing w:after="0" w:line="240" w:lineRule="auto"/>
        <w:jc w:val="both"/>
        <w:rPr>
          <w:b/>
          <w:w w:val="104"/>
          <w:sz w:val="24"/>
          <w:szCs w:val="24"/>
        </w:rPr>
      </w:pPr>
    </w:p>
    <w:p w:rsidR="005E3FA8" w:rsidRDefault="00FA4C63" w:rsidP="003D6969">
      <w:pPr>
        <w:spacing w:after="0" w:line="240" w:lineRule="auto"/>
        <w:jc w:val="both"/>
        <w:rPr>
          <w:rFonts w:eastAsia="Times New Roman" w:cs="Times New Roman"/>
          <w:noProof/>
          <w:sz w:val="24"/>
          <w:szCs w:val="24"/>
          <w:lang w:eastAsia="en-GB"/>
        </w:rPr>
      </w:pPr>
      <w:r>
        <w:rPr>
          <w:rFonts w:eastAsia="Times New Roman" w:cs="Times New Roman"/>
          <w:noProof/>
          <w:sz w:val="24"/>
          <w:szCs w:val="24"/>
          <w:lang w:val="en-US"/>
        </w:rPr>
        <w:drawing>
          <wp:inline distT="0" distB="0" distL="0" distR="0">
            <wp:extent cx="4010025" cy="2677061"/>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_21.01.2020.png"/>
                    <pic:cNvPicPr/>
                  </pic:nvPicPr>
                  <pic:blipFill>
                    <a:blip r:embed="rId34">
                      <a:extLst>
                        <a:ext uri="{28A0092B-C50C-407E-A947-70E740481C1C}">
                          <a14:useLocalDpi xmlns:a14="http://schemas.microsoft.com/office/drawing/2010/main" val="0"/>
                        </a:ext>
                      </a:extLst>
                    </a:blip>
                    <a:stretch>
                      <a:fillRect/>
                    </a:stretch>
                  </pic:blipFill>
                  <pic:spPr>
                    <a:xfrm>
                      <a:off x="0" y="0"/>
                      <a:ext cx="4062448" cy="2712058"/>
                    </a:xfrm>
                    <a:prstGeom prst="rect">
                      <a:avLst/>
                    </a:prstGeom>
                  </pic:spPr>
                </pic:pic>
              </a:graphicData>
            </a:graphic>
          </wp:inline>
        </w:drawing>
      </w:r>
    </w:p>
    <w:p w:rsidR="00AA4CF4" w:rsidRPr="005A0B9B" w:rsidRDefault="00615919" w:rsidP="003D6969">
      <w:pPr>
        <w:spacing w:after="0" w:line="240" w:lineRule="auto"/>
        <w:jc w:val="both"/>
        <w:rPr>
          <w:sz w:val="18"/>
          <w:szCs w:val="18"/>
        </w:rPr>
      </w:pPr>
      <w:r>
        <w:rPr>
          <w:rFonts w:ascii="Book Antiqua" w:hAnsi="Book Antiqua"/>
          <w:sz w:val="18"/>
          <w:szCs w:val="18"/>
        </w:rPr>
        <w:t>Slika</w:t>
      </w:r>
      <w:r w:rsidR="00FA4C63" w:rsidRPr="00194DE7">
        <w:rPr>
          <w:rFonts w:ascii="Book Antiqua" w:hAnsi="Book Antiqua"/>
          <w:sz w:val="18"/>
          <w:szCs w:val="18"/>
        </w:rPr>
        <w:t xml:space="preserve">: </w:t>
      </w:r>
      <w:r w:rsidR="006E1623">
        <w:rPr>
          <w:rFonts w:ascii="Book Antiqua" w:hAnsi="Book Antiqua"/>
          <w:sz w:val="18"/>
          <w:szCs w:val="18"/>
        </w:rPr>
        <w:t>Nacionalni autoritet borbe protiv trgovine sa ljudima</w:t>
      </w:r>
    </w:p>
    <w:p w:rsidR="002C3459" w:rsidRDefault="002C3459" w:rsidP="00AA4CF4">
      <w:pPr>
        <w:shd w:val="clear" w:color="auto" w:fill="FFFFFF"/>
        <w:spacing w:after="150" w:line="240" w:lineRule="auto"/>
        <w:jc w:val="both"/>
        <w:rPr>
          <w:rFonts w:eastAsia="Times New Roman" w:cs="Open Sans"/>
          <w:color w:val="000000"/>
        </w:rPr>
      </w:pPr>
    </w:p>
    <w:p w:rsidR="002C3459" w:rsidRPr="003155EE" w:rsidRDefault="00C61052" w:rsidP="00615919">
      <w:pPr>
        <w:spacing w:line="252" w:lineRule="auto"/>
        <w:jc w:val="both"/>
        <w:rPr>
          <w:rFonts w:cstheme="minorHAnsi"/>
          <w:color w:val="000000" w:themeColor="text1"/>
          <w:lang w:eastAsia="sq-AL"/>
        </w:rPr>
      </w:pPr>
      <w:r w:rsidRPr="003155EE">
        <w:rPr>
          <w:rFonts w:cstheme="minorHAnsi"/>
          <w:color w:val="000000" w:themeColor="text1"/>
          <w:lang w:eastAsia="sq-AL"/>
        </w:rPr>
        <w:lastRenderedPageBreak/>
        <w:t xml:space="preserve">Tokom perioda izveštavanja, </w:t>
      </w:r>
      <w:r w:rsidR="005F7596" w:rsidRPr="003155EE">
        <w:rPr>
          <w:rFonts w:cstheme="minorHAnsi"/>
          <w:color w:val="000000" w:themeColor="text1"/>
          <w:lang w:eastAsia="sq-AL"/>
        </w:rPr>
        <w:t>OULJPO</w:t>
      </w:r>
      <w:r w:rsidRPr="003155EE">
        <w:rPr>
          <w:rFonts w:cstheme="minorHAnsi"/>
          <w:color w:val="000000" w:themeColor="text1"/>
          <w:lang w:eastAsia="sq-AL"/>
        </w:rPr>
        <w:t xml:space="preserve"> je bio de</w:t>
      </w:r>
      <w:r w:rsidR="005F7596" w:rsidRPr="003155EE">
        <w:rPr>
          <w:rFonts w:cstheme="minorHAnsi"/>
          <w:color w:val="000000" w:themeColor="text1"/>
          <w:lang w:eastAsia="sq-AL"/>
        </w:rPr>
        <w:t>o virtuelnog sastanka Nacionalnog autoriteta</w:t>
      </w:r>
      <w:r w:rsidRPr="003155EE">
        <w:rPr>
          <w:rFonts w:cstheme="minorHAnsi"/>
          <w:color w:val="000000" w:themeColor="text1"/>
          <w:lang w:eastAsia="sq-AL"/>
        </w:rPr>
        <w:t xml:space="preserve"> za borbu protiv trgovine ljudima, gde je razgovarano o stvorenoj situaciji i njenom uticaju na tok rada Uprave, kao i o koracima koje treba preduzeti da bi se izbegli izazovi i nedostaci tokom trudovi u vreme pandemije.</w:t>
      </w:r>
    </w:p>
    <w:p w:rsidR="00AA4CF4" w:rsidRPr="003155EE" w:rsidRDefault="009C703B" w:rsidP="00AA4CF4">
      <w:pPr>
        <w:shd w:val="clear" w:color="auto" w:fill="FFFFFF"/>
        <w:spacing w:after="150" w:line="240" w:lineRule="auto"/>
        <w:jc w:val="both"/>
        <w:rPr>
          <w:rFonts w:eastAsia="Times New Roman" w:cs="Open Sans"/>
          <w:color w:val="000000" w:themeColor="text1"/>
        </w:rPr>
      </w:pPr>
      <w:r w:rsidRPr="003155EE">
        <w:rPr>
          <w:rFonts w:eastAsia="Times New Roman" w:cs="Open Sans"/>
          <w:color w:val="000000" w:themeColor="text1"/>
        </w:rPr>
        <w:t>MLS čini okosnicu sprečavanja</w:t>
      </w:r>
      <w:r w:rsidR="005F7596" w:rsidRPr="003155EE">
        <w:rPr>
          <w:rFonts w:eastAsia="Times New Roman" w:cs="Open Sans"/>
          <w:color w:val="000000" w:themeColor="text1"/>
        </w:rPr>
        <w:t xml:space="preserve"> trgovine ljudima u primarnom i sekundarnom zakonodavstvu, </w:t>
      </w:r>
      <w:r w:rsidRPr="003155EE">
        <w:rPr>
          <w:rFonts w:eastAsia="Times New Roman" w:cs="Open Sans"/>
          <w:color w:val="000000" w:themeColor="text1"/>
        </w:rPr>
        <w:t>i ovim povodom</w:t>
      </w:r>
      <w:r w:rsidR="005F7596" w:rsidRPr="003155EE">
        <w:rPr>
          <w:rFonts w:eastAsia="Times New Roman" w:cs="Open Sans"/>
          <w:color w:val="000000" w:themeColor="text1"/>
        </w:rPr>
        <w:t xml:space="preserve"> u oktobru </w:t>
      </w:r>
      <w:r w:rsidRPr="003155EE">
        <w:rPr>
          <w:rFonts w:eastAsia="Times New Roman" w:cs="Open Sans"/>
          <w:color w:val="000000" w:themeColor="text1"/>
        </w:rPr>
        <w:t xml:space="preserve">tekuće </w:t>
      </w:r>
      <w:r w:rsidR="005F7596" w:rsidRPr="003155EE">
        <w:rPr>
          <w:rFonts w:eastAsia="Times New Roman" w:cs="Open Sans"/>
          <w:color w:val="000000" w:themeColor="text1"/>
        </w:rPr>
        <w:t xml:space="preserve"> godine </w:t>
      </w:r>
      <w:r w:rsidRPr="003155EE">
        <w:rPr>
          <w:rFonts w:eastAsia="Times New Roman" w:cs="Open Sans"/>
          <w:color w:val="000000" w:themeColor="text1"/>
        </w:rPr>
        <w:t>OULJPO</w:t>
      </w:r>
      <w:r w:rsidR="005F7596" w:rsidRPr="003155EE">
        <w:rPr>
          <w:rFonts w:eastAsia="Times New Roman" w:cs="Open Sans"/>
          <w:color w:val="000000" w:themeColor="text1"/>
        </w:rPr>
        <w:t xml:space="preserve"> je bio deo otvaranja kampanje na konferenciji koju je organizovalo Ministarstvo unutrašnjih poslova / Nacionalna uprava z</w:t>
      </w:r>
      <w:r w:rsidRPr="003155EE">
        <w:rPr>
          <w:rFonts w:eastAsia="Times New Roman" w:cs="Open Sans"/>
          <w:color w:val="000000" w:themeColor="text1"/>
        </w:rPr>
        <w:t xml:space="preserve">a borbu protiv trgovine ljudima, </w:t>
      </w:r>
      <w:r w:rsidR="005F7596" w:rsidRPr="003155EE">
        <w:rPr>
          <w:rFonts w:eastAsia="Times New Roman" w:cs="Open Sans"/>
          <w:color w:val="000000" w:themeColor="text1"/>
        </w:rPr>
        <w:t xml:space="preserve"> kampanju</w:t>
      </w:r>
      <w:r w:rsidRPr="003155EE">
        <w:rPr>
          <w:rFonts w:eastAsia="Times New Roman" w:cs="Open Sans"/>
          <w:color w:val="000000" w:themeColor="text1"/>
        </w:rPr>
        <w:t xml:space="preserve"> koju je </w:t>
      </w:r>
      <w:r w:rsidR="005F7596" w:rsidRPr="003155EE">
        <w:rPr>
          <w:rFonts w:eastAsia="Times New Roman" w:cs="Open Sans"/>
          <w:color w:val="000000" w:themeColor="text1"/>
        </w:rPr>
        <w:t xml:space="preserve"> pokrenuo ministar g. Agim Veliu, dok su učesnici bili i predsednik Rep</w:t>
      </w:r>
      <w:r w:rsidRPr="003155EE">
        <w:rPr>
          <w:rFonts w:eastAsia="Times New Roman" w:cs="Open Sans"/>
          <w:color w:val="000000" w:themeColor="text1"/>
        </w:rPr>
        <w:t>ublike Kosovo g. Thaçi</w:t>
      </w:r>
      <w:r w:rsidR="005F7596" w:rsidRPr="003155EE">
        <w:rPr>
          <w:rFonts w:eastAsia="Times New Roman" w:cs="Open Sans"/>
          <w:color w:val="000000" w:themeColor="text1"/>
        </w:rPr>
        <w:t>, pre</w:t>
      </w:r>
      <w:r w:rsidRPr="003155EE">
        <w:rPr>
          <w:rFonts w:eastAsia="Times New Roman" w:cs="Open Sans"/>
          <w:color w:val="000000" w:themeColor="text1"/>
        </w:rPr>
        <w:t>mijer</w:t>
      </w:r>
      <w:r w:rsidR="005F7596" w:rsidRPr="003155EE">
        <w:rPr>
          <w:rFonts w:eastAsia="Times New Roman" w:cs="Open Sans"/>
          <w:color w:val="000000" w:themeColor="text1"/>
        </w:rPr>
        <w:t xml:space="preserve"> Vlade Republike Kosovo, g. Hoti, kao i šef kancelarije Evropske unije na Kosovu / specijalni predstavnik EU</w:t>
      </w:r>
      <w:r w:rsidRPr="003155EE">
        <w:rPr>
          <w:rFonts w:eastAsia="Times New Roman" w:cs="Open Sans"/>
          <w:color w:val="000000" w:themeColor="text1"/>
        </w:rPr>
        <w:t>-a</w:t>
      </w:r>
      <w:r w:rsidR="005F7596" w:rsidRPr="003155EE">
        <w:rPr>
          <w:rFonts w:eastAsia="Times New Roman" w:cs="Open Sans"/>
          <w:color w:val="000000" w:themeColor="text1"/>
        </w:rPr>
        <w:t xml:space="preserve"> g. Szuniog.</w:t>
      </w:r>
    </w:p>
    <w:p w:rsidR="00CD0D8C" w:rsidRPr="003155EE" w:rsidRDefault="00252998" w:rsidP="005A0B9B">
      <w:pPr>
        <w:shd w:val="clear" w:color="auto" w:fill="FFFFFF"/>
        <w:spacing w:after="150" w:line="240" w:lineRule="auto"/>
        <w:jc w:val="both"/>
        <w:rPr>
          <w:rFonts w:eastAsia="Times New Roman" w:cs="Open Sans"/>
          <w:color w:val="000000" w:themeColor="text1"/>
        </w:rPr>
      </w:pPr>
      <w:r w:rsidRPr="003155EE">
        <w:rPr>
          <w:rFonts w:eastAsia="Times New Roman" w:cs="Open Sans"/>
          <w:color w:val="000000" w:themeColor="text1"/>
        </w:rPr>
        <w:t xml:space="preserve">Ako govorimo o statistikama, poslednjih godina u Republici Kosovo beleži se smanjenje slučajeva trgovine ljudima i to je rezultat rada kosovskih institucija na sprečavanju trgovine ljudima. Vlada Republike Kosovo, koja je </w:t>
      </w:r>
      <w:r w:rsidR="003155EE" w:rsidRPr="003155EE">
        <w:rPr>
          <w:rFonts w:eastAsia="Times New Roman" w:cs="Open Sans"/>
          <w:color w:val="000000" w:themeColor="text1"/>
        </w:rPr>
        <w:t xml:space="preserve">pokazala </w:t>
      </w:r>
      <w:r w:rsidRPr="003155EE">
        <w:rPr>
          <w:rFonts w:eastAsia="Times New Roman" w:cs="Open Sans"/>
          <w:color w:val="000000" w:themeColor="text1"/>
        </w:rPr>
        <w:t>svoju posvećenost eliminisanju ove pojave brojnim merama, takođe je imenovala Nacionalnog koordinatora za borbu protiv trgovine ljudima i uspostavljanje Nacionalne vlasti protiv trgovine ljudima od 2008. godine “. Takođe tokom konferencije predstavljene su statistike za period januar-septembar 2020. godine, kao što su: identifikacija 11 žrtava trgovine ljudima, hapšenje 59 osoba osumnjičenih za krivična dela trgovine ljudima i krivična dela u vezi sa trgovinom ljudima, kao i 18 krivičnih prijava. Kampanja protiv trgovine ljudima održava se mesečno u cilju podizanja svesti građana i jačanja svesti o ovoj pojavi.</w:t>
      </w:r>
    </w:p>
    <w:p w:rsidR="00CD0D8C" w:rsidRPr="00AA4CF4" w:rsidRDefault="00CD0D8C" w:rsidP="00766750">
      <w:pPr>
        <w:shd w:val="clear" w:color="auto" w:fill="FFFFFF"/>
        <w:spacing w:after="150" w:line="240" w:lineRule="auto"/>
        <w:jc w:val="center"/>
        <w:rPr>
          <w:rFonts w:ascii="Open Sans" w:eastAsia="Times New Roman" w:hAnsi="Open Sans" w:cs="Open Sans"/>
          <w:color w:val="000000"/>
          <w:sz w:val="21"/>
          <w:szCs w:val="21"/>
        </w:rPr>
      </w:pPr>
      <w:r>
        <w:rPr>
          <w:noProof/>
          <w:lang w:val="en-US"/>
        </w:rPr>
        <w:drawing>
          <wp:inline distT="0" distB="0" distL="0" distR="0" wp14:anchorId="1B557A6F" wp14:editId="3946B19E">
            <wp:extent cx="3988013" cy="2626721"/>
            <wp:effectExtent l="0" t="0" r="0" b="2540"/>
            <wp:docPr id="20" name="Picture 20" descr="https://mapl.rks-gov.net/wp-content/uploads/2020/10/19102020Pamje-2_lar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pl.rks-gov.net/wp-content/uploads/2020/10/19102020Pamje-2_large-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02693" cy="2636390"/>
                    </a:xfrm>
                    <a:prstGeom prst="rect">
                      <a:avLst/>
                    </a:prstGeom>
                    <a:noFill/>
                    <a:ln>
                      <a:noFill/>
                    </a:ln>
                  </pic:spPr>
                </pic:pic>
              </a:graphicData>
            </a:graphic>
          </wp:inline>
        </w:drawing>
      </w:r>
    </w:p>
    <w:p w:rsidR="00CD0D8C" w:rsidRPr="00AA4CF4" w:rsidRDefault="00CD0D8C" w:rsidP="00766750">
      <w:pPr>
        <w:shd w:val="clear" w:color="auto" w:fill="FFFFFF"/>
        <w:spacing w:after="150" w:line="240" w:lineRule="auto"/>
        <w:jc w:val="center"/>
        <w:rPr>
          <w:rFonts w:eastAsia="Times New Roman" w:cs="Open Sans"/>
          <w:color w:val="000000"/>
          <w:sz w:val="18"/>
          <w:szCs w:val="18"/>
        </w:rPr>
      </w:pPr>
      <w:r w:rsidRPr="00AA4CF4">
        <w:rPr>
          <w:sz w:val="18"/>
          <w:szCs w:val="18"/>
        </w:rPr>
        <w:t xml:space="preserve">Foto: </w:t>
      </w:r>
      <w:r w:rsidR="00252998">
        <w:rPr>
          <w:sz w:val="18"/>
          <w:szCs w:val="18"/>
        </w:rPr>
        <w:t>otvaranje kampanje</w:t>
      </w:r>
      <w:r w:rsidR="00252998">
        <w:rPr>
          <w:sz w:val="18"/>
          <w:szCs w:val="18"/>
          <w:lang w:val="sr-Latn-RS"/>
        </w:rPr>
        <w:t xml:space="preserve"> „</w:t>
      </w:r>
      <w:r w:rsidRPr="00AA4CF4">
        <w:rPr>
          <w:sz w:val="18"/>
          <w:szCs w:val="18"/>
        </w:rPr>
        <w:t xml:space="preserve"> </w:t>
      </w:r>
      <w:r w:rsidR="00252998">
        <w:rPr>
          <w:sz w:val="18"/>
          <w:szCs w:val="18"/>
        </w:rPr>
        <w:t xml:space="preserve">Ne ćuti </w:t>
      </w:r>
      <w:r w:rsidRPr="00AA4CF4">
        <w:rPr>
          <w:rFonts w:eastAsia="Times New Roman" w:cs="Open Sans"/>
          <w:color w:val="000000"/>
          <w:sz w:val="18"/>
          <w:szCs w:val="18"/>
        </w:rPr>
        <w:t xml:space="preserve">! </w:t>
      </w:r>
      <w:r w:rsidR="00252998">
        <w:rPr>
          <w:rFonts w:eastAsia="Times New Roman" w:cs="Open Sans"/>
          <w:color w:val="000000"/>
          <w:sz w:val="18"/>
          <w:szCs w:val="18"/>
        </w:rPr>
        <w:t>Učini nešto</w:t>
      </w:r>
      <w:r w:rsidRPr="00AA4CF4">
        <w:rPr>
          <w:rFonts w:eastAsia="Times New Roman" w:cs="Open Sans"/>
          <w:color w:val="000000"/>
          <w:sz w:val="18"/>
          <w:szCs w:val="18"/>
        </w:rPr>
        <w:t xml:space="preserve">, </w:t>
      </w:r>
      <w:r w:rsidR="00252998">
        <w:rPr>
          <w:rFonts w:eastAsia="Times New Roman" w:cs="Open Sans"/>
          <w:color w:val="000000"/>
          <w:sz w:val="18"/>
          <w:szCs w:val="18"/>
        </w:rPr>
        <w:t>STOP trgovini ljudima</w:t>
      </w:r>
      <w:r w:rsidRPr="00AA4CF4">
        <w:rPr>
          <w:rFonts w:eastAsia="Times New Roman" w:cs="Open Sans"/>
          <w:color w:val="000000"/>
          <w:sz w:val="18"/>
          <w:szCs w:val="18"/>
        </w:rPr>
        <w:t>!</w:t>
      </w:r>
    </w:p>
    <w:p w:rsidR="00AA4CF4" w:rsidRPr="005A0B9B" w:rsidRDefault="00252998" w:rsidP="005A0B9B">
      <w:pPr>
        <w:shd w:val="clear" w:color="auto" w:fill="FFFFFF"/>
        <w:spacing w:after="0" w:line="240" w:lineRule="auto"/>
        <w:jc w:val="both"/>
        <w:rPr>
          <w:rFonts w:eastAsia="Times New Roman" w:cs="Segoe UI Historic"/>
          <w:color w:val="1C1E21"/>
        </w:rPr>
      </w:pPr>
      <w:r>
        <w:rPr>
          <w:rFonts w:eastAsia="Times New Roman" w:cs="Segoe UI Historic"/>
          <w:color w:val="1C1E21"/>
        </w:rPr>
        <w:t>U okviru kampanje</w:t>
      </w:r>
      <w:r w:rsidR="00481203" w:rsidRPr="00360CA8">
        <w:rPr>
          <w:rFonts w:eastAsia="Times New Roman" w:cs="Segoe UI Historic"/>
          <w:color w:val="1C1E21"/>
        </w:rPr>
        <w:t xml:space="preserve"> “ </w:t>
      </w:r>
      <w:r>
        <w:rPr>
          <w:rFonts w:eastAsia="Times New Roman" w:cs="Segoe UI Historic"/>
          <w:color w:val="1C1E21"/>
        </w:rPr>
        <w:t>Ne ćuti</w:t>
      </w:r>
      <w:r w:rsidR="00481203" w:rsidRPr="00360CA8">
        <w:rPr>
          <w:rFonts w:eastAsia="Times New Roman" w:cs="Segoe UI Historic"/>
          <w:color w:val="1C1E21"/>
        </w:rPr>
        <w:t xml:space="preserve">! </w:t>
      </w:r>
      <w:r>
        <w:rPr>
          <w:rFonts w:eastAsia="Times New Roman" w:cs="Segoe UI Historic"/>
          <w:color w:val="1C1E21"/>
        </w:rPr>
        <w:t>Učini nešto</w:t>
      </w:r>
      <w:r w:rsidR="00481203" w:rsidRPr="002A3DF1">
        <w:rPr>
          <w:rFonts w:eastAsia="Times New Roman" w:cs="Segoe UI Historic"/>
          <w:color w:val="1C1E21"/>
        </w:rPr>
        <w:t xml:space="preserve">, </w:t>
      </w:r>
      <w:r>
        <w:rPr>
          <w:rFonts w:eastAsia="Times New Roman" w:cs="Segoe UI Historic"/>
          <w:color w:val="1C1E21"/>
        </w:rPr>
        <w:t>STOP trgovini ljudima</w:t>
      </w:r>
      <w:r w:rsidR="00481203" w:rsidRPr="002A3DF1">
        <w:rPr>
          <w:rFonts w:eastAsia="Times New Roman" w:cs="Segoe UI Historic"/>
          <w:color w:val="1C1E21"/>
        </w:rPr>
        <w:t xml:space="preserve">” </w:t>
      </w:r>
      <w:r>
        <w:rPr>
          <w:rFonts w:eastAsia="Times New Roman" w:cs="Segoe UI Historic"/>
          <w:color w:val="1C1E21"/>
        </w:rPr>
        <w:t>m</w:t>
      </w:r>
      <w:r w:rsidR="00775D8E" w:rsidRPr="00360CA8">
        <w:rPr>
          <w:rFonts w:eastAsia="Times New Roman" w:cs="Segoe UI Historic"/>
          <w:color w:val="1C1E21"/>
        </w:rPr>
        <w:t>inist</w:t>
      </w:r>
      <w:r>
        <w:rPr>
          <w:rFonts w:eastAsia="Times New Roman" w:cs="Segoe UI Historic"/>
          <w:color w:val="1C1E21"/>
        </w:rPr>
        <w:t>ar zdravstva g</w:t>
      </w:r>
      <w:r w:rsidR="00775D8E" w:rsidRPr="00360CA8">
        <w:rPr>
          <w:rFonts w:eastAsia="Times New Roman" w:cs="Segoe UI Historic"/>
          <w:color w:val="1C1E21"/>
        </w:rPr>
        <w:t xml:space="preserve">. Armend Zemaj </w:t>
      </w:r>
      <w:r>
        <w:rPr>
          <w:rFonts w:eastAsia="Times New Roman" w:cs="Segoe UI Historic"/>
          <w:color w:val="1C1E21"/>
        </w:rPr>
        <w:t>i zamenica MLS-a gđa</w:t>
      </w:r>
      <w:r w:rsidR="00775D8E" w:rsidRPr="00360CA8">
        <w:rPr>
          <w:rFonts w:eastAsia="Times New Roman" w:cs="Segoe UI Historic"/>
          <w:color w:val="1C1E21"/>
        </w:rPr>
        <w:t xml:space="preserve">. Fatbardha Emini </w:t>
      </w:r>
      <w:r>
        <w:rPr>
          <w:rFonts w:eastAsia="Times New Roman" w:cs="Segoe UI Historic"/>
          <w:color w:val="1C1E21"/>
        </w:rPr>
        <w:t xml:space="preserve">su posetile </w:t>
      </w:r>
      <w:r w:rsidR="00F5214B">
        <w:rPr>
          <w:rFonts w:eastAsia="Times New Roman" w:cs="Segoe UI Historic"/>
          <w:color w:val="1C1E21"/>
        </w:rPr>
        <w:t xml:space="preserve">utočište za zaštitu i zbrinjavanje žrtava trgovine, organitovana od strane OULJOPO, </w:t>
      </w:r>
      <w:r w:rsidR="00360CA8" w:rsidRPr="00360CA8">
        <w:rPr>
          <w:rFonts w:eastAsia="Times New Roman" w:cs="Segoe UI Historic"/>
          <w:color w:val="1C1E21"/>
        </w:rPr>
        <w:t xml:space="preserve"> </w:t>
      </w:r>
      <w:r w:rsidR="00F5214B">
        <w:rPr>
          <w:rFonts w:eastAsia="Times New Roman" w:cs="Segoe UI Historic"/>
          <w:color w:val="1C1E21"/>
        </w:rPr>
        <w:t>koji su se obavezali da će se angažovati  da ova institucija ima potrebno institucionalno zbrinjavanje</w:t>
      </w:r>
      <w:r w:rsidR="00775D8E" w:rsidRPr="00360CA8">
        <w:rPr>
          <w:rFonts w:eastAsia="Times New Roman" w:cs="Segoe UI Historic"/>
          <w:color w:val="1C1E21"/>
        </w:rPr>
        <w:t>.</w:t>
      </w:r>
    </w:p>
    <w:p w:rsidR="00E63704" w:rsidRDefault="00775D8E" w:rsidP="00AB4555">
      <w:pPr>
        <w:spacing w:after="0" w:line="240" w:lineRule="auto"/>
        <w:jc w:val="both"/>
        <w:rPr>
          <w:noProof/>
        </w:rPr>
      </w:pPr>
      <w:r>
        <w:rPr>
          <w:noProof/>
          <w:lang w:val="en-US"/>
        </w:rPr>
        <w:lastRenderedPageBreak/>
        <w:drawing>
          <wp:inline distT="0" distB="0" distL="0" distR="0" wp14:anchorId="3C095689" wp14:editId="4D49AAFF">
            <wp:extent cx="2775625" cy="2081719"/>
            <wp:effectExtent l="0" t="0" r="5715" b="0"/>
            <wp:docPr id="48" name="Picture 48" descr="https://scontent.fprn12-1.fna.fbcdn.net/v/t1.0-9/122861374_1003749073370390_7442816061918289386_n.jpg?_nc_cat=102&amp;ccb=2&amp;_nc_sid=8bfeb9&amp;_nc_ohc=wdPcpsCXWBoAX-TWGQd&amp;_nc_ht=scontent.fprn12-1.fna&amp;oh=b0ed0b7488c2891f3f27251273dd1970&amp;oe=5FE359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prn12-1.fna.fbcdn.net/v/t1.0-9/122861374_1003749073370390_7442816061918289386_n.jpg?_nc_cat=102&amp;ccb=2&amp;_nc_sid=8bfeb9&amp;_nc_ohc=wdPcpsCXWBoAX-TWGQd&amp;_nc_ht=scontent.fprn12-1.fna&amp;oh=b0ed0b7488c2891f3f27251273dd1970&amp;oe=5FE359E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81435" cy="2086076"/>
                    </a:xfrm>
                    <a:prstGeom prst="rect">
                      <a:avLst/>
                    </a:prstGeom>
                    <a:noFill/>
                    <a:ln>
                      <a:noFill/>
                    </a:ln>
                  </pic:spPr>
                </pic:pic>
              </a:graphicData>
            </a:graphic>
          </wp:inline>
        </w:drawing>
      </w:r>
      <w:r w:rsidRPr="002A3DF1">
        <w:rPr>
          <w:noProof/>
        </w:rPr>
        <w:t xml:space="preserve"> </w:t>
      </w:r>
      <w:r>
        <w:rPr>
          <w:noProof/>
          <w:lang w:val="en-US"/>
        </w:rPr>
        <w:drawing>
          <wp:inline distT="0" distB="0" distL="0" distR="0" wp14:anchorId="00C98B94" wp14:editId="4EFC62CA">
            <wp:extent cx="2762142" cy="2071607"/>
            <wp:effectExtent l="0" t="0" r="635" b="5080"/>
            <wp:docPr id="49" name="Picture 49" descr="https://scontent.fprn12-1.fna.fbcdn.net/v/t1.0-9/123003795_1003749210037043_2515918343097448485_n.jpg?_nc_cat=103&amp;ccb=2&amp;_nc_sid=8bfeb9&amp;_nc_ohc=oVP3xUwbuUwAX_SgJsy&amp;_nc_ht=scontent.fprn12-1.fna&amp;oh=8e549f1f62f61126ec20b29ab3e2d5ae&amp;oe=5FE0C4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content.fprn12-1.fna.fbcdn.net/v/t1.0-9/123003795_1003749210037043_2515918343097448485_n.jpg?_nc_cat=103&amp;ccb=2&amp;_nc_sid=8bfeb9&amp;_nc_ohc=oVP3xUwbuUwAX_SgJsy&amp;_nc_ht=scontent.fprn12-1.fna&amp;oh=8e549f1f62f61126ec20b29ab3e2d5ae&amp;oe=5FE0C4C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79282" cy="2084462"/>
                    </a:xfrm>
                    <a:prstGeom prst="rect">
                      <a:avLst/>
                    </a:prstGeom>
                    <a:noFill/>
                    <a:ln>
                      <a:noFill/>
                    </a:ln>
                  </pic:spPr>
                </pic:pic>
              </a:graphicData>
            </a:graphic>
          </wp:inline>
        </w:drawing>
      </w:r>
    </w:p>
    <w:p w:rsidR="00766750" w:rsidRPr="00766750" w:rsidRDefault="00615919" w:rsidP="00AB4555">
      <w:pPr>
        <w:spacing w:after="0" w:line="240" w:lineRule="auto"/>
        <w:jc w:val="both"/>
        <w:rPr>
          <w:rFonts w:cs="Open Sans"/>
          <w:sz w:val="18"/>
          <w:szCs w:val="18"/>
          <w:shd w:val="clear" w:color="auto" w:fill="FFFFFF"/>
        </w:rPr>
      </w:pPr>
      <w:r>
        <w:rPr>
          <w:sz w:val="18"/>
          <w:szCs w:val="18"/>
        </w:rPr>
        <w:t>Slika</w:t>
      </w:r>
      <w:r w:rsidR="005A0B9B" w:rsidRPr="00766750">
        <w:rPr>
          <w:sz w:val="18"/>
          <w:szCs w:val="18"/>
        </w:rPr>
        <w:t xml:space="preserve">: </w:t>
      </w:r>
      <w:r w:rsidR="00F5214B">
        <w:rPr>
          <w:sz w:val="18"/>
          <w:szCs w:val="18"/>
        </w:rPr>
        <w:t>Poseta utočištu za  zaštitu i zbrinjavanje  žrtava trgovine ljudima</w:t>
      </w:r>
      <w:r w:rsidR="005A0B9B" w:rsidRPr="00766750">
        <w:rPr>
          <w:rFonts w:cs="Open Sans"/>
          <w:sz w:val="18"/>
          <w:szCs w:val="18"/>
          <w:shd w:val="clear" w:color="auto" w:fill="FFFFFF"/>
        </w:rPr>
        <w:t xml:space="preserve"> </w:t>
      </w:r>
    </w:p>
    <w:p w:rsidR="00AB4555" w:rsidRDefault="00AB4555" w:rsidP="00AA4CF4">
      <w:pPr>
        <w:jc w:val="both"/>
        <w:rPr>
          <w:rFonts w:cs="Open Sans"/>
          <w:color w:val="000000"/>
          <w:shd w:val="clear" w:color="auto" w:fill="FFFFFF"/>
        </w:rPr>
      </w:pPr>
    </w:p>
    <w:p w:rsidR="00AA4CF4" w:rsidRPr="00AA4CF4" w:rsidRDefault="00F5214B" w:rsidP="00AA4CF4">
      <w:pPr>
        <w:jc w:val="both"/>
        <w:rPr>
          <w:rFonts w:cs="Open Sans"/>
          <w:color w:val="000000"/>
          <w:shd w:val="clear" w:color="auto" w:fill="FFFFFF"/>
        </w:rPr>
      </w:pPr>
      <w:r>
        <w:rPr>
          <w:rFonts w:cs="Open Sans"/>
          <w:color w:val="000000"/>
          <w:shd w:val="clear" w:color="auto" w:fill="FFFFFF"/>
        </w:rPr>
        <w:t xml:space="preserve">Povodom obeležavanja </w:t>
      </w:r>
      <w:r w:rsidR="00FB6438">
        <w:rPr>
          <w:rFonts w:cs="Open Sans"/>
          <w:color w:val="000000"/>
          <w:shd w:val="clear" w:color="auto" w:fill="FFFFFF"/>
        </w:rPr>
        <w:t>10-godišnjice</w:t>
      </w:r>
      <w:r w:rsidR="00AE7E26">
        <w:rPr>
          <w:rFonts w:cs="Open Sans"/>
          <w:color w:val="000000"/>
          <w:shd w:val="clear" w:color="auto" w:fill="FFFFFF"/>
        </w:rPr>
        <w:t xml:space="preserve"> kampanje pod motom </w:t>
      </w:r>
      <w:r w:rsidR="00AA4CF4" w:rsidRPr="00AA4CF4">
        <w:rPr>
          <w:rFonts w:cs="Open Sans"/>
          <w:color w:val="000000"/>
          <w:shd w:val="clear" w:color="auto" w:fill="FFFFFF"/>
        </w:rPr>
        <w:t>”</w:t>
      </w:r>
      <w:r w:rsidR="00FB6438">
        <w:rPr>
          <w:rFonts w:cs="Open Sans"/>
          <w:color w:val="000000"/>
          <w:shd w:val="clear" w:color="auto" w:fill="FFFFFF"/>
        </w:rPr>
        <w:t xml:space="preserve">Nedelja  prava žrtava žločina na </w:t>
      </w:r>
      <w:r w:rsidR="009B6FF1">
        <w:rPr>
          <w:rFonts w:cs="Open Sans"/>
          <w:color w:val="000000"/>
          <w:shd w:val="clear" w:color="auto" w:fill="FFFFFF"/>
        </w:rPr>
        <w:t>Kosov</w:t>
      </w:r>
      <w:r w:rsidR="00FB6438">
        <w:rPr>
          <w:rFonts w:cs="Open Sans"/>
          <w:color w:val="000000"/>
          <w:shd w:val="clear" w:color="auto" w:fill="FFFFFF"/>
        </w:rPr>
        <w:t>u</w:t>
      </w:r>
      <w:r w:rsidR="00AA4CF4" w:rsidRPr="00AA4CF4">
        <w:rPr>
          <w:rFonts w:cs="Open Sans"/>
          <w:color w:val="000000"/>
          <w:shd w:val="clear" w:color="auto" w:fill="FFFFFF"/>
        </w:rPr>
        <w:t xml:space="preserve">’, </w:t>
      </w:r>
      <w:r w:rsidR="00AE7E26">
        <w:rPr>
          <w:rFonts w:cs="Open Sans"/>
          <w:color w:val="000000"/>
          <w:shd w:val="clear" w:color="auto" w:fill="FFFFFF"/>
        </w:rPr>
        <w:t xml:space="preserve">počela </w:t>
      </w:r>
      <w:r w:rsidR="00FB6438">
        <w:rPr>
          <w:rFonts w:cs="Open Sans"/>
          <w:color w:val="000000"/>
          <w:shd w:val="clear" w:color="auto" w:fill="FFFFFF"/>
        </w:rPr>
        <w:t xml:space="preserve"> je  </w:t>
      </w:r>
      <w:r w:rsidR="00AA4CF4" w:rsidRPr="00AA4CF4">
        <w:rPr>
          <w:rFonts w:cs="Open Sans"/>
          <w:color w:val="000000"/>
          <w:shd w:val="clear" w:color="auto" w:fill="FFFFFF"/>
        </w:rPr>
        <w:t xml:space="preserve"> 21</w:t>
      </w:r>
      <w:r w:rsidR="00FB6438">
        <w:rPr>
          <w:rFonts w:cs="Open Sans"/>
          <w:color w:val="000000"/>
          <w:shd w:val="clear" w:color="auto" w:fill="FFFFFF"/>
        </w:rPr>
        <w:t>.</w:t>
      </w:r>
      <w:r w:rsidR="00AE7E26">
        <w:rPr>
          <w:rFonts w:cs="Open Sans"/>
          <w:color w:val="000000"/>
          <w:shd w:val="clear" w:color="auto" w:fill="FFFFFF"/>
        </w:rPr>
        <w:t xml:space="preserve"> septembra trajaće do </w:t>
      </w:r>
      <w:r w:rsidR="00FB6438">
        <w:rPr>
          <w:rFonts w:cs="Open Sans"/>
          <w:color w:val="000000"/>
          <w:shd w:val="clear" w:color="auto" w:fill="FFFFFF"/>
        </w:rPr>
        <w:t>22. oktobra</w:t>
      </w:r>
      <w:r w:rsidR="00AA4CF4" w:rsidRPr="00AA4CF4">
        <w:rPr>
          <w:rFonts w:cs="Open Sans"/>
          <w:color w:val="000000"/>
          <w:shd w:val="clear" w:color="auto" w:fill="FFFFFF"/>
        </w:rPr>
        <w:t xml:space="preserve">. </w:t>
      </w:r>
      <w:r w:rsidR="00FB6438">
        <w:rPr>
          <w:rFonts w:cs="Open Sans"/>
          <w:color w:val="000000"/>
          <w:shd w:val="clear" w:color="auto" w:fill="FFFFFF"/>
        </w:rPr>
        <w:t>OLJUPO</w:t>
      </w:r>
      <w:r w:rsidR="00AA4CF4" w:rsidRPr="00AA4CF4">
        <w:rPr>
          <w:rFonts w:cs="Open Sans"/>
          <w:color w:val="000000"/>
          <w:shd w:val="clear" w:color="auto" w:fill="FFFFFF"/>
        </w:rPr>
        <w:t xml:space="preserve"> </w:t>
      </w:r>
      <w:r w:rsidR="00AE7E26">
        <w:rPr>
          <w:rFonts w:cs="Open Sans"/>
          <w:color w:val="000000"/>
          <w:shd w:val="clear" w:color="auto" w:fill="FFFFFF"/>
        </w:rPr>
        <w:t xml:space="preserve">je bio  učesnik mzadnje sesije pod motom </w:t>
      </w:r>
      <w:r w:rsidR="00AA4CF4" w:rsidRPr="00AA4CF4">
        <w:rPr>
          <w:rFonts w:cs="Open Sans"/>
          <w:color w:val="000000"/>
          <w:shd w:val="clear" w:color="auto" w:fill="FFFFFF"/>
        </w:rPr>
        <w:t xml:space="preserve"> ”Tr</w:t>
      </w:r>
      <w:r w:rsidR="00AE7E26">
        <w:rPr>
          <w:rFonts w:cs="Open Sans"/>
          <w:color w:val="000000"/>
          <w:shd w:val="clear" w:color="auto" w:fill="FFFFFF"/>
        </w:rPr>
        <w:t>govina sa ljudskim bićem</w:t>
      </w:r>
      <w:r w:rsidR="00AA4CF4" w:rsidRPr="00AA4CF4">
        <w:rPr>
          <w:rFonts w:cs="Open Sans"/>
          <w:color w:val="000000"/>
          <w:shd w:val="clear" w:color="auto" w:fill="FFFFFF"/>
        </w:rPr>
        <w:t xml:space="preserve">, </w:t>
      </w:r>
      <w:r w:rsidR="00AE7E26">
        <w:rPr>
          <w:rFonts w:cs="Open Sans"/>
          <w:color w:val="000000"/>
          <w:shd w:val="clear" w:color="auto" w:fill="FFFFFF"/>
        </w:rPr>
        <w:t>osnaživanje mekanizama</w:t>
      </w:r>
      <w:r w:rsidR="00AA4CF4" w:rsidRPr="00AA4CF4">
        <w:rPr>
          <w:rFonts w:cs="Open Sans"/>
          <w:color w:val="000000"/>
          <w:shd w:val="clear" w:color="auto" w:fill="FFFFFF"/>
        </w:rPr>
        <w:t>, identifik</w:t>
      </w:r>
      <w:r w:rsidR="00AE7E26">
        <w:rPr>
          <w:rFonts w:cs="Open Sans"/>
          <w:color w:val="000000"/>
          <w:shd w:val="clear" w:color="auto" w:fill="FFFFFF"/>
        </w:rPr>
        <w:t>acija</w:t>
      </w:r>
      <w:r w:rsidR="00AA4CF4" w:rsidRPr="00AA4CF4">
        <w:rPr>
          <w:rFonts w:cs="Open Sans"/>
          <w:color w:val="000000"/>
          <w:shd w:val="clear" w:color="auto" w:fill="FFFFFF"/>
        </w:rPr>
        <w:t xml:space="preserve">, </w:t>
      </w:r>
      <w:r w:rsidR="00AE7E26">
        <w:rPr>
          <w:rFonts w:cs="Open Sans"/>
          <w:color w:val="000000"/>
          <w:shd w:val="clear" w:color="auto" w:fill="FFFFFF"/>
        </w:rPr>
        <w:t>istraga i gonjenje slučajeva”, organizovane pod pokroviteljstvom glavnog državnog tužioca g</w:t>
      </w:r>
      <w:r w:rsidR="00AA4CF4" w:rsidRPr="00AA4CF4">
        <w:rPr>
          <w:rFonts w:cs="Open Sans"/>
          <w:color w:val="000000"/>
          <w:shd w:val="clear" w:color="auto" w:fill="FFFFFF"/>
        </w:rPr>
        <w:t xml:space="preserve">. Aleksandër Lumezi, </w:t>
      </w:r>
      <w:r w:rsidR="00AE7E26">
        <w:rPr>
          <w:rFonts w:cs="Open Sans"/>
          <w:color w:val="000000"/>
          <w:shd w:val="clear" w:color="auto" w:fill="FFFFFF"/>
        </w:rPr>
        <w:t>i uz  podršku američke ambasade</w:t>
      </w:r>
      <w:r w:rsidR="00AA4CF4" w:rsidRPr="00AA4CF4">
        <w:rPr>
          <w:rFonts w:cs="Open Sans"/>
          <w:color w:val="000000"/>
          <w:shd w:val="clear" w:color="auto" w:fill="FFFFFF"/>
        </w:rPr>
        <w:t xml:space="preserve"> n</w:t>
      </w:r>
      <w:r w:rsidR="00AE7E26">
        <w:rPr>
          <w:rFonts w:cs="Open Sans"/>
          <w:color w:val="000000"/>
          <w:shd w:val="clear" w:color="auto" w:fill="FFFFFF"/>
        </w:rPr>
        <w:t>a</w:t>
      </w:r>
      <w:r w:rsidR="00AA4CF4" w:rsidRPr="00AA4CF4">
        <w:rPr>
          <w:rFonts w:cs="Open Sans"/>
          <w:color w:val="000000"/>
          <w:shd w:val="clear" w:color="auto" w:fill="FFFFFF"/>
        </w:rPr>
        <w:t xml:space="preserve"> Kosov</w:t>
      </w:r>
      <w:r w:rsidR="00AE7E26">
        <w:rPr>
          <w:rFonts w:cs="Open Sans"/>
          <w:color w:val="000000"/>
          <w:shd w:val="clear" w:color="auto" w:fill="FFFFFF"/>
        </w:rPr>
        <w:t>u</w:t>
      </w:r>
      <w:r w:rsidR="00AA4CF4" w:rsidRPr="00AA4CF4">
        <w:rPr>
          <w:rFonts w:cs="Open Sans"/>
          <w:color w:val="000000"/>
          <w:shd w:val="clear" w:color="auto" w:fill="FFFFFF"/>
        </w:rPr>
        <w:t xml:space="preserve">, </w:t>
      </w:r>
      <w:r w:rsidR="00AE7E26">
        <w:rPr>
          <w:rFonts w:cs="Open Sans"/>
          <w:color w:val="000000"/>
          <w:shd w:val="clear" w:color="auto" w:fill="FFFFFF"/>
        </w:rPr>
        <w:t>pod motom</w:t>
      </w:r>
      <w:r w:rsidR="00AA4CF4" w:rsidRPr="00AA4CF4">
        <w:rPr>
          <w:rFonts w:cs="Open Sans"/>
          <w:color w:val="000000"/>
          <w:shd w:val="clear" w:color="auto" w:fill="FFFFFF"/>
        </w:rPr>
        <w:t xml:space="preserve"> “</w:t>
      </w:r>
      <w:r w:rsidR="00AE7E26">
        <w:rPr>
          <w:rFonts w:cs="Open Sans"/>
          <w:color w:val="000000"/>
          <w:shd w:val="clear" w:color="auto" w:fill="FFFFFF"/>
        </w:rPr>
        <w:t>Zaštita žrtava zločina</w:t>
      </w:r>
      <w:r w:rsidR="00AA4CF4" w:rsidRPr="00AA4CF4">
        <w:rPr>
          <w:rFonts w:cs="Open Sans"/>
          <w:color w:val="000000"/>
          <w:shd w:val="clear" w:color="auto" w:fill="FFFFFF"/>
        </w:rPr>
        <w:t xml:space="preserve">, </w:t>
      </w:r>
      <w:r w:rsidR="00AE7E26">
        <w:rPr>
          <w:rFonts w:cs="Open Sans"/>
          <w:color w:val="000000"/>
          <w:shd w:val="clear" w:color="auto" w:fill="FFFFFF"/>
        </w:rPr>
        <w:t>naš zadatak i tokom pandemije</w:t>
      </w:r>
      <w:r w:rsidR="00AA4CF4" w:rsidRPr="00AA4CF4">
        <w:rPr>
          <w:rFonts w:cs="Open Sans"/>
          <w:color w:val="000000"/>
          <w:shd w:val="clear" w:color="auto" w:fill="FFFFFF"/>
        </w:rPr>
        <w:t>”.</w:t>
      </w:r>
    </w:p>
    <w:p w:rsidR="00AA4CF4" w:rsidRPr="00AA4CF4" w:rsidRDefault="00AE7E26" w:rsidP="00AA4CF4">
      <w:pPr>
        <w:jc w:val="both"/>
        <w:rPr>
          <w:color w:val="FF0000"/>
        </w:rPr>
      </w:pPr>
      <w:r w:rsidRPr="00AE7E26">
        <w:rPr>
          <w:rFonts w:cs="Open Sans"/>
          <w:color w:val="000000"/>
          <w:shd w:val="clear" w:color="auto" w:fill="FFFFFF"/>
        </w:rPr>
        <w:t xml:space="preserve">Tokom sastanka razgovarano je da bi </w:t>
      </w:r>
      <w:r>
        <w:rPr>
          <w:rFonts w:cs="Open Sans"/>
          <w:color w:val="000000"/>
          <w:shd w:val="clear" w:color="auto" w:fill="FFFFFF"/>
        </w:rPr>
        <w:t>kampanja “Nedelja  prava žrtava žločina na Kosovu</w:t>
      </w:r>
      <w:r w:rsidR="001450EB">
        <w:rPr>
          <w:rFonts w:cs="Open Sans"/>
          <w:color w:val="000000"/>
          <w:shd w:val="clear" w:color="auto" w:fill="FFFFFF"/>
        </w:rPr>
        <w:t>”</w:t>
      </w:r>
      <w:r w:rsidRPr="00AA4CF4">
        <w:rPr>
          <w:rFonts w:cs="Open Sans"/>
          <w:color w:val="000000"/>
          <w:shd w:val="clear" w:color="auto" w:fill="FFFFFF"/>
        </w:rPr>
        <w:t>,</w:t>
      </w:r>
      <w:r w:rsidRPr="00AE7E26">
        <w:rPr>
          <w:rFonts w:cs="Open Sans"/>
          <w:color w:val="000000"/>
          <w:shd w:val="clear" w:color="auto" w:fill="FFFFFF"/>
        </w:rPr>
        <w:t xml:space="preserve"> trebalo da bude </w:t>
      </w:r>
      <w:r>
        <w:rPr>
          <w:rFonts w:cs="Open Sans"/>
          <w:color w:val="000000"/>
          <w:shd w:val="clear" w:color="auto" w:fill="FFFFFF"/>
        </w:rPr>
        <w:t xml:space="preserve">kampanja za </w:t>
      </w:r>
      <w:r w:rsidRPr="00AE7E26">
        <w:rPr>
          <w:rFonts w:cs="Open Sans"/>
          <w:color w:val="000000"/>
          <w:shd w:val="clear" w:color="auto" w:fill="FFFFFF"/>
        </w:rPr>
        <w:t xml:space="preserve">podizanje svesti svih institucija i građana o pravima žrtava zločina, jer su ta prava zagarantovana Ustavom i zakonima Kosova. O podršci lečenju, rehabilitaciji i nadoknadi štete žrtvama zločina razgovarano je i putem </w:t>
      </w:r>
      <w:r w:rsidR="001450EB">
        <w:rPr>
          <w:rFonts w:cs="Open Sans"/>
          <w:color w:val="000000"/>
          <w:shd w:val="clear" w:color="auto" w:fill="FFFFFF"/>
        </w:rPr>
        <w:t xml:space="preserve">virtualne </w:t>
      </w:r>
      <w:r w:rsidRPr="00AE7E26">
        <w:rPr>
          <w:rFonts w:cs="Open Sans"/>
          <w:color w:val="000000"/>
          <w:shd w:val="clear" w:color="auto" w:fill="FFFFFF"/>
        </w:rPr>
        <w:t>platforme  Zoom.</w:t>
      </w:r>
    </w:p>
    <w:p w:rsidR="00CD0D8C" w:rsidRDefault="00AA4CF4" w:rsidP="00AB4555">
      <w:pPr>
        <w:spacing w:after="0" w:line="240" w:lineRule="auto"/>
        <w:jc w:val="both"/>
        <w:rPr>
          <w:sz w:val="18"/>
          <w:szCs w:val="18"/>
        </w:rPr>
      </w:pPr>
      <w:r>
        <w:rPr>
          <w:noProof/>
          <w:lang w:val="en-US"/>
        </w:rPr>
        <w:drawing>
          <wp:inline distT="0" distB="0" distL="0" distR="0" wp14:anchorId="060A39F6" wp14:editId="515E44F1">
            <wp:extent cx="2800350" cy="1958667"/>
            <wp:effectExtent l="0" t="0" r="0" b="3810"/>
            <wp:docPr id="5" name="Picture 5" descr="https://mapl.rks-gov.net/wp-content/uploads/2020/10/l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apl.rks-gov.net/wp-content/uploads/2020/10/l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24852" cy="1975805"/>
                    </a:xfrm>
                    <a:prstGeom prst="rect">
                      <a:avLst/>
                    </a:prstGeom>
                    <a:noFill/>
                    <a:ln>
                      <a:noFill/>
                    </a:ln>
                  </pic:spPr>
                </pic:pic>
              </a:graphicData>
            </a:graphic>
          </wp:inline>
        </w:drawing>
      </w:r>
      <w:r w:rsidR="00976551">
        <w:rPr>
          <w:noProof/>
          <w:lang w:val="en-US"/>
        </w:rPr>
        <w:drawing>
          <wp:inline distT="0" distB="0" distL="0" distR="0" wp14:anchorId="3056E692" wp14:editId="10D84489">
            <wp:extent cx="2924175" cy="1948201"/>
            <wp:effectExtent l="0" t="0" r="0" b="0"/>
            <wp:docPr id="12" name="Picture 12" descr="https://mapl.rks-gov.net/wp-content/uploads/2020/10/l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apl.rks-gov.net/wp-content/uploads/2020/10/l2-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2451" cy="1980364"/>
                    </a:xfrm>
                    <a:prstGeom prst="rect">
                      <a:avLst/>
                    </a:prstGeom>
                    <a:noFill/>
                    <a:ln>
                      <a:noFill/>
                    </a:ln>
                  </pic:spPr>
                </pic:pic>
              </a:graphicData>
            </a:graphic>
          </wp:inline>
        </w:drawing>
      </w:r>
    </w:p>
    <w:p w:rsidR="00AB4555" w:rsidRDefault="00AA4CF4" w:rsidP="00355FF0">
      <w:pPr>
        <w:spacing w:after="0" w:line="240" w:lineRule="auto"/>
        <w:jc w:val="center"/>
        <w:rPr>
          <w:rFonts w:cs="Open Sans"/>
          <w:color w:val="000000"/>
          <w:sz w:val="18"/>
          <w:szCs w:val="18"/>
          <w:shd w:val="clear" w:color="auto" w:fill="FFFFFF"/>
        </w:rPr>
      </w:pPr>
      <w:r w:rsidRPr="009B6FF1">
        <w:rPr>
          <w:sz w:val="18"/>
          <w:szCs w:val="18"/>
        </w:rPr>
        <w:t>Foto:</w:t>
      </w:r>
      <w:r w:rsidR="009B6FF1" w:rsidRPr="009B6FF1">
        <w:rPr>
          <w:rFonts w:cs="Open Sans"/>
          <w:color w:val="000000"/>
          <w:sz w:val="18"/>
          <w:szCs w:val="18"/>
          <w:shd w:val="clear" w:color="auto" w:fill="FFFFFF"/>
        </w:rPr>
        <w:t xml:space="preserve"> 10 </w:t>
      </w:r>
      <w:r w:rsidR="00355FF0">
        <w:rPr>
          <w:rFonts w:cs="Open Sans"/>
          <w:color w:val="000000"/>
          <w:sz w:val="18"/>
          <w:szCs w:val="18"/>
          <w:shd w:val="clear" w:color="auto" w:fill="FFFFFF"/>
        </w:rPr>
        <w:t>.godišnjica</w:t>
      </w:r>
      <w:r w:rsidR="009B6FF1" w:rsidRPr="009B6FF1">
        <w:rPr>
          <w:rFonts w:cs="Open Sans"/>
          <w:color w:val="000000"/>
          <w:sz w:val="18"/>
          <w:szCs w:val="18"/>
          <w:shd w:val="clear" w:color="auto" w:fill="FFFFFF"/>
        </w:rPr>
        <w:t xml:space="preserve"> ”</w:t>
      </w:r>
      <w:r w:rsidR="00355FF0">
        <w:rPr>
          <w:rFonts w:cs="Open Sans"/>
          <w:color w:val="000000"/>
          <w:sz w:val="18"/>
          <w:szCs w:val="18"/>
          <w:shd w:val="clear" w:color="auto" w:fill="FFFFFF"/>
        </w:rPr>
        <w:t xml:space="preserve">Nedleja prava žrtava zločina na </w:t>
      </w:r>
      <w:r w:rsidR="009B6FF1" w:rsidRPr="009B6FF1">
        <w:rPr>
          <w:rFonts w:cs="Open Sans"/>
          <w:color w:val="000000"/>
          <w:sz w:val="18"/>
          <w:szCs w:val="18"/>
          <w:shd w:val="clear" w:color="auto" w:fill="FFFFFF"/>
        </w:rPr>
        <w:t>Kosov</w:t>
      </w:r>
      <w:r w:rsidR="00355FF0">
        <w:rPr>
          <w:rFonts w:cs="Open Sans"/>
          <w:color w:val="000000"/>
          <w:sz w:val="18"/>
          <w:szCs w:val="18"/>
          <w:shd w:val="clear" w:color="auto" w:fill="FFFFFF"/>
        </w:rPr>
        <w:t>u</w:t>
      </w:r>
      <w:r w:rsidR="009B6FF1" w:rsidRPr="009B6FF1">
        <w:rPr>
          <w:rFonts w:cs="Open Sans"/>
          <w:color w:val="000000"/>
          <w:sz w:val="18"/>
          <w:szCs w:val="18"/>
          <w:shd w:val="clear" w:color="auto" w:fill="FFFFFF"/>
        </w:rPr>
        <w:t>’</w:t>
      </w:r>
    </w:p>
    <w:p w:rsidR="00355FF0" w:rsidRDefault="00355FF0" w:rsidP="00355FF0">
      <w:pPr>
        <w:spacing w:after="0" w:line="240" w:lineRule="auto"/>
        <w:jc w:val="center"/>
        <w:rPr>
          <w:rFonts w:eastAsia="Times New Roman" w:cs="Open Sans"/>
          <w:color w:val="000000"/>
        </w:rPr>
      </w:pPr>
    </w:p>
    <w:p w:rsidR="00095B9F" w:rsidRPr="003155EE" w:rsidRDefault="00C46518" w:rsidP="00E63704">
      <w:pPr>
        <w:shd w:val="clear" w:color="auto" w:fill="FFFFFF"/>
        <w:spacing w:after="150" w:line="240" w:lineRule="auto"/>
        <w:jc w:val="both"/>
        <w:rPr>
          <w:rFonts w:eastAsia="Times New Roman" w:cs="Open Sans"/>
          <w:color w:val="000000" w:themeColor="text1"/>
        </w:rPr>
      </w:pPr>
      <w:r w:rsidRPr="003155EE">
        <w:rPr>
          <w:rFonts w:eastAsia="Times New Roman" w:cs="Open Sans"/>
          <w:color w:val="000000" w:themeColor="text1"/>
        </w:rPr>
        <w:t xml:space="preserve">Takođe, tokom novembra 2020. </w:t>
      </w:r>
      <w:r w:rsidR="00355FF0" w:rsidRPr="003155EE">
        <w:rPr>
          <w:rFonts w:eastAsia="Times New Roman" w:cs="Open Sans"/>
          <w:color w:val="000000" w:themeColor="text1"/>
        </w:rPr>
        <w:t>g</w:t>
      </w:r>
      <w:r w:rsidRPr="003155EE">
        <w:rPr>
          <w:rFonts w:eastAsia="Times New Roman" w:cs="Open Sans"/>
          <w:color w:val="000000" w:themeColor="text1"/>
        </w:rPr>
        <w:t>odine</w:t>
      </w:r>
      <w:r w:rsidR="00355FF0" w:rsidRPr="003155EE">
        <w:rPr>
          <w:rFonts w:eastAsia="Times New Roman" w:cs="Open Sans"/>
          <w:color w:val="000000" w:themeColor="text1"/>
        </w:rPr>
        <w:t>,</w:t>
      </w:r>
      <w:r w:rsidRPr="003155EE">
        <w:rPr>
          <w:rFonts w:eastAsia="Times New Roman" w:cs="Open Sans"/>
          <w:color w:val="000000" w:themeColor="text1"/>
        </w:rPr>
        <w:t xml:space="preserve"> i meseca kampanje protiv trgovine ljudima, </w:t>
      </w:r>
      <w:r w:rsidR="00355FF0" w:rsidRPr="003155EE">
        <w:rPr>
          <w:rFonts w:eastAsia="Times New Roman" w:cs="Open Sans"/>
          <w:color w:val="000000" w:themeColor="text1"/>
        </w:rPr>
        <w:t>OULJPO</w:t>
      </w:r>
      <w:r w:rsidRPr="003155EE">
        <w:rPr>
          <w:rFonts w:eastAsia="Times New Roman" w:cs="Open Sans"/>
          <w:color w:val="000000" w:themeColor="text1"/>
        </w:rPr>
        <w:t xml:space="preserve"> je bio deo mrežnog sastanka u vez</w:t>
      </w:r>
      <w:r w:rsidR="00355FF0" w:rsidRPr="003155EE">
        <w:rPr>
          <w:rFonts w:eastAsia="Times New Roman" w:cs="Open Sans"/>
          <w:color w:val="000000" w:themeColor="text1"/>
        </w:rPr>
        <w:t>i sa preporukama koje su dali M</w:t>
      </w:r>
      <w:r w:rsidRPr="003155EE">
        <w:rPr>
          <w:rFonts w:eastAsia="Times New Roman" w:cs="Open Sans"/>
          <w:color w:val="000000" w:themeColor="text1"/>
        </w:rPr>
        <w:t>L</w:t>
      </w:r>
      <w:r w:rsidR="00355FF0" w:rsidRPr="003155EE">
        <w:rPr>
          <w:rFonts w:eastAsia="Times New Roman" w:cs="Open Sans"/>
          <w:color w:val="000000" w:themeColor="text1"/>
        </w:rPr>
        <w:t>S</w:t>
      </w:r>
      <w:r w:rsidRPr="003155EE">
        <w:rPr>
          <w:rFonts w:eastAsia="Times New Roman" w:cs="Open Sans"/>
          <w:color w:val="000000" w:themeColor="text1"/>
        </w:rPr>
        <w:t xml:space="preserve"> i druge institucije odgovorne za </w:t>
      </w:r>
      <w:r w:rsidR="00355FF0" w:rsidRPr="003155EE">
        <w:rPr>
          <w:rFonts w:eastAsia="Times New Roman" w:cs="Open Sans"/>
          <w:color w:val="000000" w:themeColor="text1"/>
        </w:rPr>
        <w:t>monitorisanje</w:t>
      </w:r>
      <w:r w:rsidRPr="003155EE">
        <w:rPr>
          <w:rFonts w:eastAsia="Times New Roman" w:cs="Open Sans"/>
          <w:color w:val="000000" w:themeColor="text1"/>
        </w:rPr>
        <w:t xml:space="preserve"> i odobravanje standardnih operativnih procedura za žrtve trgovine ljudima na Kosovu. Tokom sastanka razmotrene su preporuke za celokupno unapređenje pravnog okvira protiv trgovine ljudima, sistema identifika</w:t>
      </w:r>
      <w:r w:rsidR="00355FF0" w:rsidRPr="003155EE">
        <w:rPr>
          <w:rFonts w:eastAsia="Times New Roman" w:cs="Open Sans"/>
          <w:color w:val="000000" w:themeColor="text1"/>
        </w:rPr>
        <w:t>cije, zaštite i koordinacije. De</w:t>
      </w:r>
      <w:r w:rsidRPr="003155EE">
        <w:rPr>
          <w:rFonts w:eastAsia="Times New Roman" w:cs="Open Sans"/>
          <w:color w:val="000000" w:themeColor="text1"/>
        </w:rPr>
        <w:t xml:space="preserve">o sastanka bili su članovi Nacionalnog </w:t>
      </w:r>
      <w:r w:rsidR="002878F7">
        <w:rPr>
          <w:rFonts w:eastAsia="Times New Roman" w:cs="Open Sans"/>
          <w:color w:val="000000" w:themeColor="text1"/>
        </w:rPr>
        <w:t xml:space="preserve"> organa</w:t>
      </w:r>
      <w:r w:rsidRPr="003155EE">
        <w:rPr>
          <w:rFonts w:eastAsia="Times New Roman" w:cs="Open Sans"/>
          <w:color w:val="000000" w:themeColor="text1"/>
        </w:rPr>
        <w:t xml:space="preserve"> za borbu protiv trgovine ljudima, </w:t>
      </w:r>
      <w:r w:rsidR="003155EE" w:rsidRPr="003155EE">
        <w:rPr>
          <w:rFonts w:eastAsia="Times New Roman" w:cs="Open Sans"/>
          <w:color w:val="000000" w:themeColor="text1"/>
        </w:rPr>
        <w:t xml:space="preserve">predstavnici </w:t>
      </w:r>
      <w:r w:rsidRPr="003155EE">
        <w:rPr>
          <w:rFonts w:eastAsia="Times New Roman" w:cs="Open Sans"/>
          <w:color w:val="000000" w:themeColor="text1"/>
        </w:rPr>
        <w:t>lokalnih i međunarodnih organizacija, čiji su sastanak podržale orga</w:t>
      </w:r>
      <w:r w:rsidR="009D6DFE">
        <w:rPr>
          <w:rFonts w:eastAsia="Times New Roman" w:cs="Open Sans"/>
          <w:color w:val="000000" w:themeColor="text1"/>
        </w:rPr>
        <w:t xml:space="preserve">nizacije koje su deo Nacionalnog organa </w:t>
      </w:r>
      <w:r w:rsidR="00157351">
        <w:rPr>
          <w:rFonts w:eastAsia="Times New Roman" w:cs="Open Sans"/>
          <w:color w:val="000000" w:themeColor="text1"/>
        </w:rPr>
        <w:t xml:space="preserve"> </w:t>
      </w:r>
      <w:r w:rsidRPr="003155EE">
        <w:rPr>
          <w:rFonts w:eastAsia="Times New Roman" w:cs="Open Sans"/>
          <w:color w:val="000000" w:themeColor="text1"/>
        </w:rPr>
        <w:t xml:space="preserve"> za borbu protiv trgovine ljudima, GIZ.</w:t>
      </w:r>
    </w:p>
    <w:p w:rsidR="00095B9F" w:rsidRPr="00F971E0" w:rsidRDefault="00095B9F" w:rsidP="00095B9F">
      <w:pPr>
        <w:shd w:val="clear" w:color="auto" w:fill="FFFFFF"/>
        <w:spacing w:after="150" w:line="240" w:lineRule="auto"/>
        <w:rPr>
          <w:rFonts w:ascii="Open Sans" w:eastAsia="Times New Roman" w:hAnsi="Open Sans" w:cs="Open Sans"/>
          <w:color w:val="000000"/>
          <w:sz w:val="21"/>
          <w:szCs w:val="21"/>
        </w:rPr>
      </w:pPr>
    </w:p>
    <w:p w:rsidR="009B6FF1" w:rsidRDefault="00095B9F" w:rsidP="002D1ADB">
      <w:pPr>
        <w:spacing w:after="0" w:line="240" w:lineRule="auto"/>
        <w:jc w:val="both"/>
        <w:rPr>
          <w:rFonts w:ascii="Calibri" w:hAnsi="Calibri" w:cs="Calibri"/>
          <w:color w:val="A6A6A6" w:themeColor="background1" w:themeShade="A6"/>
          <w:sz w:val="28"/>
          <w:szCs w:val="28"/>
        </w:rPr>
      </w:pPr>
      <w:r>
        <w:rPr>
          <w:noProof/>
          <w:lang w:val="en-US"/>
        </w:rPr>
        <w:lastRenderedPageBreak/>
        <w:drawing>
          <wp:inline distT="0" distB="0" distL="0" distR="0" wp14:anchorId="73BED888" wp14:editId="7B85D51C">
            <wp:extent cx="6124416" cy="2000250"/>
            <wp:effectExtent l="0" t="0" r="0" b="0"/>
            <wp:docPr id="39" name="Picture 39" descr="https://scontent.fprn12-1.fna.fbcdn.net/v/t1.0-9/127007080_1025290481216249_733238597734413974_o.png?_nc_cat=108&amp;ccb=2&amp;_nc_sid=730e14&amp;_nc_ohc=o4102p8KpwIAX993BU0&amp;_nc_ht=scontent.fprn12-1.fna&amp;oh=d150a4aa523ae09e32df1834246f2b6e&amp;oe=5FE1ED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content.fprn12-1.fna.fbcdn.net/v/t1.0-9/127007080_1025290481216249_733238597734413974_o.png?_nc_cat=108&amp;ccb=2&amp;_nc_sid=730e14&amp;_nc_ohc=o4102p8KpwIAX993BU0&amp;_nc_ht=scontent.fprn12-1.fna&amp;oh=d150a4aa523ae09e32df1834246f2b6e&amp;oe=5FE1EDD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9770" cy="2001999"/>
                    </a:xfrm>
                    <a:prstGeom prst="rect">
                      <a:avLst/>
                    </a:prstGeom>
                    <a:noFill/>
                    <a:ln>
                      <a:noFill/>
                    </a:ln>
                  </pic:spPr>
                </pic:pic>
              </a:graphicData>
            </a:graphic>
          </wp:inline>
        </w:drawing>
      </w:r>
    </w:p>
    <w:p w:rsidR="00360CA8" w:rsidRPr="005A0B9B" w:rsidRDefault="00615919" w:rsidP="002D1ADB">
      <w:pPr>
        <w:spacing w:after="0" w:line="240" w:lineRule="auto"/>
        <w:jc w:val="both"/>
        <w:rPr>
          <w:rFonts w:cs="Calibri"/>
          <w:sz w:val="18"/>
          <w:szCs w:val="18"/>
        </w:rPr>
      </w:pPr>
      <w:r>
        <w:rPr>
          <w:rFonts w:cs="Calibri"/>
          <w:sz w:val="18"/>
          <w:szCs w:val="18"/>
        </w:rPr>
        <w:t>Slika</w:t>
      </w:r>
      <w:r w:rsidR="00095B9F" w:rsidRPr="00095B9F">
        <w:rPr>
          <w:rFonts w:cs="Calibri"/>
          <w:sz w:val="18"/>
          <w:szCs w:val="18"/>
        </w:rPr>
        <w:t xml:space="preserve">: </w:t>
      </w:r>
      <w:r>
        <w:rPr>
          <w:rFonts w:cs="Calibri"/>
          <w:sz w:val="18"/>
          <w:szCs w:val="18"/>
        </w:rPr>
        <w:t xml:space="preserve">Pregled i usvajanje standardnih procedura delovanja za trgovinu sa ljudima na </w:t>
      </w:r>
      <w:r w:rsidR="00095B9F" w:rsidRPr="00095B9F">
        <w:rPr>
          <w:rFonts w:eastAsia="Times New Roman" w:cs="Open Sans"/>
          <w:sz w:val="18"/>
          <w:szCs w:val="18"/>
        </w:rPr>
        <w:t xml:space="preserve"> Kosov</w:t>
      </w:r>
      <w:r>
        <w:rPr>
          <w:rFonts w:eastAsia="Times New Roman" w:cs="Open Sans"/>
          <w:sz w:val="18"/>
          <w:szCs w:val="18"/>
        </w:rPr>
        <w:t>u</w:t>
      </w:r>
    </w:p>
    <w:p w:rsidR="002D1ADB" w:rsidRDefault="002D1ADB" w:rsidP="001E247F">
      <w:pPr>
        <w:jc w:val="both"/>
        <w:rPr>
          <w:rFonts w:ascii="Calibri" w:hAnsi="Calibri" w:cs="Calibri"/>
        </w:rPr>
      </w:pPr>
    </w:p>
    <w:p w:rsidR="00360CA8" w:rsidRPr="00360CA8" w:rsidRDefault="00615919" w:rsidP="001E247F">
      <w:pPr>
        <w:jc w:val="both"/>
        <w:rPr>
          <w:rFonts w:ascii="Calibri" w:hAnsi="Calibri" w:cs="Calibri"/>
        </w:rPr>
      </w:pPr>
      <w:r w:rsidRPr="00615919">
        <w:rPr>
          <w:rFonts w:ascii="Calibri" w:hAnsi="Calibri" w:cs="Calibri"/>
        </w:rPr>
        <w:t xml:space="preserve">Takođe, </w:t>
      </w:r>
      <w:r>
        <w:rPr>
          <w:rFonts w:ascii="Calibri" w:hAnsi="Calibri" w:cs="Calibri"/>
        </w:rPr>
        <w:t>OULJPO</w:t>
      </w:r>
      <w:r w:rsidRPr="00615919">
        <w:rPr>
          <w:rFonts w:ascii="Calibri" w:hAnsi="Calibri" w:cs="Calibri"/>
        </w:rPr>
        <w:t xml:space="preserve"> putem e-pošte distribuirao je opštinama / </w:t>
      </w:r>
      <w:r>
        <w:rPr>
          <w:rFonts w:ascii="Calibri" w:hAnsi="Calibri" w:cs="Calibri"/>
        </w:rPr>
        <w:t>JLJP</w:t>
      </w:r>
      <w:r w:rsidRPr="00615919">
        <w:rPr>
          <w:rFonts w:ascii="Calibri" w:hAnsi="Calibri" w:cs="Calibri"/>
        </w:rPr>
        <w:t xml:space="preserve">-u animaciju / video poruku koju je MUP pripremilo u okviru kampanje protiv trgovine ljudima, kako bi što više objavio na </w:t>
      </w:r>
      <w:r>
        <w:rPr>
          <w:rFonts w:ascii="Calibri" w:hAnsi="Calibri" w:cs="Calibri"/>
        </w:rPr>
        <w:t>društvenim mrežama, opštinskim web stranicama i lokalnim radio i tv stanicama</w:t>
      </w:r>
      <w:r w:rsidRPr="00615919">
        <w:rPr>
          <w:rFonts w:ascii="Calibri" w:hAnsi="Calibri" w:cs="Calibri"/>
        </w:rPr>
        <w:t xml:space="preserve"> .</w:t>
      </w:r>
    </w:p>
    <w:p w:rsidR="00360CA8" w:rsidRDefault="00360CA8" w:rsidP="001E247F">
      <w:pPr>
        <w:jc w:val="both"/>
        <w:rPr>
          <w:rFonts w:ascii="Calibri" w:hAnsi="Calibri" w:cs="Calibri"/>
          <w:color w:val="A6A6A6" w:themeColor="background1" w:themeShade="A6"/>
          <w:sz w:val="28"/>
          <w:szCs w:val="28"/>
        </w:rPr>
      </w:pPr>
      <w:r>
        <w:rPr>
          <w:rFonts w:ascii="inherit" w:eastAsia="Times New Roman" w:hAnsi="inherit" w:cs="Segoe UI Historic"/>
          <w:noProof/>
          <w:color w:val="1C1E21"/>
          <w:sz w:val="18"/>
          <w:szCs w:val="18"/>
          <w:lang w:val="en-US"/>
        </w:rPr>
        <w:drawing>
          <wp:inline distT="0" distB="0" distL="0" distR="0" wp14:anchorId="20E99A38" wp14:editId="3CCE27A4">
            <wp:extent cx="4734586" cy="3219899"/>
            <wp:effectExtent l="0" t="0" r="889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_6.png"/>
                    <pic:cNvPicPr/>
                  </pic:nvPicPr>
                  <pic:blipFill>
                    <a:blip r:embed="rId41">
                      <a:extLst>
                        <a:ext uri="{28A0092B-C50C-407E-A947-70E740481C1C}">
                          <a14:useLocalDpi xmlns:a14="http://schemas.microsoft.com/office/drawing/2010/main" val="0"/>
                        </a:ext>
                      </a:extLst>
                    </a:blip>
                    <a:stretch>
                      <a:fillRect/>
                    </a:stretch>
                  </pic:blipFill>
                  <pic:spPr>
                    <a:xfrm>
                      <a:off x="0" y="0"/>
                      <a:ext cx="4734586" cy="3219899"/>
                    </a:xfrm>
                    <a:prstGeom prst="rect">
                      <a:avLst/>
                    </a:prstGeom>
                  </pic:spPr>
                </pic:pic>
              </a:graphicData>
            </a:graphic>
          </wp:inline>
        </w:drawing>
      </w:r>
    </w:p>
    <w:p w:rsidR="00360CA8" w:rsidRPr="00360CA8" w:rsidRDefault="0051372B" w:rsidP="00360CA8">
      <w:pPr>
        <w:shd w:val="clear" w:color="auto" w:fill="FFFFFF"/>
        <w:spacing w:after="75" w:line="240" w:lineRule="auto"/>
        <w:rPr>
          <w:rFonts w:eastAsia="Times New Roman" w:cs="Segoe UI Historic"/>
          <w:color w:val="1C1E21"/>
          <w:sz w:val="18"/>
          <w:szCs w:val="18"/>
        </w:rPr>
      </w:pPr>
      <w:r>
        <w:rPr>
          <w:rFonts w:eastAsia="Times New Roman" w:cs="Segoe UI Historic"/>
          <w:color w:val="1C1E21"/>
          <w:sz w:val="18"/>
          <w:szCs w:val="18"/>
        </w:rPr>
        <w:t>Poruka</w:t>
      </w:r>
      <w:r w:rsidR="00360CA8" w:rsidRPr="00360CA8">
        <w:rPr>
          <w:rFonts w:eastAsia="Times New Roman" w:cs="Segoe UI Historic"/>
          <w:color w:val="1C1E21"/>
          <w:sz w:val="18"/>
          <w:szCs w:val="18"/>
        </w:rPr>
        <w:t xml:space="preserve">: </w:t>
      </w:r>
      <w:r>
        <w:rPr>
          <w:rFonts w:eastAsia="Times New Roman" w:cs="Segoe UI Historic"/>
          <w:color w:val="1C1E21"/>
          <w:sz w:val="18"/>
          <w:szCs w:val="18"/>
        </w:rPr>
        <w:t xml:space="preserve">Distribuisanje video poruke u opštinama </w:t>
      </w:r>
    </w:p>
    <w:p w:rsidR="00360CA8" w:rsidRPr="00360CA8" w:rsidRDefault="00360CA8" w:rsidP="00360CA8">
      <w:pPr>
        <w:spacing w:after="0" w:line="240" w:lineRule="auto"/>
        <w:jc w:val="both"/>
        <w:rPr>
          <w:rFonts w:ascii="Book Antiqua" w:hAnsi="Book Antiqua"/>
        </w:rPr>
      </w:pPr>
    </w:p>
    <w:p w:rsidR="00360CA8" w:rsidRDefault="0051372B" w:rsidP="00360CA8">
      <w:pPr>
        <w:spacing w:after="0" w:line="240" w:lineRule="auto"/>
        <w:jc w:val="both"/>
        <w:rPr>
          <w:rFonts w:cs="Calibri"/>
          <w:shd w:val="clear" w:color="auto" w:fill="FFFFFF"/>
        </w:rPr>
      </w:pPr>
      <w:r>
        <w:t>Tokom ovog perioda</w:t>
      </w:r>
      <w:r w:rsidR="00360CA8">
        <w:t xml:space="preserve">, </w:t>
      </w:r>
      <w:r>
        <w:t>u okviru Nacionalnog autoriteta</w:t>
      </w:r>
      <w:r w:rsidR="00477FBA">
        <w:t xml:space="preserve"> </w:t>
      </w:r>
      <w:r>
        <w:t xml:space="preserve"> borbe protiv trgovine ljudima, prema zahtevima grupe stručnjaka za delovanje </w:t>
      </w:r>
      <w:r w:rsidR="00D14F24">
        <w:t>u sprečavanju trgovine sa ljudskim bićem</w:t>
      </w:r>
      <w:r w:rsidR="00360CA8" w:rsidRPr="00360CA8">
        <w:rPr>
          <w:rFonts w:cs="Calibri"/>
          <w:shd w:val="clear" w:color="auto" w:fill="FFFFFF"/>
        </w:rPr>
        <w:t xml:space="preserve"> (GRETA) 2014-2015, ML</w:t>
      </w:r>
      <w:r w:rsidR="00682A9B">
        <w:rPr>
          <w:rFonts w:cs="Calibri"/>
          <w:shd w:val="clear" w:color="auto" w:fill="FFFFFF"/>
        </w:rPr>
        <w:t>S je pripremio I</w:t>
      </w:r>
      <w:r w:rsidR="00D14F24">
        <w:rPr>
          <w:rFonts w:cs="Calibri"/>
          <w:shd w:val="clear" w:color="auto" w:fill="FFFFFF"/>
        </w:rPr>
        <w:t xml:space="preserve">zveštaj o aktivnostima za sprečavanje trgovine sa ljudskim bićem od </w:t>
      </w:r>
      <w:r w:rsidR="00360CA8" w:rsidRPr="00360CA8">
        <w:rPr>
          <w:rFonts w:cs="Calibri"/>
          <w:shd w:val="clear" w:color="auto" w:fill="FFFFFF"/>
        </w:rPr>
        <w:t>2016</w:t>
      </w:r>
      <w:r w:rsidR="00D14F24">
        <w:rPr>
          <w:rFonts w:cs="Calibri"/>
          <w:shd w:val="clear" w:color="auto" w:fill="FFFFFF"/>
        </w:rPr>
        <w:t xml:space="preserve">. godine, do prvog polugodišta </w:t>
      </w:r>
      <w:r w:rsidR="00360CA8" w:rsidRPr="00360CA8">
        <w:rPr>
          <w:rFonts w:cs="Calibri"/>
          <w:shd w:val="clear" w:color="auto" w:fill="FFFFFF"/>
        </w:rPr>
        <w:t>2020.</w:t>
      </w:r>
    </w:p>
    <w:p w:rsidR="005A0B9B" w:rsidRDefault="005A0B9B" w:rsidP="00360CA8">
      <w:pPr>
        <w:spacing w:after="0" w:line="240" w:lineRule="auto"/>
        <w:jc w:val="both"/>
        <w:rPr>
          <w:rFonts w:cs="Calibri"/>
          <w:shd w:val="clear" w:color="auto" w:fill="FFFFFF"/>
        </w:rPr>
      </w:pPr>
    </w:p>
    <w:p w:rsidR="00360CA8" w:rsidRDefault="00682A9B" w:rsidP="00B4050B">
      <w:pPr>
        <w:spacing w:after="0" w:line="240" w:lineRule="auto"/>
        <w:jc w:val="both"/>
      </w:pPr>
      <w:r>
        <w:rPr>
          <w:rFonts w:cs="Calibri"/>
          <w:shd w:val="clear" w:color="auto" w:fill="FFFFFF"/>
        </w:rPr>
        <w:t>Na kraju, što se tiče kampanje sprečavanja trgovine sa ljudima, u opštinama, OULJPO nakon završetka kampanje, prikupio je podatke iz opština koje su bile otvorile kampanju i izradilo je pojedinačne izveštaje za sledeće opštine posebno</w:t>
      </w:r>
      <w:r w:rsidR="00DF161B" w:rsidRPr="00DF161B">
        <w:rPr>
          <w:rFonts w:cs="Calibri"/>
          <w:shd w:val="clear" w:color="auto" w:fill="FFFFFF"/>
        </w:rPr>
        <w:t xml:space="preserve">: </w:t>
      </w:r>
      <w:r w:rsidR="00DF161B" w:rsidRPr="00DF161B">
        <w:rPr>
          <w:rFonts w:cs="Calibri"/>
          <w:i/>
          <w:shd w:val="clear" w:color="auto" w:fill="FFFFFF"/>
        </w:rPr>
        <w:t>Pri</w:t>
      </w:r>
      <w:r w:rsidR="005442D5">
        <w:rPr>
          <w:rFonts w:cs="Calibri"/>
          <w:i/>
          <w:shd w:val="clear" w:color="auto" w:fill="FFFFFF"/>
        </w:rPr>
        <w:t xml:space="preserve">ština, Prizren, Kamenica i </w:t>
      </w:r>
      <w:r w:rsidR="00DF161B" w:rsidRPr="00DF161B">
        <w:rPr>
          <w:rFonts w:cs="Calibri"/>
          <w:i/>
          <w:shd w:val="clear" w:color="auto" w:fill="FFFFFF"/>
        </w:rPr>
        <w:t xml:space="preserve"> Podujev</w:t>
      </w:r>
      <w:r w:rsidR="005442D5">
        <w:rPr>
          <w:rFonts w:cs="Calibri"/>
          <w:i/>
          <w:shd w:val="clear" w:color="auto" w:fill="FFFFFF"/>
        </w:rPr>
        <w:t>o</w:t>
      </w:r>
      <w:r w:rsidR="00DF161B" w:rsidRPr="00DF161B">
        <w:rPr>
          <w:rFonts w:cs="Calibri"/>
          <w:i/>
          <w:shd w:val="clear" w:color="auto" w:fill="FFFFFF"/>
        </w:rPr>
        <w:t>,</w:t>
      </w:r>
      <w:r w:rsidR="00DF161B" w:rsidRPr="00DF161B">
        <w:rPr>
          <w:rFonts w:cs="Calibri"/>
          <w:shd w:val="clear" w:color="auto" w:fill="FFFFFF"/>
        </w:rPr>
        <w:t xml:space="preserve"> </w:t>
      </w:r>
      <w:r w:rsidR="005442D5">
        <w:rPr>
          <w:rFonts w:cs="Calibri"/>
          <w:shd w:val="clear" w:color="auto" w:fill="FFFFFF"/>
        </w:rPr>
        <w:t xml:space="preserve">dok  za ostale opštine zbog pandemije,  </w:t>
      </w:r>
      <w:r w:rsidR="005442D5">
        <w:rPr>
          <w:rFonts w:cs="Calibri"/>
          <w:shd w:val="clear" w:color="auto" w:fill="FFFFFF"/>
        </w:rPr>
        <w:lastRenderedPageBreak/>
        <w:t>distribuisao je video poruku koja je pripremljena od MUP-a</w:t>
      </w:r>
      <w:r w:rsidR="005A0B9B" w:rsidRPr="00DF161B">
        <w:rPr>
          <w:rFonts w:cs="Calibri"/>
          <w:i/>
          <w:shd w:val="clear" w:color="auto" w:fill="FFFFFF"/>
        </w:rPr>
        <w:t>.</w:t>
      </w:r>
      <w:r w:rsidR="005A0B9B" w:rsidRPr="00DF161B">
        <w:rPr>
          <w:rFonts w:cs="Calibri"/>
          <w:shd w:val="clear" w:color="auto" w:fill="FFFFFF"/>
        </w:rPr>
        <w:t xml:space="preserve"> </w:t>
      </w:r>
      <w:r w:rsidR="005442D5">
        <w:rPr>
          <w:rFonts w:cs="Calibri"/>
          <w:shd w:val="clear" w:color="auto" w:fill="FFFFFF"/>
        </w:rPr>
        <w:t>Takođe, MLS je izradio i sopstveni izveštaj sa organizovanim aktivnostima tokom kampanje  trgovine ljudima</w:t>
      </w:r>
      <w:r w:rsidR="005A0B9B">
        <w:rPr>
          <w:rFonts w:cs="Calibri"/>
          <w:shd w:val="clear" w:color="auto" w:fill="FFFFFF"/>
        </w:rPr>
        <w:t xml:space="preserve">. </w:t>
      </w:r>
    </w:p>
    <w:p w:rsidR="00B4050B" w:rsidRPr="00F43F63" w:rsidRDefault="00B4050B" w:rsidP="00B4050B">
      <w:pPr>
        <w:spacing w:after="0" w:line="240" w:lineRule="auto"/>
        <w:jc w:val="both"/>
      </w:pPr>
    </w:p>
    <w:p w:rsidR="002C3459" w:rsidRPr="00F43F63" w:rsidRDefault="005442D5" w:rsidP="002C3459">
      <w:r>
        <w:t xml:space="preserve">U tom smislu, OULJPO tokom </w:t>
      </w:r>
      <w:r w:rsidR="008B12BD">
        <w:t>2020</w:t>
      </w:r>
      <w:r>
        <w:t>. godine,izv</w:t>
      </w:r>
      <w:r w:rsidR="00E17EB3">
        <w:t>estilo je MUP o akcionom planu S</w:t>
      </w:r>
      <w:r>
        <w:t xml:space="preserve">trategije protiv trgovine ljudima u dopuni </w:t>
      </w:r>
      <w:r w:rsidR="00E17EB3">
        <w:t xml:space="preserve"> K1, K2, K3 i</w:t>
      </w:r>
      <w:r w:rsidR="008B12BD">
        <w:t xml:space="preserve"> K4.</w:t>
      </w:r>
      <w:r w:rsidR="002C3459" w:rsidRPr="00F43F63">
        <w:t xml:space="preserve"> </w:t>
      </w:r>
    </w:p>
    <w:p w:rsidR="00F43F63" w:rsidRDefault="00F43F63" w:rsidP="001E247F">
      <w:pPr>
        <w:jc w:val="both"/>
        <w:rPr>
          <w:color w:val="FF0000"/>
        </w:rPr>
      </w:pPr>
    </w:p>
    <w:p w:rsidR="003713A8" w:rsidRPr="00BF07E3" w:rsidRDefault="00E17EB3" w:rsidP="001E247F">
      <w:pPr>
        <w:jc w:val="both"/>
        <w:rPr>
          <w:rFonts w:ascii="Calibri" w:hAnsi="Calibri" w:cs="Calibri"/>
          <w:color w:val="A6A6A6" w:themeColor="background1" w:themeShade="A6"/>
          <w:sz w:val="28"/>
          <w:szCs w:val="28"/>
        </w:rPr>
      </w:pPr>
      <w:r>
        <w:rPr>
          <w:rFonts w:ascii="Calibri" w:hAnsi="Calibri" w:cs="Calibri"/>
          <w:color w:val="A6A6A6" w:themeColor="background1" w:themeShade="A6"/>
          <w:sz w:val="28"/>
          <w:szCs w:val="28"/>
        </w:rPr>
        <w:t>Zaštita od d</w:t>
      </w:r>
      <w:r w:rsidR="00BF07E3" w:rsidRPr="00BF07E3">
        <w:rPr>
          <w:rFonts w:ascii="Calibri" w:hAnsi="Calibri" w:cs="Calibri"/>
          <w:color w:val="A6A6A6" w:themeColor="background1" w:themeShade="A6"/>
          <w:sz w:val="28"/>
          <w:szCs w:val="28"/>
        </w:rPr>
        <w:t>iskrimin</w:t>
      </w:r>
      <w:r>
        <w:rPr>
          <w:rFonts w:ascii="Calibri" w:hAnsi="Calibri" w:cs="Calibri"/>
          <w:color w:val="A6A6A6" w:themeColor="background1" w:themeShade="A6"/>
          <w:sz w:val="28"/>
          <w:szCs w:val="28"/>
        </w:rPr>
        <w:t>acije</w:t>
      </w:r>
    </w:p>
    <w:p w:rsidR="00B42AD4" w:rsidRPr="00BA5BFF" w:rsidRDefault="004B580D" w:rsidP="00B42AD4">
      <w:pPr>
        <w:spacing w:after="0" w:line="240" w:lineRule="auto"/>
        <w:jc w:val="both"/>
        <w:rPr>
          <w:b/>
          <w:bCs/>
        </w:rPr>
      </w:pPr>
      <w:r w:rsidRPr="00BA5BFF">
        <w:rPr>
          <w:b/>
        </w:rPr>
        <w:t xml:space="preserve">Uključivanje </w:t>
      </w:r>
      <w:r w:rsidR="00B30236" w:rsidRPr="00BA5BFF">
        <w:rPr>
          <w:b/>
        </w:rPr>
        <w:t xml:space="preserve"> zajednica </w:t>
      </w:r>
      <w:r w:rsidRPr="00BA5BFF">
        <w:rPr>
          <w:b/>
        </w:rPr>
        <w:t xml:space="preserve">Roma, </w:t>
      </w:r>
      <w:r w:rsidR="00B30236" w:rsidRPr="00BA5BFF">
        <w:rPr>
          <w:b/>
        </w:rPr>
        <w:t>A</w:t>
      </w:r>
      <w:r w:rsidRPr="00BA5BFF">
        <w:rPr>
          <w:b/>
        </w:rPr>
        <w:t>škalija</w:t>
      </w:r>
      <w:r w:rsidR="00B30236" w:rsidRPr="00BA5BFF">
        <w:rPr>
          <w:b/>
        </w:rPr>
        <w:t xml:space="preserve"> i Egipćana u kosovsko društvo, </w:t>
      </w:r>
      <w:r w:rsidRPr="00BA5BFF">
        <w:rPr>
          <w:b/>
        </w:rPr>
        <w:t xml:space="preserve">OULJPO </w:t>
      </w:r>
      <w:r w:rsidR="00B30236" w:rsidRPr="00BA5BFF">
        <w:t xml:space="preserve">je početkom 2020. </w:t>
      </w:r>
      <w:r w:rsidRPr="00BA5BFF">
        <w:t>g</w:t>
      </w:r>
      <w:r w:rsidR="00B30236" w:rsidRPr="00BA5BFF">
        <w:t>odine</w:t>
      </w:r>
      <w:r w:rsidRPr="00BA5BFF">
        <w:t>,</w:t>
      </w:r>
      <w:r w:rsidR="00B30236" w:rsidRPr="00BA5BFF">
        <w:t xml:space="preserve"> planirao i </w:t>
      </w:r>
      <w:r w:rsidRPr="00BA5BFF">
        <w:t>monitorisao je K</w:t>
      </w:r>
      <w:r w:rsidR="00B30236" w:rsidRPr="00BA5BFF">
        <w:t>ancelarije za zajednice i povratak u opštinama, na inicijativu za</w:t>
      </w:r>
      <w:r w:rsidRPr="00BA5BFF">
        <w:t>menika ministra za zajednice u M</w:t>
      </w:r>
      <w:r w:rsidR="00B30236" w:rsidRPr="00BA5BFF">
        <w:t>inist</w:t>
      </w:r>
      <w:r w:rsidRPr="00BA5BFF">
        <w:t xml:space="preserve">arstvu </w:t>
      </w:r>
      <w:r w:rsidR="00B30236" w:rsidRPr="00BA5BFF">
        <w:t xml:space="preserve"> lokalne </w:t>
      </w:r>
      <w:r w:rsidRPr="00BA5BFF">
        <w:t>samouprave, g. Bashkim Krasniq</w:t>
      </w:r>
      <w:r w:rsidR="00B30236" w:rsidRPr="00BA5BFF">
        <w:t>i. Svrha monitori</w:t>
      </w:r>
      <w:r w:rsidRPr="00BA5BFF">
        <w:t>sanja bila je utvrđivanje situacije</w:t>
      </w:r>
      <w:r w:rsidR="00B30236" w:rsidRPr="00BA5BFF">
        <w:t xml:space="preserve"> zajednica Roma, Aškalija i Egipćana u oblasti obrazovanja, zdravstva, socijalne zaštite i njihovog zapošljavanja u javnim i privatnim institucijama.</w:t>
      </w:r>
    </w:p>
    <w:p w:rsidR="00B42AD4" w:rsidRDefault="00B42AD4" w:rsidP="002072C9">
      <w:pPr>
        <w:pStyle w:val="m-1365953851447919162s12"/>
        <w:shd w:val="clear" w:color="auto" w:fill="FFFFFF"/>
        <w:spacing w:before="0" w:beforeAutospacing="0" w:after="0" w:afterAutospacing="0"/>
        <w:jc w:val="both"/>
        <w:rPr>
          <w:rFonts w:asciiTheme="minorHAnsi" w:hAnsiTheme="minorHAnsi" w:cstheme="minorHAnsi"/>
          <w:sz w:val="22"/>
          <w:szCs w:val="22"/>
          <w:lang w:val="sq-AL"/>
        </w:rPr>
      </w:pPr>
    </w:p>
    <w:p w:rsidR="008D5907" w:rsidRPr="00BA5BFF" w:rsidRDefault="005D0BDA" w:rsidP="002072C9">
      <w:pPr>
        <w:pStyle w:val="m-1365953851447919162s12"/>
        <w:shd w:val="clear" w:color="auto" w:fill="FFFFFF"/>
        <w:spacing w:before="0" w:beforeAutospacing="0" w:after="0" w:afterAutospacing="0"/>
        <w:jc w:val="both"/>
        <w:rPr>
          <w:rFonts w:asciiTheme="minorHAnsi" w:eastAsia="MS Mincho" w:hAnsiTheme="minorHAnsi" w:cstheme="minorHAnsi"/>
          <w:sz w:val="22"/>
          <w:szCs w:val="22"/>
          <w:lang w:val="sq-AL"/>
        </w:rPr>
      </w:pPr>
      <w:r w:rsidRPr="00BA5BFF">
        <w:rPr>
          <w:rStyle w:val="m-1365953851447919162bumpedfont15"/>
          <w:rFonts w:ascii="Calibri" w:eastAsia="MS Mincho" w:hAnsi="Calibri" w:cs="Calibri"/>
          <w:sz w:val="22"/>
          <w:szCs w:val="22"/>
          <w:lang w:val="sq-AL"/>
        </w:rPr>
        <w:t>Tokom izveštajnog perioda OULJPO je učestvovao na sastanku  opštine Obilić s pozivom gradonačelnika ove opštine g.</w:t>
      </w:r>
      <w:r w:rsidR="00BA5BFF" w:rsidRPr="00BA5BFF">
        <w:rPr>
          <w:rStyle w:val="m-1365953851447919162bumpedfont15"/>
          <w:rFonts w:ascii="Calibri" w:eastAsia="MS Mincho" w:hAnsi="Calibri" w:cs="Calibri"/>
          <w:sz w:val="22"/>
          <w:szCs w:val="22"/>
          <w:lang w:val="sq-AL"/>
        </w:rPr>
        <w:t xml:space="preserve"> Xhafer Gash</w:t>
      </w:r>
      <w:r w:rsidRPr="00BA5BFF">
        <w:rPr>
          <w:rStyle w:val="m-1365953851447919162bumpedfont15"/>
          <w:rFonts w:ascii="Calibri" w:eastAsia="MS Mincho" w:hAnsi="Calibri" w:cs="Calibri"/>
          <w:sz w:val="22"/>
          <w:szCs w:val="22"/>
          <w:lang w:val="sq-AL"/>
        </w:rPr>
        <w:t xml:space="preserve">i, povodom javne rasprave o </w:t>
      </w:r>
      <w:r w:rsidR="00BA5BFF" w:rsidRPr="00BA5BFF">
        <w:rPr>
          <w:rStyle w:val="m-1365953851447919162bumpedfont15"/>
          <w:rFonts w:ascii="Calibri" w:eastAsia="MS Mincho" w:hAnsi="Calibri" w:cs="Calibri"/>
          <w:sz w:val="22"/>
          <w:szCs w:val="22"/>
          <w:lang w:val="sq-AL"/>
        </w:rPr>
        <w:t xml:space="preserve">raseljenim licima </w:t>
      </w:r>
      <w:r w:rsidRPr="00BA5BFF">
        <w:rPr>
          <w:rStyle w:val="m-1365953851447919162bumpedfont15"/>
          <w:rFonts w:ascii="Calibri" w:eastAsia="MS Mincho" w:hAnsi="Calibri" w:cs="Calibri"/>
          <w:sz w:val="22"/>
          <w:szCs w:val="22"/>
          <w:lang w:val="sq-AL"/>
        </w:rPr>
        <w:t xml:space="preserve">  u selu Plemetin. Učesnici ovog sastanka bili su: stanovnici sela Plemetin, koje su predstavljali Albanci, Srbi, Romi, Egipćani i Aškalije, kao i gradonačelnik, zajedno sa zamenikom gradonačelnika za zajednice i predstavnicima OEBS-a, UNHCR-a, IOM-a, savetnikom za zajednice iz kabineta premijera, predstavnik </w:t>
      </w:r>
      <w:r w:rsidR="00BA5BFF" w:rsidRPr="00BA5BFF">
        <w:rPr>
          <w:rStyle w:val="m-1365953851447919162bumpedfont15"/>
          <w:rFonts w:ascii="Calibri" w:eastAsia="MS Mincho" w:hAnsi="Calibri" w:cs="Calibri"/>
          <w:sz w:val="22"/>
          <w:szCs w:val="22"/>
          <w:lang w:val="sq-AL"/>
        </w:rPr>
        <w:t xml:space="preserve">iz </w:t>
      </w:r>
      <w:r w:rsidRPr="00BA5BFF">
        <w:rPr>
          <w:rStyle w:val="m-1365953851447919162bumpedfont15"/>
          <w:rFonts w:ascii="Calibri" w:eastAsia="MS Mincho" w:hAnsi="Calibri" w:cs="Calibri"/>
          <w:sz w:val="22"/>
          <w:szCs w:val="22"/>
          <w:lang w:val="sq-AL"/>
        </w:rPr>
        <w:t xml:space="preserve">Ministarstva za povratak. Svrha sastanka bila je briga stanovnika Plemetina sa stanovništvom, što znači sa novim stanovnicima, koji </w:t>
      </w:r>
      <w:r w:rsidR="00BA5BFF" w:rsidRPr="00BA5BFF">
        <w:rPr>
          <w:rStyle w:val="m-1365953851447919162bumpedfont15"/>
          <w:rFonts w:ascii="Calibri" w:eastAsia="MS Mincho" w:hAnsi="Calibri" w:cs="Calibri"/>
          <w:sz w:val="22"/>
          <w:szCs w:val="22"/>
          <w:lang w:val="sq-AL"/>
        </w:rPr>
        <w:t xml:space="preserve">pre toga </w:t>
      </w:r>
      <w:r w:rsidRPr="00BA5BFF">
        <w:rPr>
          <w:rStyle w:val="m-1365953851447919162bumpedfont15"/>
          <w:rFonts w:ascii="Calibri" w:eastAsia="MS Mincho" w:hAnsi="Calibri" w:cs="Calibri"/>
          <w:sz w:val="22"/>
          <w:szCs w:val="22"/>
          <w:lang w:val="sq-AL"/>
        </w:rPr>
        <w:t xml:space="preserve">nisu </w:t>
      </w:r>
      <w:r w:rsidR="00BA5BFF" w:rsidRPr="00BA5BFF">
        <w:rPr>
          <w:rStyle w:val="m-1365953851447919162bumpedfont15"/>
          <w:rFonts w:ascii="Calibri" w:eastAsia="MS Mincho" w:hAnsi="Calibri" w:cs="Calibri"/>
          <w:sz w:val="22"/>
          <w:szCs w:val="22"/>
          <w:lang w:val="sq-AL"/>
        </w:rPr>
        <w:t xml:space="preserve">bili </w:t>
      </w:r>
      <w:r w:rsidRPr="00BA5BFF">
        <w:rPr>
          <w:rStyle w:val="m-1365953851447919162bumpedfont15"/>
          <w:rFonts w:ascii="Calibri" w:eastAsia="MS Mincho" w:hAnsi="Calibri" w:cs="Calibri"/>
          <w:sz w:val="22"/>
          <w:szCs w:val="22"/>
          <w:lang w:val="sq-AL"/>
        </w:rPr>
        <w:t xml:space="preserve">stanovnici i </w:t>
      </w:r>
      <w:r w:rsidR="00BA5BFF" w:rsidRPr="00BA5BFF">
        <w:rPr>
          <w:rStyle w:val="m-1365953851447919162bumpedfont15"/>
          <w:rFonts w:ascii="Calibri" w:eastAsia="MS Mincho" w:hAnsi="Calibri" w:cs="Calibri"/>
          <w:sz w:val="22"/>
          <w:szCs w:val="22"/>
          <w:lang w:val="sq-AL"/>
        </w:rPr>
        <w:t xml:space="preserve">koji </w:t>
      </w:r>
      <w:r w:rsidRPr="00BA5BFF">
        <w:rPr>
          <w:rStyle w:val="m-1365953851447919162bumpedfont15"/>
          <w:rFonts w:ascii="Calibri" w:eastAsia="MS Mincho" w:hAnsi="Calibri" w:cs="Calibri"/>
          <w:sz w:val="22"/>
          <w:szCs w:val="22"/>
          <w:lang w:val="sq-AL"/>
        </w:rPr>
        <w:t xml:space="preserve"> dolaze iz različitih mesta. Tokom sastanka opštinski čelnici su izrazili zabrinutost zbog opštine koja nema kapacitet da </w:t>
      </w:r>
      <w:r w:rsidR="00BA5BFF" w:rsidRPr="00BA5BFF">
        <w:rPr>
          <w:rStyle w:val="m-1365953851447919162bumpedfont15"/>
          <w:rFonts w:ascii="Calibri" w:eastAsia="MS Mincho" w:hAnsi="Calibri" w:cs="Calibri"/>
          <w:sz w:val="22"/>
          <w:szCs w:val="22"/>
          <w:lang w:val="sq-AL"/>
        </w:rPr>
        <w:t>prihvati</w:t>
      </w:r>
      <w:r w:rsidRPr="00BA5BFF">
        <w:rPr>
          <w:rStyle w:val="m-1365953851447919162bumpedfont15"/>
          <w:rFonts w:ascii="Calibri" w:eastAsia="MS Mincho" w:hAnsi="Calibri" w:cs="Calibri"/>
          <w:sz w:val="22"/>
          <w:szCs w:val="22"/>
          <w:lang w:val="sq-AL"/>
        </w:rPr>
        <w:t xml:space="preserve"> nove stanovnike sa velikim brojem 170 ljudi odjednom. Postoji 300 zahteva za povratak lokalnih </w:t>
      </w:r>
      <w:r w:rsidR="00BA5BFF" w:rsidRPr="00BA5BFF">
        <w:rPr>
          <w:rStyle w:val="m-1365953851447919162bumpedfont15"/>
          <w:rFonts w:ascii="Calibri" w:eastAsia="MS Mincho" w:hAnsi="Calibri" w:cs="Calibri"/>
          <w:sz w:val="22"/>
          <w:szCs w:val="22"/>
          <w:lang w:val="sq-AL"/>
        </w:rPr>
        <w:t>raseljenoih u opštini i ovi zahtevi se</w:t>
      </w:r>
      <w:r w:rsidRPr="00BA5BFF">
        <w:rPr>
          <w:rStyle w:val="m-1365953851447919162bumpedfont15"/>
          <w:rFonts w:ascii="Calibri" w:eastAsia="MS Mincho" w:hAnsi="Calibri" w:cs="Calibri"/>
          <w:sz w:val="22"/>
          <w:szCs w:val="22"/>
          <w:lang w:val="sq-AL"/>
        </w:rPr>
        <w:t xml:space="preserve"> teško razmotr</w:t>
      </w:r>
      <w:r w:rsidR="00BA5BFF" w:rsidRPr="00BA5BFF">
        <w:rPr>
          <w:rStyle w:val="m-1365953851447919162bumpedfont15"/>
          <w:rFonts w:ascii="Calibri" w:eastAsia="MS Mincho" w:hAnsi="Calibri" w:cs="Calibri"/>
          <w:sz w:val="22"/>
          <w:szCs w:val="22"/>
          <w:lang w:val="sq-AL"/>
        </w:rPr>
        <w:t>aju</w:t>
      </w:r>
      <w:r w:rsidRPr="00BA5BFF">
        <w:rPr>
          <w:rStyle w:val="m-1365953851447919162bumpedfont15"/>
          <w:rFonts w:ascii="Calibri" w:eastAsia="MS Mincho" w:hAnsi="Calibri" w:cs="Calibri"/>
          <w:sz w:val="22"/>
          <w:szCs w:val="22"/>
          <w:lang w:val="sq-AL"/>
        </w:rPr>
        <w:t xml:space="preserve"> sa pozitivnim odgovorom prema rečima gradonačelnika. </w:t>
      </w:r>
      <w:r w:rsidR="00BA5BFF" w:rsidRPr="00BA5BFF">
        <w:rPr>
          <w:rStyle w:val="m-1365953851447919162bumpedfont15"/>
          <w:rFonts w:ascii="Calibri" w:eastAsia="MS Mincho" w:hAnsi="Calibri" w:cs="Calibri"/>
          <w:sz w:val="22"/>
          <w:szCs w:val="22"/>
          <w:lang w:val="sq-AL"/>
        </w:rPr>
        <w:t xml:space="preserve">Selo </w:t>
      </w:r>
      <w:r w:rsidRPr="00BA5BFF">
        <w:rPr>
          <w:rStyle w:val="m-1365953851447919162bumpedfont15"/>
          <w:rFonts w:ascii="Calibri" w:eastAsia="MS Mincho" w:hAnsi="Calibri" w:cs="Calibri"/>
          <w:sz w:val="22"/>
          <w:szCs w:val="22"/>
          <w:lang w:val="sq-AL"/>
        </w:rPr>
        <w:t>Plemetin trenutno ima 620 stanovnika. Svi učesnici, bez obzira na etničku pripadnost, bili su jednoglasni da ne prihvate nijednu osobu koja nije bila stanovnik opštine Obilić.</w:t>
      </w:r>
    </w:p>
    <w:p w:rsidR="003713A8" w:rsidRDefault="003713A8" w:rsidP="001E247F">
      <w:pPr>
        <w:jc w:val="both"/>
        <w:rPr>
          <w:color w:val="FF0000"/>
        </w:rPr>
      </w:pPr>
    </w:p>
    <w:p w:rsidR="003D5D50" w:rsidRPr="00E13766" w:rsidRDefault="00C114C4" w:rsidP="003D5D50">
      <w:pPr>
        <w:shd w:val="clear" w:color="auto" w:fill="FFFFFF"/>
        <w:spacing w:after="150" w:line="240" w:lineRule="auto"/>
        <w:jc w:val="both"/>
        <w:rPr>
          <w:rFonts w:eastAsia="Times New Roman" w:cstheme="minorHAnsi"/>
          <w:color w:val="000000" w:themeColor="text1"/>
        </w:rPr>
      </w:pPr>
      <w:r w:rsidRPr="00E13766">
        <w:rPr>
          <w:rFonts w:eastAsia="Times New Roman" w:cstheme="minorHAnsi"/>
          <w:color w:val="000000" w:themeColor="text1"/>
        </w:rPr>
        <w:t xml:space="preserve">Jedno od važnih pitanja 2020. </w:t>
      </w:r>
      <w:r w:rsidR="004B580D" w:rsidRPr="00E13766">
        <w:rPr>
          <w:rFonts w:eastAsia="Times New Roman" w:cstheme="minorHAnsi"/>
          <w:color w:val="000000" w:themeColor="text1"/>
        </w:rPr>
        <w:t>g</w:t>
      </w:r>
      <w:r w:rsidRPr="00E13766">
        <w:rPr>
          <w:rFonts w:eastAsia="Times New Roman" w:cstheme="minorHAnsi"/>
          <w:color w:val="000000" w:themeColor="text1"/>
        </w:rPr>
        <w:t>odine</w:t>
      </w:r>
      <w:r w:rsidR="004B580D" w:rsidRPr="00E13766">
        <w:rPr>
          <w:rFonts w:eastAsia="Times New Roman" w:cstheme="minorHAnsi"/>
          <w:color w:val="000000" w:themeColor="text1"/>
        </w:rPr>
        <w:t>,</w:t>
      </w:r>
      <w:r w:rsidRPr="00E13766">
        <w:rPr>
          <w:rFonts w:eastAsia="Times New Roman" w:cstheme="minorHAnsi"/>
          <w:color w:val="000000" w:themeColor="text1"/>
        </w:rPr>
        <w:t xml:space="preserve"> bila je zaštita</w:t>
      </w:r>
      <w:r w:rsidR="00E13766" w:rsidRPr="00E13766">
        <w:rPr>
          <w:rFonts w:eastAsia="Times New Roman" w:cstheme="minorHAnsi"/>
          <w:color w:val="000000" w:themeColor="text1"/>
        </w:rPr>
        <w:t xml:space="preserve"> manjina u Republici Kosovo, </w:t>
      </w:r>
      <w:r w:rsidRPr="00E13766">
        <w:rPr>
          <w:rFonts w:eastAsia="Times New Roman" w:cstheme="minorHAnsi"/>
          <w:color w:val="000000" w:themeColor="text1"/>
        </w:rPr>
        <w:t xml:space="preserve"> od početka godine sa Kancelari</w:t>
      </w:r>
      <w:r w:rsidR="00E13766" w:rsidRPr="00E13766">
        <w:rPr>
          <w:rFonts w:eastAsia="Times New Roman" w:cstheme="minorHAnsi"/>
          <w:color w:val="000000" w:themeColor="text1"/>
        </w:rPr>
        <w:t xml:space="preserve">jom za dobro upravljanje, i </w:t>
      </w:r>
      <w:r w:rsidRPr="00E13766">
        <w:rPr>
          <w:rFonts w:eastAsia="Times New Roman" w:cstheme="minorHAnsi"/>
          <w:color w:val="000000" w:themeColor="text1"/>
        </w:rPr>
        <w:t xml:space="preserve"> u saradnji sa Akcionim timom za integraciju Roma 2020, Saveta</w:t>
      </w:r>
      <w:r w:rsidR="00E13766" w:rsidRPr="00E13766">
        <w:rPr>
          <w:rFonts w:eastAsia="Times New Roman" w:cstheme="minorHAnsi"/>
          <w:color w:val="000000" w:themeColor="text1"/>
        </w:rPr>
        <w:t xml:space="preserve"> za regionalnu saradnju, održan je </w:t>
      </w:r>
      <w:r w:rsidRPr="00E13766">
        <w:rPr>
          <w:rFonts w:eastAsia="Times New Roman" w:cstheme="minorHAnsi"/>
          <w:color w:val="000000" w:themeColor="text1"/>
        </w:rPr>
        <w:t xml:space="preserve"> zajednički sastanak radi otkrivanja nacionalne analize situacije Roma u Republici Kosovo. Svrha sastanka bila je pružanje podataka zasnovanih na dokazima o efikasnim načinima uključivanja integracije Roma u ključne politike u obrazovanju, zapošljavanju, stanovanju i zdravstvu. Ovaj sastanak takođe služi kao polazna tačka za raspravu o planiranju, modifikovanju i predlogu novih politika.</w:t>
      </w:r>
    </w:p>
    <w:p w:rsidR="003713A8" w:rsidRDefault="00A661D1" w:rsidP="00C9120C">
      <w:pPr>
        <w:spacing w:after="0" w:line="240" w:lineRule="auto"/>
        <w:jc w:val="center"/>
        <w:rPr>
          <w:color w:val="FF0000"/>
        </w:rPr>
      </w:pPr>
      <w:r>
        <w:rPr>
          <w:noProof/>
          <w:lang w:val="en-US"/>
        </w:rPr>
        <w:lastRenderedPageBreak/>
        <w:drawing>
          <wp:inline distT="0" distB="0" distL="0" distR="0" wp14:anchorId="11F3F363" wp14:editId="688E8CFD">
            <wp:extent cx="4405588" cy="2533650"/>
            <wp:effectExtent l="0" t="0" r="0" b="0"/>
            <wp:docPr id="8" name="Picture 8" descr="https://mapl.rks-gov.net/wp-content/uploads/2020/02/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apl.rks-gov.net/wp-content/uploads/2020/02/Foto-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47924" cy="2615507"/>
                    </a:xfrm>
                    <a:prstGeom prst="rect">
                      <a:avLst/>
                    </a:prstGeom>
                    <a:noFill/>
                    <a:ln>
                      <a:noFill/>
                    </a:ln>
                  </pic:spPr>
                </pic:pic>
              </a:graphicData>
            </a:graphic>
          </wp:inline>
        </w:drawing>
      </w:r>
    </w:p>
    <w:p w:rsidR="003713A8" w:rsidRPr="000C3B19" w:rsidRDefault="00C114C4" w:rsidP="00C9120C">
      <w:pPr>
        <w:spacing w:after="0" w:line="240" w:lineRule="auto"/>
        <w:jc w:val="center"/>
        <w:rPr>
          <w:sz w:val="18"/>
          <w:szCs w:val="18"/>
        </w:rPr>
      </w:pPr>
      <w:r>
        <w:rPr>
          <w:sz w:val="18"/>
          <w:szCs w:val="18"/>
        </w:rPr>
        <w:t>Slika</w:t>
      </w:r>
      <w:r w:rsidR="00220AD5" w:rsidRPr="000C3B19">
        <w:rPr>
          <w:sz w:val="18"/>
          <w:szCs w:val="18"/>
        </w:rPr>
        <w:t>:</w:t>
      </w:r>
      <w:r w:rsidR="00976551" w:rsidRPr="000C3B19">
        <w:rPr>
          <w:rFonts w:eastAsia="Times New Roman" w:cstheme="minorHAnsi"/>
          <w:sz w:val="18"/>
          <w:szCs w:val="18"/>
        </w:rPr>
        <w:t xml:space="preserve"> Integri</w:t>
      </w:r>
      <w:r>
        <w:rPr>
          <w:rFonts w:eastAsia="Times New Roman" w:cstheme="minorHAnsi"/>
          <w:sz w:val="18"/>
          <w:szCs w:val="18"/>
        </w:rPr>
        <w:t xml:space="preserve">sanje </w:t>
      </w:r>
      <w:r w:rsidR="003D5D50" w:rsidRPr="000C3B19">
        <w:rPr>
          <w:rFonts w:eastAsia="Times New Roman" w:cstheme="minorHAnsi"/>
          <w:sz w:val="18"/>
          <w:szCs w:val="18"/>
        </w:rPr>
        <w:t>Rom</w:t>
      </w:r>
      <w:r>
        <w:rPr>
          <w:rFonts w:eastAsia="Times New Roman" w:cstheme="minorHAnsi"/>
          <w:sz w:val="18"/>
          <w:szCs w:val="18"/>
        </w:rPr>
        <w:t>ske zajednice</w:t>
      </w:r>
      <w:r w:rsidR="003D5D50" w:rsidRPr="000C3B19">
        <w:rPr>
          <w:rFonts w:eastAsia="Times New Roman" w:cstheme="minorHAnsi"/>
          <w:sz w:val="18"/>
          <w:szCs w:val="18"/>
        </w:rPr>
        <w:t xml:space="preserve"> 2020</w:t>
      </w:r>
    </w:p>
    <w:p w:rsidR="00C9120C" w:rsidRDefault="00C9120C" w:rsidP="00A7623D">
      <w:pPr>
        <w:shd w:val="clear" w:color="auto" w:fill="FFFFFF"/>
        <w:spacing w:after="150" w:line="240" w:lineRule="auto"/>
        <w:jc w:val="both"/>
        <w:rPr>
          <w:rFonts w:eastAsia="Times New Roman" w:cstheme="minorHAnsi"/>
          <w:color w:val="000000"/>
        </w:rPr>
      </w:pPr>
    </w:p>
    <w:p w:rsidR="00720CEB" w:rsidRDefault="00720CEB" w:rsidP="00A7623D">
      <w:pPr>
        <w:shd w:val="clear" w:color="auto" w:fill="FFFFFF"/>
        <w:spacing w:after="150" w:line="240" w:lineRule="auto"/>
        <w:jc w:val="both"/>
        <w:rPr>
          <w:rFonts w:eastAsia="Times New Roman" w:cstheme="minorHAnsi"/>
          <w:color w:val="FF0000"/>
        </w:rPr>
      </w:pPr>
    </w:p>
    <w:p w:rsidR="003713A8" w:rsidRPr="00720CEB" w:rsidRDefault="000964C2" w:rsidP="00A7623D">
      <w:pPr>
        <w:shd w:val="clear" w:color="auto" w:fill="FFFFFF"/>
        <w:spacing w:after="150" w:line="240" w:lineRule="auto"/>
        <w:jc w:val="both"/>
        <w:rPr>
          <w:rFonts w:eastAsia="Times New Roman" w:cstheme="minorHAnsi"/>
        </w:rPr>
      </w:pPr>
      <w:r w:rsidRPr="00720CEB">
        <w:rPr>
          <w:rFonts w:eastAsia="Times New Roman" w:cstheme="minorHAnsi"/>
        </w:rPr>
        <w:t xml:space="preserve">Tokom ovog perioda, </w:t>
      </w:r>
      <w:r w:rsidR="00720CEB" w:rsidRPr="00720CEB">
        <w:rPr>
          <w:rFonts w:eastAsia="Times New Roman" w:cstheme="minorHAnsi"/>
        </w:rPr>
        <w:t>OULJPO</w:t>
      </w:r>
      <w:r w:rsidRPr="00720CEB">
        <w:rPr>
          <w:rFonts w:eastAsia="Times New Roman" w:cstheme="minorHAnsi"/>
        </w:rPr>
        <w:t xml:space="preserve"> je učestvovao na sastanku koji su organizovali UNMIK, UNHCR i Ministarstvo za zajednice i povratak, kako bi </w:t>
      </w:r>
      <w:r w:rsidR="00720CEB" w:rsidRPr="00720CEB">
        <w:rPr>
          <w:rFonts w:eastAsia="Times New Roman" w:cstheme="minorHAnsi"/>
        </w:rPr>
        <w:t xml:space="preserve">raspravljali </w:t>
      </w:r>
      <w:r w:rsidRPr="00720CEB">
        <w:rPr>
          <w:rFonts w:eastAsia="Times New Roman" w:cstheme="minorHAnsi"/>
        </w:rPr>
        <w:t xml:space="preserve"> sa predstavnicima O</w:t>
      </w:r>
      <w:r w:rsidR="00720CEB" w:rsidRPr="00720CEB">
        <w:rPr>
          <w:rFonts w:eastAsia="Times New Roman" w:cstheme="minorHAnsi"/>
        </w:rPr>
        <w:t>pštinskih kaancelaeija za zajednice i povratak (O</w:t>
      </w:r>
      <w:r w:rsidRPr="00720CEB">
        <w:rPr>
          <w:rFonts w:eastAsia="Times New Roman" w:cstheme="minorHAnsi"/>
        </w:rPr>
        <w:t>KZP-a</w:t>
      </w:r>
      <w:r w:rsidR="00720CEB" w:rsidRPr="00720CEB">
        <w:rPr>
          <w:rFonts w:eastAsia="Times New Roman" w:cstheme="minorHAnsi"/>
        </w:rPr>
        <w:t xml:space="preserve">) </w:t>
      </w:r>
      <w:r w:rsidRPr="00720CEB">
        <w:rPr>
          <w:rFonts w:eastAsia="Times New Roman" w:cstheme="minorHAnsi"/>
        </w:rPr>
        <w:t xml:space="preserve"> o izazovima u sprovođenju radnog plana </w:t>
      </w:r>
      <w:r w:rsidR="00720CEB">
        <w:rPr>
          <w:rFonts w:eastAsia="Times New Roman" w:cstheme="minorHAnsi"/>
        </w:rPr>
        <w:t>u opštinama, nedostatku budžeta</w:t>
      </w:r>
      <w:r w:rsidRPr="00720CEB">
        <w:rPr>
          <w:rFonts w:eastAsia="Times New Roman" w:cstheme="minorHAnsi"/>
        </w:rPr>
        <w:t xml:space="preserve">, određivanje budžetske linije, proces povratnika, reintegracija, repatrijacija </w:t>
      </w:r>
      <w:r w:rsidR="00720CEB">
        <w:rPr>
          <w:rFonts w:eastAsia="Times New Roman" w:cstheme="minorHAnsi"/>
        </w:rPr>
        <w:t>raseljenih lica i i</w:t>
      </w:r>
      <w:r w:rsidRPr="00720CEB">
        <w:rPr>
          <w:rFonts w:eastAsia="Times New Roman" w:cstheme="minorHAnsi"/>
        </w:rPr>
        <w:t>td. Preporuke na ovom s</w:t>
      </w:r>
      <w:r w:rsidR="00720CEB">
        <w:rPr>
          <w:rFonts w:eastAsia="Times New Roman" w:cstheme="minorHAnsi"/>
        </w:rPr>
        <w:t>astanku bile su za</w:t>
      </w:r>
      <w:r w:rsidRPr="00720CEB">
        <w:rPr>
          <w:rFonts w:eastAsia="Times New Roman" w:cstheme="minorHAnsi"/>
        </w:rPr>
        <w:t xml:space="preserve"> koordinaciju radova i bli</w:t>
      </w:r>
      <w:r w:rsidR="00720CEB">
        <w:rPr>
          <w:rFonts w:eastAsia="Times New Roman" w:cstheme="minorHAnsi"/>
        </w:rPr>
        <w:t>sku</w:t>
      </w:r>
      <w:r w:rsidR="00720CEB" w:rsidRPr="00720CEB">
        <w:rPr>
          <w:rFonts w:eastAsia="Times New Roman" w:cstheme="minorHAnsi"/>
        </w:rPr>
        <w:t xml:space="preserve"> saradnju između OKZP</w:t>
      </w:r>
      <w:r w:rsidR="00720CEB">
        <w:rPr>
          <w:rFonts w:eastAsia="Times New Roman" w:cstheme="minorHAnsi"/>
        </w:rPr>
        <w:t>-a</w:t>
      </w:r>
      <w:r w:rsidR="00720CEB" w:rsidRPr="00720CEB">
        <w:rPr>
          <w:rFonts w:eastAsia="Times New Roman" w:cstheme="minorHAnsi"/>
        </w:rPr>
        <w:t>, MZP</w:t>
      </w:r>
      <w:r w:rsidR="00720CEB">
        <w:rPr>
          <w:rFonts w:eastAsia="Times New Roman" w:cstheme="minorHAnsi"/>
        </w:rPr>
        <w:t>-a</w:t>
      </w:r>
      <w:r w:rsidR="00720CEB" w:rsidRPr="00720CEB">
        <w:rPr>
          <w:rFonts w:eastAsia="Times New Roman" w:cstheme="minorHAnsi"/>
        </w:rPr>
        <w:t>, M</w:t>
      </w:r>
      <w:r w:rsidRPr="00720CEB">
        <w:rPr>
          <w:rFonts w:eastAsia="Times New Roman" w:cstheme="minorHAnsi"/>
        </w:rPr>
        <w:t>L</w:t>
      </w:r>
      <w:r w:rsidR="00720CEB" w:rsidRPr="00720CEB">
        <w:rPr>
          <w:rFonts w:eastAsia="Times New Roman" w:cstheme="minorHAnsi"/>
        </w:rPr>
        <w:t>S</w:t>
      </w:r>
      <w:r w:rsidR="00720CEB">
        <w:rPr>
          <w:rFonts w:eastAsia="Times New Roman" w:cstheme="minorHAnsi"/>
        </w:rPr>
        <w:t>-a</w:t>
      </w:r>
      <w:r w:rsidRPr="00720CEB">
        <w:rPr>
          <w:rFonts w:eastAsia="Times New Roman" w:cstheme="minorHAnsi"/>
        </w:rPr>
        <w:t>, UNMIK-a i UNHCR-a.</w:t>
      </w:r>
    </w:p>
    <w:p w:rsidR="00220AD5" w:rsidRDefault="00220AD5" w:rsidP="00926868">
      <w:pPr>
        <w:spacing w:after="0" w:line="240" w:lineRule="auto"/>
        <w:jc w:val="center"/>
        <w:rPr>
          <w:color w:val="FF0000"/>
        </w:rPr>
      </w:pPr>
      <w:r>
        <w:rPr>
          <w:noProof/>
          <w:lang w:val="en-US"/>
        </w:rPr>
        <w:drawing>
          <wp:inline distT="0" distB="0" distL="0" distR="0" wp14:anchorId="7D7039B0" wp14:editId="593F2F5D">
            <wp:extent cx="4560440" cy="3028950"/>
            <wp:effectExtent l="0" t="0" r="0" b="0"/>
            <wp:docPr id="10" name="Picture 10" descr="https://mapl.rks-gov.net/wp-content/uploads/2020/02/DSC_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pl.rks-gov.net/wp-content/uploads/2020/02/DSC_083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601227" cy="3056040"/>
                    </a:xfrm>
                    <a:prstGeom prst="rect">
                      <a:avLst/>
                    </a:prstGeom>
                    <a:noFill/>
                    <a:ln>
                      <a:noFill/>
                    </a:ln>
                  </pic:spPr>
                </pic:pic>
              </a:graphicData>
            </a:graphic>
          </wp:inline>
        </w:drawing>
      </w:r>
    </w:p>
    <w:p w:rsidR="004175CD" w:rsidRPr="00F43F63" w:rsidRDefault="000C3B19" w:rsidP="00926868">
      <w:pPr>
        <w:spacing w:after="0" w:line="240" w:lineRule="auto"/>
        <w:jc w:val="both"/>
        <w:rPr>
          <w:sz w:val="16"/>
          <w:szCs w:val="16"/>
        </w:rPr>
      </w:pPr>
      <w:r>
        <w:rPr>
          <w:sz w:val="18"/>
          <w:szCs w:val="18"/>
        </w:rPr>
        <w:t xml:space="preserve">                                                       </w:t>
      </w:r>
      <w:r w:rsidR="00CB15F8">
        <w:rPr>
          <w:sz w:val="18"/>
          <w:szCs w:val="18"/>
        </w:rPr>
        <w:t>Slika</w:t>
      </w:r>
      <w:r w:rsidR="00A24DC6" w:rsidRPr="00F43F63">
        <w:rPr>
          <w:sz w:val="18"/>
          <w:szCs w:val="18"/>
        </w:rPr>
        <w:t>:</w:t>
      </w:r>
      <w:r w:rsidR="00CB15F8">
        <w:rPr>
          <w:sz w:val="18"/>
          <w:szCs w:val="18"/>
        </w:rPr>
        <w:t xml:space="preserve"> Sastanak organizovan i održan u kancelarijama </w:t>
      </w:r>
      <w:r w:rsidR="003D5D50" w:rsidRPr="00F43F63">
        <w:rPr>
          <w:sz w:val="18"/>
          <w:szCs w:val="18"/>
        </w:rPr>
        <w:t>UNMIK-</w:t>
      </w:r>
      <w:r w:rsidR="00CB15F8">
        <w:rPr>
          <w:sz w:val="18"/>
          <w:szCs w:val="18"/>
        </w:rPr>
        <w:t>a</w:t>
      </w:r>
    </w:p>
    <w:p w:rsidR="00F43F63" w:rsidRDefault="00F43F63" w:rsidP="00806A9B">
      <w:pPr>
        <w:shd w:val="clear" w:color="auto" w:fill="FFFFFF"/>
        <w:spacing w:after="150" w:line="240" w:lineRule="auto"/>
        <w:jc w:val="both"/>
        <w:rPr>
          <w:rFonts w:eastAsia="Times New Roman" w:cs="Open Sans"/>
          <w:color w:val="000000"/>
        </w:rPr>
      </w:pPr>
    </w:p>
    <w:p w:rsidR="0009576B" w:rsidRDefault="00E13766" w:rsidP="00806A9B">
      <w:pPr>
        <w:shd w:val="clear" w:color="auto" w:fill="FFFFFF"/>
        <w:spacing w:after="150" w:line="240" w:lineRule="auto"/>
        <w:jc w:val="both"/>
        <w:rPr>
          <w:rFonts w:eastAsia="Times New Roman" w:cs="Open Sans"/>
          <w:color w:val="000000"/>
        </w:rPr>
      </w:pPr>
      <w:r>
        <w:rPr>
          <w:rFonts w:eastAsia="Times New Roman" w:cs="Open Sans"/>
          <w:color w:val="000000"/>
        </w:rPr>
        <w:t>Što se tiče zaštite od diskriminacije</w:t>
      </w:r>
      <w:r w:rsidR="003105A9" w:rsidRPr="003105A9">
        <w:rPr>
          <w:rFonts w:eastAsia="Times New Roman" w:cs="Open Sans"/>
          <w:color w:val="000000"/>
        </w:rPr>
        <w:t xml:space="preserve">, </w:t>
      </w:r>
      <w:r>
        <w:rPr>
          <w:rFonts w:eastAsia="Times New Roman" w:cs="Open Sans"/>
          <w:color w:val="000000"/>
        </w:rPr>
        <w:t>OULJPO je bio uče</w:t>
      </w:r>
      <w:r w:rsidR="00F740AB">
        <w:rPr>
          <w:rFonts w:eastAsia="Times New Roman" w:cs="Open Sans"/>
          <w:color w:val="000000"/>
        </w:rPr>
        <w:t>snik</w:t>
      </w:r>
      <w:r>
        <w:rPr>
          <w:rFonts w:eastAsia="Times New Roman" w:cs="Open Sans"/>
          <w:color w:val="000000"/>
        </w:rPr>
        <w:t xml:space="preserve"> radionice pod temom </w:t>
      </w:r>
      <w:r w:rsidR="0009576B" w:rsidRPr="003105A9">
        <w:rPr>
          <w:rFonts w:eastAsia="Times New Roman" w:cs="Open Sans"/>
          <w:color w:val="000000"/>
        </w:rPr>
        <w:t>“</w:t>
      </w:r>
      <w:r w:rsidR="002612EC">
        <w:rPr>
          <w:rFonts w:eastAsia="Times New Roman" w:cs="Open Sans"/>
          <w:color w:val="000000"/>
        </w:rPr>
        <w:t>J</w:t>
      </w:r>
      <w:r>
        <w:rPr>
          <w:rFonts w:eastAsia="Times New Roman" w:cs="Open Sans"/>
          <w:color w:val="000000"/>
        </w:rPr>
        <w:t>ačanje struktura za zaštitu od diskriinacije na lokalnom i cenrtralnom nivou</w:t>
      </w:r>
      <w:r w:rsidR="003105A9" w:rsidRPr="003105A9">
        <w:rPr>
          <w:rFonts w:eastAsia="Times New Roman" w:cs="Open Sans"/>
          <w:color w:val="000000"/>
        </w:rPr>
        <w:t xml:space="preserve">”, </w:t>
      </w:r>
      <w:r>
        <w:rPr>
          <w:rFonts w:eastAsia="Times New Roman" w:cs="Open Sans"/>
          <w:color w:val="000000"/>
        </w:rPr>
        <w:t xml:space="preserve">organizovana od Centra za razvoj društvenih </w:t>
      </w:r>
      <w:r>
        <w:rPr>
          <w:rFonts w:eastAsia="Times New Roman" w:cs="Open Sans"/>
          <w:color w:val="000000"/>
        </w:rPr>
        <w:lastRenderedPageBreak/>
        <w:t>grupa</w:t>
      </w:r>
      <w:r w:rsidR="003105A9" w:rsidRPr="003105A9">
        <w:rPr>
          <w:rFonts w:eastAsia="Times New Roman" w:cs="Open Sans"/>
          <w:color w:val="000000"/>
        </w:rPr>
        <w:t xml:space="preserve"> – C</w:t>
      </w:r>
      <w:r>
        <w:rPr>
          <w:rFonts w:eastAsia="Times New Roman" w:cs="Open Sans"/>
          <w:color w:val="000000"/>
        </w:rPr>
        <w:t xml:space="preserve">ZDG u saradnji sa Kancelarijom za dobro vladanje pri kancelariji premijera putem virtualne platforme </w:t>
      </w:r>
      <w:r w:rsidR="003105A9" w:rsidRPr="003105A9">
        <w:rPr>
          <w:rFonts w:eastAsia="Times New Roman" w:cs="Open Sans"/>
          <w:color w:val="000000"/>
        </w:rPr>
        <w:t>Zoom.</w:t>
      </w:r>
      <w:r w:rsidR="00403506">
        <w:rPr>
          <w:rFonts w:eastAsia="Times New Roman" w:cs="Open Sans"/>
          <w:color w:val="000000"/>
        </w:rPr>
        <w:t xml:space="preserve"> </w:t>
      </w:r>
      <w:r w:rsidRPr="00E13766">
        <w:rPr>
          <w:rFonts w:eastAsia="Times New Roman" w:cs="Open Sans"/>
          <w:color w:val="000000"/>
        </w:rPr>
        <w:t xml:space="preserve">Tokom radionice razgovarano je o potrebama i pravima ranjivih grupa, prikupljanju podataka, razvoju statistike, </w:t>
      </w:r>
      <w:r>
        <w:rPr>
          <w:rFonts w:eastAsia="Times New Roman" w:cs="Open Sans"/>
          <w:color w:val="000000"/>
        </w:rPr>
        <w:t xml:space="preserve">utvrđivanju </w:t>
      </w:r>
      <w:r w:rsidRPr="00E13766">
        <w:rPr>
          <w:rFonts w:eastAsia="Times New Roman" w:cs="Open Sans"/>
          <w:color w:val="000000"/>
        </w:rPr>
        <w:t xml:space="preserve"> prioriteta u planu rada, upoznavanju sa terminologijom za prava LGBTI osoba i jačanju koordinacije i saradnje institucija sa civiln</w:t>
      </w:r>
      <w:r>
        <w:rPr>
          <w:rFonts w:eastAsia="Times New Roman" w:cs="Open Sans"/>
          <w:color w:val="000000"/>
        </w:rPr>
        <w:t>im društvom</w:t>
      </w:r>
      <w:r w:rsidRPr="00E13766">
        <w:rPr>
          <w:rFonts w:eastAsia="Times New Roman" w:cs="Open Sans"/>
          <w:color w:val="000000"/>
        </w:rPr>
        <w:t xml:space="preserve">. </w:t>
      </w:r>
      <w:r>
        <w:rPr>
          <w:rFonts w:eastAsia="Times New Roman" w:cs="Open Sans"/>
          <w:color w:val="000000"/>
        </w:rPr>
        <w:t xml:space="preserve">U ovoj fazi radionice </w:t>
      </w:r>
      <w:r w:rsidRPr="00E13766">
        <w:rPr>
          <w:rFonts w:eastAsia="Times New Roman" w:cs="Open Sans"/>
          <w:color w:val="000000"/>
        </w:rPr>
        <w:t xml:space="preserve">posvećena </w:t>
      </w:r>
      <w:r>
        <w:rPr>
          <w:rFonts w:eastAsia="Times New Roman" w:cs="Open Sans"/>
          <w:color w:val="000000"/>
        </w:rPr>
        <w:t xml:space="preserve">je pažnja </w:t>
      </w:r>
      <w:r w:rsidRPr="00E13766">
        <w:rPr>
          <w:rFonts w:eastAsia="Times New Roman" w:cs="Open Sans"/>
          <w:color w:val="000000"/>
        </w:rPr>
        <w:t>lužbenicima za zaštitu od diskriminacije u svim ministarstvima, gde će se zatim nastaviti za pravne službenike, službenike za razvoj politike i sektore ljudskih resursa u</w:t>
      </w:r>
      <w:r>
        <w:rPr>
          <w:rFonts w:eastAsia="Times New Roman" w:cs="Open Sans"/>
          <w:color w:val="000000"/>
        </w:rPr>
        <w:t xml:space="preserve"> resornim ministarstvima. Dok </w:t>
      </w:r>
      <w:r w:rsidRPr="00E13766">
        <w:rPr>
          <w:rFonts w:eastAsia="Times New Roman" w:cs="Open Sans"/>
          <w:color w:val="000000"/>
        </w:rPr>
        <w:t xml:space="preserve"> na lokalnom nivou, radionica će biti posvećena službenicima za zaštitu od diskriminacije u opštinama, službenicima </w:t>
      </w:r>
      <w:r w:rsidR="00000E93">
        <w:rPr>
          <w:rFonts w:eastAsia="Times New Roman" w:cs="Open Sans"/>
          <w:color w:val="000000"/>
        </w:rPr>
        <w:t xml:space="preserve">uprava </w:t>
      </w:r>
      <w:r w:rsidRPr="00E13766">
        <w:rPr>
          <w:rFonts w:eastAsia="Times New Roman" w:cs="Open Sans"/>
          <w:color w:val="000000"/>
        </w:rPr>
        <w:t>za zdravstvo, obrazovanje, kulturu i socijalnu zaštitu.</w:t>
      </w:r>
    </w:p>
    <w:p w:rsidR="00766750" w:rsidRPr="00806A9B" w:rsidRDefault="00766750" w:rsidP="00806A9B">
      <w:pPr>
        <w:shd w:val="clear" w:color="auto" w:fill="FFFFFF"/>
        <w:spacing w:after="150" w:line="240" w:lineRule="auto"/>
        <w:jc w:val="both"/>
        <w:rPr>
          <w:rFonts w:eastAsia="Times New Roman" w:cs="Open Sans"/>
          <w:color w:val="000000"/>
        </w:rPr>
      </w:pPr>
    </w:p>
    <w:p w:rsidR="0009576B" w:rsidRPr="002A3DF1" w:rsidRDefault="0009576B" w:rsidP="00A172AA">
      <w:pPr>
        <w:spacing w:after="0" w:line="240" w:lineRule="auto"/>
        <w:jc w:val="center"/>
        <w:rPr>
          <w:noProof/>
        </w:rPr>
      </w:pPr>
      <w:r>
        <w:rPr>
          <w:noProof/>
          <w:lang w:val="en-US"/>
        </w:rPr>
        <w:drawing>
          <wp:inline distT="0" distB="0" distL="0" distR="0" wp14:anchorId="064CB743" wp14:editId="481F2E07">
            <wp:extent cx="2582545" cy="2427701"/>
            <wp:effectExtent l="0" t="0" r="8255" b="0"/>
            <wp:docPr id="37" name="Picture 37" descr="https://mapl.rks-gov.net/wp-content/uploads/2020/11/lulj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apl.rks-gov.net/wp-content/uploads/2020/11/lulja-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21930" cy="2464724"/>
                    </a:xfrm>
                    <a:prstGeom prst="rect">
                      <a:avLst/>
                    </a:prstGeom>
                    <a:noFill/>
                    <a:ln>
                      <a:noFill/>
                    </a:ln>
                  </pic:spPr>
                </pic:pic>
              </a:graphicData>
            </a:graphic>
          </wp:inline>
        </w:drawing>
      </w:r>
      <w:r>
        <w:rPr>
          <w:noProof/>
          <w:lang w:val="en-US"/>
        </w:rPr>
        <w:drawing>
          <wp:inline distT="0" distB="0" distL="0" distR="0" wp14:anchorId="6882828E" wp14:editId="71D78322">
            <wp:extent cx="3115141" cy="2403285"/>
            <wp:effectExtent l="0" t="0" r="0" b="0"/>
            <wp:docPr id="28" name="Picture 28" descr="https://mapl.rks-gov.net/wp-content/uploads/2020/11/lulj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mapl.rks-gov.net/wp-content/uploads/2020/11/lulja-2.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65385" cy="2442047"/>
                    </a:xfrm>
                    <a:prstGeom prst="rect">
                      <a:avLst/>
                    </a:prstGeom>
                    <a:noFill/>
                    <a:ln>
                      <a:noFill/>
                    </a:ln>
                  </pic:spPr>
                </pic:pic>
              </a:graphicData>
            </a:graphic>
          </wp:inline>
        </w:drawing>
      </w:r>
    </w:p>
    <w:p w:rsidR="00285E0E" w:rsidRPr="00806A9B" w:rsidRDefault="005118D4" w:rsidP="00A172AA">
      <w:pPr>
        <w:spacing w:after="0" w:line="240" w:lineRule="auto"/>
        <w:jc w:val="center"/>
        <w:rPr>
          <w:color w:val="FF0000"/>
          <w:sz w:val="16"/>
          <w:szCs w:val="16"/>
        </w:rPr>
      </w:pPr>
      <w:r>
        <w:rPr>
          <w:noProof/>
          <w:sz w:val="16"/>
          <w:szCs w:val="16"/>
        </w:rPr>
        <w:t>Slika</w:t>
      </w:r>
      <w:r w:rsidR="003105A9" w:rsidRPr="00806A9B">
        <w:rPr>
          <w:noProof/>
          <w:sz w:val="16"/>
          <w:szCs w:val="16"/>
        </w:rPr>
        <w:t xml:space="preserve">: </w:t>
      </w:r>
      <w:r>
        <w:rPr>
          <w:noProof/>
          <w:sz w:val="16"/>
          <w:szCs w:val="16"/>
        </w:rPr>
        <w:t>Radionica</w:t>
      </w:r>
      <w:r w:rsidR="003105A9" w:rsidRPr="00806A9B">
        <w:rPr>
          <w:noProof/>
          <w:sz w:val="16"/>
          <w:szCs w:val="16"/>
        </w:rPr>
        <w:t xml:space="preserve"> </w:t>
      </w:r>
      <w:r w:rsidR="003105A9" w:rsidRPr="00806A9B">
        <w:rPr>
          <w:rFonts w:eastAsia="Times New Roman" w:cs="Open Sans"/>
          <w:color w:val="000000"/>
          <w:sz w:val="16"/>
          <w:szCs w:val="16"/>
        </w:rPr>
        <w:t>“</w:t>
      </w:r>
      <w:r>
        <w:rPr>
          <w:rFonts w:eastAsia="Times New Roman" w:cs="Open Sans"/>
          <w:color w:val="000000"/>
          <w:sz w:val="16"/>
          <w:szCs w:val="16"/>
        </w:rPr>
        <w:t>jačanje zaštitinih struktura od diskriminacije na lokalnom i centralnom nivou</w:t>
      </w:r>
    </w:p>
    <w:p w:rsidR="0009576B" w:rsidRPr="003105A9" w:rsidRDefault="005118D4" w:rsidP="003105A9">
      <w:pPr>
        <w:tabs>
          <w:tab w:val="left" w:pos="1170"/>
        </w:tabs>
        <w:spacing w:before="118"/>
        <w:ind w:right="144"/>
        <w:jc w:val="both"/>
        <w:rPr>
          <w:rFonts w:eastAsia="Times New Roman"/>
          <w:color w:val="000000"/>
          <w:spacing w:val="2"/>
        </w:rPr>
      </w:pPr>
      <w:r>
        <w:rPr>
          <w:rFonts w:eastAsia="Times New Roman"/>
          <w:color w:val="000000"/>
          <w:spacing w:val="2"/>
        </w:rPr>
        <w:t xml:space="preserve">U tom pogledu, Izveštaj o napretku za </w:t>
      </w:r>
      <w:r w:rsidR="0009576B" w:rsidRPr="003105A9">
        <w:rPr>
          <w:rFonts w:eastAsia="Times New Roman"/>
          <w:color w:val="000000"/>
          <w:spacing w:val="2"/>
        </w:rPr>
        <w:t>2020</w:t>
      </w:r>
      <w:r>
        <w:rPr>
          <w:rFonts w:eastAsia="Times New Roman"/>
          <w:color w:val="000000"/>
          <w:spacing w:val="2"/>
        </w:rPr>
        <w:t>. godinu,</w:t>
      </w:r>
      <w:r w:rsidR="0009576B" w:rsidRPr="003105A9">
        <w:rPr>
          <w:rFonts w:eastAsia="Times New Roman"/>
          <w:color w:val="000000"/>
          <w:spacing w:val="2"/>
        </w:rPr>
        <w:t xml:space="preserve"> </w:t>
      </w:r>
      <w:r>
        <w:rPr>
          <w:rFonts w:eastAsia="Times New Roman"/>
          <w:color w:val="000000"/>
          <w:spacing w:val="2"/>
        </w:rPr>
        <w:t>za prava LGTBI zajednice kaže se:</w:t>
      </w:r>
      <w:r w:rsidR="0009576B" w:rsidRPr="003105A9">
        <w:rPr>
          <w:rFonts w:eastAsia="Times New Roman"/>
          <w:color w:val="000000"/>
          <w:spacing w:val="2"/>
        </w:rPr>
        <w:t xml:space="preserve"> </w:t>
      </w:r>
      <w:r>
        <w:rPr>
          <w:rFonts w:eastAsia="Times New Roman"/>
          <w:color w:val="000000"/>
          <w:spacing w:val="2"/>
        </w:rPr>
        <w:t>Ustav Republike kosovo obezbeđuje zaštitu od diskriminacije na osnovu seksulanog orijantisanja</w:t>
      </w:r>
      <w:r w:rsidR="0009576B" w:rsidRPr="003105A9">
        <w:rPr>
          <w:rFonts w:eastAsia="Times New Roman"/>
          <w:color w:val="000000"/>
          <w:spacing w:val="2"/>
        </w:rPr>
        <w:t xml:space="preserve">. </w:t>
      </w:r>
      <w:r>
        <w:rPr>
          <w:rFonts w:eastAsia="Times New Roman"/>
          <w:color w:val="000000"/>
          <w:spacing w:val="2"/>
        </w:rPr>
        <w:t>Takođe, za Savetodavnu i koordinirajuču grupu</w:t>
      </w:r>
      <w:r w:rsidR="003105A9" w:rsidRPr="003105A9">
        <w:rPr>
          <w:rFonts w:eastAsia="Times New Roman"/>
          <w:color w:val="000000"/>
          <w:spacing w:val="2"/>
        </w:rPr>
        <w:t xml:space="preserve"> </w:t>
      </w:r>
      <w:r>
        <w:rPr>
          <w:rFonts w:eastAsia="Times New Roman"/>
          <w:color w:val="000000"/>
          <w:spacing w:val="2"/>
        </w:rPr>
        <w:t xml:space="preserve">LGTBI zajednice, kaže se da je sastavljen novi Akcioni plan  za period </w:t>
      </w:r>
      <w:r w:rsidR="0009576B" w:rsidRPr="003105A9">
        <w:rPr>
          <w:rFonts w:eastAsia="Times New Roman"/>
          <w:color w:val="000000"/>
          <w:spacing w:val="2"/>
        </w:rPr>
        <w:t>2019-2022.</w:t>
      </w:r>
      <w:r>
        <w:rPr>
          <w:rFonts w:eastAsia="Times New Roman"/>
          <w:color w:val="000000"/>
          <w:spacing w:val="2"/>
        </w:rPr>
        <w:t xml:space="preserve"> godine, međutim, zbog nedovoljne volje </w:t>
      </w:r>
      <w:r w:rsidR="0009576B" w:rsidRPr="003105A9">
        <w:rPr>
          <w:rFonts w:eastAsia="Times New Roman"/>
          <w:color w:val="000000"/>
          <w:spacing w:val="2"/>
        </w:rPr>
        <w:t xml:space="preserve"> </w:t>
      </w:r>
      <w:r>
        <w:rPr>
          <w:rFonts w:eastAsia="Times New Roman"/>
          <w:color w:val="000000"/>
          <w:spacing w:val="2"/>
        </w:rPr>
        <w:t xml:space="preserve">za sprovođenje ovog plana </w:t>
      </w:r>
      <w:r w:rsidR="00A709EA">
        <w:rPr>
          <w:rFonts w:eastAsia="Times New Roman"/>
          <w:color w:val="000000"/>
          <w:spacing w:val="2"/>
        </w:rPr>
        <w:t>do sada nije postignut napredak</w:t>
      </w:r>
      <w:r w:rsidR="0009576B" w:rsidRPr="003105A9">
        <w:rPr>
          <w:rFonts w:eastAsia="Times New Roman"/>
          <w:color w:val="000000"/>
          <w:spacing w:val="2"/>
        </w:rPr>
        <w:t xml:space="preserve">. </w:t>
      </w:r>
    </w:p>
    <w:p w:rsidR="00B02B33" w:rsidRPr="004C7A8B" w:rsidRDefault="004C7A8B" w:rsidP="000A3976">
      <w:pPr>
        <w:shd w:val="clear" w:color="auto" w:fill="FFFFFF"/>
        <w:spacing w:after="0" w:line="240" w:lineRule="auto"/>
        <w:jc w:val="both"/>
        <w:rPr>
          <w:rFonts w:eastAsia="Times New Roman" w:cs="Segoe UI Historic"/>
          <w:color w:val="000000" w:themeColor="text1"/>
        </w:rPr>
      </w:pPr>
      <w:r w:rsidRPr="004C7A8B">
        <w:rPr>
          <w:rFonts w:eastAsia="Times New Roman" w:cs="Segoe UI Historic"/>
          <w:color w:val="000000" w:themeColor="text1"/>
        </w:rPr>
        <w:t>Što se tiče izveštavanja i primene Zakona o zaštiti od diskriminacije, OULJPO je bio učenik sastanka koji je organizovala Kancelarija za dobro upravljanje, a koji podržavaju Kancelarija EU-a  i Savet Evrope u okviru projekta „Promocija raznolikosti i jednakosti na Kosovu “. U tom smislu, opšti okvir za koordinaciju, praćenje i izveštavanje institucija Kancelariji za dobro upravljanje biće razvijen u skladu sa Zakonom br. 05 / L-021 o zaštiti od diskriminacije (paket zakona o ljudskim pravima). Takođe je razgovarano o tome da će se u drugoj fazi projekta raditi na izgradnji kapaciteta za jačanje koordinacije, praćenja i izveštavanja između Kancelarije za dobro upravljanje, na centralnom i lokalnom nivou. Sa pozvanim  službenicima  za zaštitu od diskriminacije na lokalnom nivou razgovaralo se o mehanizmima zaštite od diskriminacije, svim aktivnostima, o izazovima oko izveštavanja radi postizanja primene Zakona o zaštiti od diskriminacije i rasprava  angažovane ekspertice gđe. Ivana Roagna o procesu i potrebama ili ciljevima prikupljanja podataka.</w:t>
      </w:r>
    </w:p>
    <w:p w:rsidR="0009576B" w:rsidRPr="004C7A8B" w:rsidRDefault="0009576B" w:rsidP="004175CD">
      <w:pPr>
        <w:jc w:val="both"/>
        <w:rPr>
          <w:color w:val="FF0000"/>
        </w:rPr>
      </w:pPr>
    </w:p>
    <w:p w:rsidR="0009576B" w:rsidRPr="00B42AD4" w:rsidRDefault="000A3976" w:rsidP="00A172AA">
      <w:pPr>
        <w:spacing w:after="0" w:line="240" w:lineRule="auto"/>
        <w:jc w:val="center"/>
      </w:pPr>
      <w:r w:rsidRPr="00B42AD4">
        <w:rPr>
          <w:noProof/>
          <w:lang w:val="en-US"/>
        </w:rPr>
        <w:lastRenderedPageBreak/>
        <w:drawing>
          <wp:inline distT="0" distB="0" distL="0" distR="0" wp14:anchorId="7E9BBBE3" wp14:editId="0929F4E2">
            <wp:extent cx="4746265" cy="2524125"/>
            <wp:effectExtent l="0" t="0" r="0" b="0"/>
            <wp:docPr id="25" name="Picture 25" descr="https://scontent.fprn1-1.fna.fbcdn.net/v/t1.0-9/129271819_1032242710521026_6914234249318110670_n.jpg?_nc_cat=102&amp;ccb=2&amp;_nc_sid=730e14&amp;_nc_ohc=gnJ-t4jSiIkAX_oYtPU&amp;_nc_ht=scontent.fprn1-1.fna&amp;oh=83e62dcb3cfc2dd38c00d824a2bcc9f2&amp;oe=5FF4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271819_1032242710521026_6914234249318110670_n.jpg?_nc_cat=102&amp;ccb=2&amp;_nc_sid=730e14&amp;_nc_ohc=gnJ-t4jSiIkAX_oYtPU&amp;_nc_ht=scontent.fprn1-1.fna&amp;oh=83e62dcb3cfc2dd38c00d824a2bcc9f2&amp;oe=5FF419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20134" cy="2563410"/>
                    </a:xfrm>
                    <a:prstGeom prst="rect">
                      <a:avLst/>
                    </a:prstGeom>
                    <a:noFill/>
                    <a:ln>
                      <a:noFill/>
                    </a:ln>
                  </pic:spPr>
                </pic:pic>
              </a:graphicData>
            </a:graphic>
          </wp:inline>
        </w:drawing>
      </w:r>
    </w:p>
    <w:p w:rsidR="0009576B" w:rsidRPr="00B42AD4" w:rsidRDefault="004C7A8B" w:rsidP="00A172AA">
      <w:pPr>
        <w:spacing w:after="0" w:line="240" w:lineRule="auto"/>
        <w:jc w:val="center"/>
        <w:rPr>
          <w:sz w:val="18"/>
          <w:szCs w:val="18"/>
        </w:rPr>
      </w:pPr>
      <w:r>
        <w:rPr>
          <w:sz w:val="18"/>
          <w:szCs w:val="18"/>
        </w:rPr>
        <w:t>Slika</w:t>
      </w:r>
      <w:r w:rsidR="00A86444" w:rsidRPr="00B42AD4">
        <w:rPr>
          <w:sz w:val="18"/>
          <w:szCs w:val="18"/>
        </w:rPr>
        <w:t xml:space="preserve">: </w:t>
      </w:r>
      <w:r w:rsidR="00A86444" w:rsidRPr="00B42AD4">
        <w:rPr>
          <w:rFonts w:eastAsia="Times New Roman" w:cs="Segoe UI Historic"/>
          <w:sz w:val="18"/>
          <w:szCs w:val="18"/>
        </w:rPr>
        <w:t>“Promovi</w:t>
      </w:r>
      <w:r>
        <w:rPr>
          <w:rFonts w:eastAsia="Times New Roman" w:cs="Segoe UI Historic"/>
          <w:sz w:val="18"/>
          <w:szCs w:val="18"/>
        </w:rPr>
        <w:t xml:space="preserve">sanje raznolikosti i jednakosti na </w:t>
      </w:r>
      <w:r w:rsidR="00A86444" w:rsidRPr="00B42AD4">
        <w:rPr>
          <w:rFonts w:eastAsia="Times New Roman" w:cs="Segoe UI Historic"/>
          <w:sz w:val="18"/>
          <w:szCs w:val="18"/>
        </w:rPr>
        <w:t>Kosov</w:t>
      </w:r>
      <w:r>
        <w:rPr>
          <w:rFonts w:eastAsia="Times New Roman" w:cs="Segoe UI Historic"/>
          <w:sz w:val="18"/>
          <w:szCs w:val="18"/>
        </w:rPr>
        <w:t>u</w:t>
      </w:r>
      <w:r w:rsidR="00A86444" w:rsidRPr="00B42AD4">
        <w:rPr>
          <w:rFonts w:eastAsia="Times New Roman" w:cs="Segoe UI Historic"/>
          <w:sz w:val="18"/>
          <w:szCs w:val="18"/>
        </w:rPr>
        <w:t>”</w:t>
      </w:r>
    </w:p>
    <w:p w:rsidR="00926761" w:rsidRPr="00B42AD4" w:rsidRDefault="00926761" w:rsidP="004175CD">
      <w:pPr>
        <w:jc w:val="both"/>
      </w:pPr>
    </w:p>
    <w:p w:rsidR="00926761" w:rsidRPr="00B42AD4" w:rsidRDefault="001A2462" w:rsidP="0049721A">
      <w:pPr>
        <w:jc w:val="both"/>
        <w:rPr>
          <w:rFonts w:cstheme="minorHAnsi"/>
          <w:shd w:val="clear" w:color="auto" w:fill="FFFFFF"/>
        </w:rPr>
      </w:pPr>
      <w:r w:rsidRPr="001A2462">
        <w:rPr>
          <w:rFonts w:cstheme="minorHAnsi"/>
          <w:shd w:val="clear" w:color="auto" w:fill="FFFFFF"/>
        </w:rPr>
        <w:t>D</w:t>
      </w:r>
      <w:r>
        <w:rPr>
          <w:rFonts w:cstheme="minorHAnsi"/>
          <w:shd w:val="clear" w:color="auto" w:fill="FFFFFF"/>
        </w:rPr>
        <w:t>OULJPO</w:t>
      </w:r>
      <w:r w:rsidRPr="001A2462">
        <w:rPr>
          <w:rFonts w:cstheme="minorHAnsi"/>
          <w:shd w:val="clear" w:color="auto" w:fill="FFFFFF"/>
        </w:rPr>
        <w:t xml:space="preserve"> je bio deo zvaničnog zajedničkog tehničkog sastanka između EU</w:t>
      </w:r>
      <w:r>
        <w:rPr>
          <w:rFonts w:cstheme="minorHAnsi"/>
          <w:shd w:val="clear" w:color="auto" w:fill="FFFFFF"/>
        </w:rPr>
        <w:t xml:space="preserve">-a </w:t>
      </w:r>
      <w:r w:rsidRPr="001A2462">
        <w:rPr>
          <w:rFonts w:cstheme="minorHAnsi"/>
          <w:shd w:val="clear" w:color="auto" w:fill="FFFFFF"/>
        </w:rPr>
        <w:t xml:space="preserve"> i Kosova za integraciju Roma i Aškalija u kosovsko društvo. Svrha sastanka bila je rasprava o procenjenom napretku postignutom u vezi sa sprovođenjem zaključaka seminara za Rome za 2018. </w:t>
      </w:r>
      <w:r>
        <w:rPr>
          <w:rFonts w:cstheme="minorHAnsi"/>
          <w:shd w:val="clear" w:color="auto" w:fill="FFFFFF"/>
        </w:rPr>
        <w:t>g</w:t>
      </w:r>
      <w:r w:rsidRPr="001A2462">
        <w:rPr>
          <w:rFonts w:cstheme="minorHAnsi"/>
          <w:shd w:val="clear" w:color="auto" w:fill="FFFFFF"/>
        </w:rPr>
        <w:t>odinu</w:t>
      </w:r>
      <w:r>
        <w:rPr>
          <w:rFonts w:cstheme="minorHAnsi"/>
          <w:shd w:val="clear" w:color="auto" w:fill="FFFFFF"/>
        </w:rPr>
        <w:t>,</w:t>
      </w:r>
      <w:r w:rsidRPr="001A2462">
        <w:rPr>
          <w:rFonts w:cstheme="minorHAnsi"/>
          <w:shd w:val="clear" w:color="auto" w:fill="FFFFFF"/>
        </w:rPr>
        <w:t xml:space="preserve"> u pet prioritetnih sektora, kao i razmatranje izveštaja o primeni iz 2019. godine, radi razumevanja izazova i napretka u primeni </w:t>
      </w:r>
      <w:r>
        <w:rPr>
          <w:rFonts w:cstheme="minorHAnsi"/>
          <w:shd w:val="clear" w:color="auto" w:fill="FFFFFF"/>
        </w:rPr>
        <w:t xml:space="preserve">zaključaka </w:t>
      </w:r>
      <w:r w:rsidRPr="001A2462">
        <w:rPr>
          <w:rFonts w:cstheme="minorHAnsi"/>
          <w:shd w:val="clear" w:color="auto" w:fill="FFFFFF"/>
        </w:rPr>
        <w:t xml:space="preserve">seminara. Takođe na ovom sastanku razgovarano je o mogućnostima za identifikovanje izazova u sprovođenju zaključaka i popravnih mera koje treba da preduzmu kosovske institucije. Učesnici su bili predstavnici svih relevantnih resornih ministarstava, uključujući nivo stručnjaka-kontakt osoba odgovornih za ovaj proces (Ministarstvo rada i socijalne zaštite, Ministarstvo </w:t>
      </w:r>
      <w:r>
        <w:rPr>
          <w:rFonts w:cstheme="minorHAnsi"/>
          <w:shd w:val="clear" w:color="auto" w:fill="FFFFFF"/>
        </w:rPr>
        <w:t>obrazovanja</w:t>
      </w:r>
      <w:r w:rsidRPr="001A2462">
        <w:rPr>
          <w:rFonts w:cstheme="minorHAnsi"/>
          <w:shd w:val="clear" w:color="auto" w:fill="FFFFFF"/>
        </w:rPr>
        <w:t>, Ministarstvo za zajednice i povratak, Ministarstvo zdrav</w:t>
      </w:r>
      <w:r>
        <w:rPr>
          <w:rFonts w:cstheme="minorHAnsi"/>
          <w:shd w:val="clear" w:color="auto" w:fill="FFFFFF"/>
        </w:rPr>
        <w:t>stva</w:t>
      </w:r>
      <w:r w:rsidRPr="001A2462">
        <w:rPr>
          <w:rFonts w:cstheme="minorHAnsi"/>
          <w:shd w:val="clear" w:color="auto" w:fill="FFFFFF"/>
        </w:rPr>
        <w:t xml:space="preserve">, Ministarstvo životne sredine i </w:t>
      </w:r>
      <w:r>
        <w:rPr>
          <w:rFonts w:cstheme="minorHAnsi"/>
          <w:shd w:val="clear" w:color="auto" w:fill="FFFFFF"/>
        </w:rPr>
        <w:t>prostornog planiranja</w:t>
      </w:r>
      <w:r w:rsidRPr="001A2462">
        <w:rPr>
          <w:rFonts w:cstheme="minorHAnsi"/>
          <w:shd w:val="clear" w:color="auto" w:fill="FFFFFF"/>
        </w:rPr>
        <w:t>, Ministarstvo unutrašnjih poslova i Ministarstvo finansija) i predstavnici Evropske unije.</w:t>
      </w:r>
    </w:p>
    <w:p w:rsidR="00926761" w:rsidRPr="00B42AD4" w:rsidRDefault="001A2462" w:rsidP="0049721A">
      <w:pPr>
        <w:shd w:val="clear" w:color="auto" w:fill="FFFFFF"/>
        <w:spacing w:after="0" w:line="240" w:lineRule="auto"/>
        <w:jc w:val="both"/>
        <w:rPr>
          <w:rFonts w:eastAsia="Times New Roman" w:cstheme="minorHAnsi"/>
        </w:rPr>
      </w:pPr>
      <w:r w:rsidRPr="001A2462">
        <w:rPr>
          <w:rFonts w:eastAsia="Times New Roman" w:cstheme="minorHAnsi"/>
          <w:shd w:val="clear" w:color="auto" w:fill="FFFFFF"/>
        </w:rPr>
        <w:t xml:space="preserve">Potom je Kancelarija koordinatora za Rome u Briselu izradila izveštaj sa tehničkog </w:t>
      </w:r>
      <w:r>
        <w:rPr>
          <w:rFonts w:eastAsia="Times New Roman" w:cstheme="minorHAnsi"/>
          <w:shd w:val="clear" w:color="auto" w:fill="FFFFFF"/>
        </w:rPr>
        <w:t xml:space="preserve">on-line </w:t>
      </w:r>
      <w:r w:rsidRPr="001A2462">
        <w:rPr>
          <w:rFonts w:eastAsia="Times New Roman" w:cstheme="minorHAnsi"/>
          <w:shd w:val="clear" w:color="auto" w:fill="FFFFFF"/>
        </w:rPr>
        <w:t>sastanka koji je održan između EU</w:t>
      </w:r>
      <w:r>
        <w:rPr>
          <w:rFonts w:eastAsia="Times New Roman" w:cstheme="minorHAnsi"/>
          <w:shd w:val="clear" w:color="auto" w:fill="FFFFFF"/>
        </w:rPr>
        <w:t>-a i Kosova za integraciju Roma, gde se razgovaralo o obavezama M</w:t>
      </w:r>
      <w:r w:rsidRPr="001A2462">
        <w:rPr>
          <w:rFonts w:eastAsia="Times New Roman" w:cstheme="minorHAnsi"/>
          <w:shd w:val="clear" w:color="auto" w:fill="FFFFFF"/>
        </w:rPr>
        <w:t>L</w:t>
      </w:r>
      <w:r>
        <w:rPr>
          <w:rFonts w:eastAsia="Times New Roman" w:cstheme="minorHAnsi"/>
          <w:shd w:val="clear" w:color="auto" w:fill="FFFFFF"/>
        </w:rPr>
        <w:t>S-a koje su proistekle iz  prvog polugodišta</w:t>
      </w:r>
      <w:r w:rsidRPr="001A2462">
        <w:rPr>
          <w:rFonts w:eastAsia="Times New Roman" w:cstheme="minorHAnsi"/>
          <w:shd w:val="clear" w:color="auto" w:fill="FFFFFF"/>
        </w:rPr>
        <w:t xml:space="preserve"> 2020. </w:t>
      </w:r>
      <w:r>
        <w:rPr>
          <w:rFonts w:eastAsia="Times New Roman" w:cstheme="minorHAnsi"/>
          <w:shd w:val="clear" w:color="auto" w:fill="FFFFFF"/>
        </w:rPr>
        <w:t xml:space="preserve">godine, </w:t>
      </w:r>
      <w:r w:rsidRPr="001A2462">
        <w:rPr>
          <w:rFonts w:eastAsia="Times New Roman" w:cstheme="minorHAnsi"/>
          <w:shd w:val="clear" w:color="auto" w:fill="FFFFFF"/>
        </w:rPr>
        <w:t>zasnovan</w:t>
      </w:r>
      <w:r>
        <w:rPr>
          <w:rFonts w:eastAsia="Times New Roman" w:cstheme="minorHAnsi"/>
          <w:shd w:val="clear" w:color="auto" w:fill="FFFFFF"/>
        </w:rPr>
        <w:t>e</w:t>
      </w:r>
      <w:r w:rsidRPr="001A2462">
        <w:rPr>
          <w:rFonts w:eastAsia="Times New Roman" w:cstheme="minorHAnsi"/>
          <w:shd w:val="clear" w:color="auto" w:fill="FFFFFF"/>
        </w:rPr>
        <w:t xml:space="preserve"> na strategiji za uključivanje Roma i Aškalija u kosovsko društvo, gde su </w:t>
      </w:r>
      <w:r>
        <w:rPr>
          <w:rFonts w:eastAsia="Times New Roman" w:cstheme="minorHAnsi"/>
          <w:shd w:val="clear" w:color="auto" w:fill="FFFFFF"/>
        </w:rPr>
        <w:t xml:space="preserve">priloženi </w:t>
      </w:r>
      <w:r w:rsidRPr="001A2462">
        <w:rPr>
          <w:rFonts w:eastAsia="Times New Roman" w:cstheme="minorHAnsi"/>
          <w:shd w:val="clear" w:color="auto" w:fill="FFFFFF"/>
        </w:rPr>
        <w:t>dodatni komentari  u izveštaj</w:t>
      </w:r>
      <w:r>
        <w:rPr>
          <w:rFonts w:eastAsia="Times New Roman" w:cstheme="minorHAnsi"/>
          <w:shd w:val="clear" w:color="auto" w:fill="FFFFFF"/>
        </w:rPr>
        <w:t xml:space="preserve">u </w:t>
      </w:r>
      <w:r w:rsidRPr="001A2462">
        <w:rPr>
          <w:rFonts w:eastAsia="Times New Roman" w:cstheme="minorHAnsi"/>
          <w:shd w:val="clear" w:color="auto" w:fill="FFFFFF"/>
        </w:rPr>
        <w:t xml:space="preserve"> u narativno</w:t>
      </w:r>
      <w:r>
        <w:rPr>
          <w:rFonts w:eastAsia="Times New Roman" w:cstheme="minorHAnsi"/>
          <w:shd w:val="clear" w:color="auto" w:fill="FFFFFF"/>
        </w:rPr>
        <w:t>m obliku</w:t>
      </w:r>
      <w:r w:rsidRPr="001A2462">
        <w:rPr>
          <w:rFonts w:eastAsia="Times New Roman" w:cstheme="minorHAnsi"/>
          <w:shd w:val="clear" w:color="auto" w:fill="FFFFFF"/>
        </w:rPr>
        <w:t>.</w:t>
      </w:r>
    </w:p>
    <w:p w:rsidR="00B42AD4" w:rsidRDefault="00B42AD4" w:rsidP="00B42AD4">
      <w:pPr>
        <w:shd w:val="clear" w:color="auto" w:fill="FFFFFF"/>
        <w:spacing w:after="0" w:line="240" w:lineRule="auto"/>
        <w:jc w:val="both"/>
        <w:rPr>
          <w:rFonts w:eastAsia="Times New Roman" w:cs="Segoe UI Historic"/>
          <w:color w:val="050505"/>
        </w:rPr>
      </w:pPr>
    </w:p>
    <w:p w:rsidR="00B42AD4" w:rsidRPr="00C06A03" w:rsidRDefault="006F391A" w:rsidP="00B42AD4">
      <w:pPr>
        <w:shd w:val="clear" w:color="auto" w:fill="FFFFFF"/>
        <w:spacing w:after="0" w:line="240" w:lineRule="auto"/>
        <w:jc w:val="both"/>
        <w:rPr>
          <w:rFonts w:eastAsia="Times New Roman" w:cs="Segoe UI Historic"/>
          <w:color w:val="050505"/>
        </w:rPr>
      </w:pPr>
      <w:r>
        <w:rPr>
          <w:rFonts w:eastAsia="Times New Roman" w:cs="Segoe UI Historic"/>
          <w:color w:val="050505"/>
        </w:rPr>
        <w:t xml:space="preserve">U okviru sprovođenja </w:t>
      </w:r>
      <w:r w:rsidR="00B42AD4" w:rsidRPr="00C06A03">
        <w:rPr>
          <w:rFonts w:eastAsia="Times New Roman" w:cs="Segoe UI Historic"/>
          <w:color w:val="050505"/>
        </w:rPr>
        <w:t>Deklara</w:t>
      </w:r>
      <w:r>
        <w:rPr>
          <w:rFonts w:eastAsia="Times New Roman" w:cs="Segoe UI Historic"/>
          <w:color w:val="050505"/>
        </w:rPr>
        <w:t>cije zapadnog Balkana o integrisanju Roma</w:t>
      </w:r>
      <w:r w:rsidR="00B42AD4">
        <w:rPr>
          <w:rFonts w:eastAsia="Times New Roman" w:cs="Segoe UI Historic"/>
          <w:color w:val="050505"/>
        </w:rPr>
        <w:t xml:space="preserve">, </w:t>
      </w:r>
      <w:r>
        <w:rPr>
          <w:rFonts w:eastAsia="Times New Roman" w:cs="Segoe UI Historic"/>
          <w:color w:val="050505"/>
        </w:rPr>
        <w:t xml:space="preserve">osnovana je Prva tehnička grupa za zaštitu od diskriminacije zajednica </w:t>
      </w:r>
      <w:r w:rsidR="00B42AD4" w:rsidRPr="00C06A03">
        <w:rPr>
          <w:rFonts w:eastAsia="Times New Roman" w:cs="Segoe UI Historic"/>
          <w:color w:val="050505"/>
        </w:rPr>
        <w:t>Rom</w:t>
      </w:r>
      <w:r>
        <w:rPr>
          <w:rFonts w:eastAsia="Times New Roman" w:cs="Segoe UI Historic"/>
          <w:color w:val="050505"/>
        </w:rPr>
        <w:t>a</w:t>
      </w:r>
      <w:r w:rsidR="00B42AD4" w:rsidRPr="00C06A03">
        <w:rPr>
          <w:rFonts w:eastAsia="Times New Roman" w:cs="Segoe UI Historic"/>
          <w:color w:val="050505"/>
        </w:rPr>
        <w:t>, A</w:t>
      </w:r>
      <w:r>
        <w:rPr>
          <w:rFonts w:eastAsia="Times New Roman" w:cs="Segoe UI Historic"/>
          <w:color w:val="050505"/>
        </w:rPr>
        <w:t>škalije i Egipćana.  M</w:t>
      </w:r>
      <w:r w:rsidR="00B42AD4">
        <w:rPr>
          <w:rFonts w:eastAsia="Times New Roman" w:cs="Segoe UI Historic"/>
          <w:color w:val="050505"/>
        </w:rPr>
        <w:t>L</w:t>
      </w:r>
      <w:r>
        <w:rPr>
          <w:rFonts w:eastAsia="Times New Roman" w:cs="Segoe UI Historic"/>
          <w:color w:val="050505"/>
        </w:rPr>
        <w:t>S, je učestvovao kao predstavnik na prvom sastanku Tehničke grupe za zaštitu od d</w:t>
      </w:r>
      <w:r w:rsidR="00B42AD4" w:rsidRPr="00C06A03">
        <w:rPr>
          <w:rFonts w:eastAsia="Times New Roman" w:cs="Segoe UI Historic"/>
          <w:color w:val="050505"/>
        </w:rPr>
        <w:t>iskrimin</w:t>
      </w:r>
      <w:r>
        <w:rPr>
          <w:rFonts w:eastAsia="Times New Roman" w:cs="Segoe UI Historic"/>
          <w:color w:val="050505"/>
        </w:rPr>
        <w:t xml:space="preserve">acije zajednica </w:t>
      </w:r>
      <w:r w:rsidR="00B42AD4" w:rsidRPr="00C06A03">
        <w:rPr>
          <w:rFonts w:eastAsia="Times New Roman" w:cs="Segoe UI Historic"/>
          <w:color w:val="050505"/>
        </w:rPr>
        <w:t>Rom</w:t>
      </w:r>
      <w:r>
        <w:rPr>
          <w:rFonts w:eastAsia="Times New Roman" w:cs="Segoe UI Historic"/>
          <w:color w:val="050505"/>
        </w:rPr>
        <w:t>a</w:t>
      </w:r>
      <w:r w:rsidR="00B42AD4" w:rsidRPr="00C06A03">
        <w:rPr>
          <w:rFonts w:eastAsia="Times New Roman" w:cs="Segoe UI Historic"/>
          <w:color w:val="050505"/>
        </w:rPr>
        <w:t>, A</w:t>
      </w:r>
      <w:r>
        <w:rPr>
          <w:rFonts w:eastAsia="Times New Roman" w:cs="Segoe UI Historic"/>
          <w:color w:val="050505"/>
        </w:rPr>
        <w:t>škalija i Egipćana pod rukovodstvom g.</w:t>
      </w:r>
      <w:r w:rsidR="00B42AD4" w:rsidRPr="00C06A03">
        <w:rPr>
          <w:rFonts w:eastAsia="Times New Roman" w:cs="Segoe UI Historic"/>
          <w:color w:val="050505"/>
        </w:rPr>
        <w:t xml:space="preserve">Habit Hajredini, </w:t>
      </w:r>
      <w:r>
        <w:rPr>
          <w:rFonts w:eastAsia="Times New Roman" w:cs="Segoe UI Historic"/>
          <w:color w:val="050505"/>
        </w:rPr>
        <w:t>direktora Kancelarije za dobro vladanje pri Kancelariji premijera</w:t>
      </w:r>
      <w:r w:rsidR="00B42AD4" w:rsidRPr="00C06A03">
        <w:rPr>
          <w:rFonts w:eastAsia="Times New Roman" w:cs="Segoe UI Historic"/>
          <w:color w:val="050505"/>
        </w:rPr>
        <w:t>.</w:t>
      </w:r>
    </w:p>
    <w:p w:rsidR="00B42AD4" w:rsidRDefault="006F391A" w:rsidP="00B42AD4">
      <w:pPr>
        <w:shd w:val="clear" w:color="auto" w:fill="FFFFFF"/>
        <w:spacing w:after="0" w:line="240" w:lineRule="auto"/>
        <w:jc w:val="both"/>
        <w:rPr>
          <w:rFonts w:eastAsia="Times New Roman" w:cs="Segoe UI Historic"/>
          <w:color w:val="050505"/>
        </w:rPr>
      </w:pPr>
      <w:r w:rsidRPr="006F391A">
        <w:rPr>
          <w:rFonts w:eastAsia="Times New Roman" w:cs="Segoe UI Historic"/>
          <w:color w:val="050505"/>
        </w:rPr>
        <w:t>Dana 11.09.2020</w:t>
      </w:r>
      <w:r>
        <w:rPr>
          <w:rFonts w:eastAsia="Times New Roman" w:cs="Segoe UI Historic"/>
          <w:color w:val="050505"/>
        </w:rPr>
        <w:t>. godine</w:t>
      </w:r>
      <w:r w:rsidR="00817D6D">
        <w:rPr>
          <w:rFonts w:eastAsia="Times New Roman" w:cs="Segoe UI Historic"/>
          <w:color w:val="050505"/>
        </w:rPr>
        <w:t>, premijer Vlade Republike K</w:t>
      </w:r>
      <w:r>
        <w:rPr>
          <w:rFonts w:eastAsia="Times New Roman" w:cs="Segoe UI Historic"/>
          <w:color w:val="050505"/>
        </w:rPr>
        <w:t>osovo doneo je Odluku br</w:t>
      </w:r>
      <w:r w:rsidRPr="006F391A">
        <w:rPr>
          <w:rFonts w:eastAsia="Times New Roman" w:cs="Segoe UI Historic"/>
          <w:color w:val="050505"/>
        </w:rPr>
        <w:t>. 138/2020  o osnivanju Tehničke grupe za zaštitu od diskriminacije zajednica Roma, Aškalija i Egipćana, nakon regionalnog sas</w:t>
      </w:r>
      <w:r>
        <w:rPr>
          <w:rFonts w:eastAsia="Times New Roman" w:cs="Segoe UI Historic"/>
          <w:color w:val="050505"/>
        </w:rPr>
        <w:t xml:space="preserve">tanka za </w:t>
      </w:r>
      <w:r w:rsidRPr="006F391A">
        <w:rPr>
          <w:rFonts w:eastAsia="Times New Roman" w:cs="Segoe UI Historic"/>
          <w:color w:val="050505"/>
        </w:rPr>
        <w:t xml:space="preserve"> integracij</w:t>
      </w:r>
      <w:r>
        <w:rPr>
          <w:rFonts w:eastAsia="Times New Roman" w:cs="Segoe UI Historic"/>
          <w:color w:val="050505"/>
        </w:rPr>
        <w:t>u</w:t>
      </w:r>
      <w:r w:rsidRPr="006F391A">
        <w:rPr>
          <w:rFonts w:eastAsia="Times New Roman" w:cs="Segoe UI Historic"/>
          <w:color w:val="050505"/>
        </w:rPr>
        <w:t xml:space="preserve"> Roma na zapadnom Balkanu </w:t>
      </w:r>
      <w:r>
        <w:rPr>
          <w:rFonts w:eastAsia="Times New Roman" w:cs="Segoe UI Historic"/>
          <w:color w:val="050505"/>
        </w:rPr>
        <w:t xml:space="preserve"> oktobra 2020. godine, koga su održale države </w:t>
      </w:r>
      <w:r w:rsidRPr="006F391A">
        <w:rPr>
          <w:rFonts w:eastAsia="Times New Roman" w:cs="Segoe UI Historic"/>
          <w:color w:val="050505"/>
        </w:rPr>
        <w:t>učesnic</w:t>
      </w:r>
      <w:r>
        <w:rPr>
          <w:rFonts w:eastAsia="Times New Roman" w:cs="Segoe UI Historic"/>
          <w:color w:val="050505"/>
        </w:rPr>
        <w:t>e</w:t>
      </w:r>
      <w:r w:rsidR="00817D6D">
        <w:rPr>
          <w:rFonts w:eastAsia="Times New Roman" w:cs="Segoe UI Historic"/>
          <w:color w:val="050505"/>
        </w:rPr>
        <w:t xml:space="preserve"> </w:t>
      </w:r>
      <w:r w:rsidRPr="006F391A">
        <w:rPr>
          <w:rFonts w:eastAsia="Times New Roman" w:cs="Segoe UI Historic"/>
          <w:color w:val="050505"/>
        </w:rPr>
        <w:t>u okviru Berlinskog procesa i usvajanja Deklaracije zapadnobalkanskih partnera o integraciji Roma, na prošlogodišnjem samitu lidera zapadnog Balkana u Poznanju u Poljskoj.</w:t>
      </w:r>
    </w:p>
    <w:p w:rsidR="001A2462" w:rsidRPr="00C06A03" w:rsidRDefault="001A2462" w:rsidP="00B42AD4">
      <w:pPr>
        <w:shd w:val="clear" w:color="auto" w:fill="FFFFFF"/>
        <w:spacing w:after="0" w:line="240" w:lineRule="auto"/>
        <w:jc w:val="both"/>
        <w:rPr>
          <w:rFonts w:eastAsia="Times New Roman" w:cs="Segoe UI Historic"/>
          <w:color w:val="050505"/>
        </w:rPr>
      </w:pPr>
    </w:p>
    <w:p w:rsidR="00B42AD4" w:rsidRPr="00A976C1" w:rsidRDefault="00A976C1" w:rsidP="00B42AD4">
      <w:pPr>
        <w:shd w:val="clear" w:color="auto" w:fill="FFFFFF"/>
        <w:spacing w:after="0" w:line="240" w:lineRule="auto"/>
        <w:jc w:val="both"/>
        <w:rPr>
          <w:rFonts w:eastAsia="Times New Roman" w:cs="Segoe UI Historic"/>
        </w:rPr>
      </w:pPr>
      <w:r w:rsidRPr="00A976C1">
        <w:rPr>
          <w:rFonts w:eastAsia="Times New Roman" w:cs="Segoe UI Historic"/>
        </w:rPr>
        <w:t xml:space="preserve">Na ovom sastanku predstavljene su nadležnosti Tehničke grupe u saradnji sa odgovornim institucijama za upućivanje žalbi pripadnika zajednica Roma, Aškalija i Egipćana zbog diskriminacije protiv njih, kao i postupanje u ovim slučajevima nadležnim institucijama, realizacija aktivnosti podizanja svesti javnosti za sprečavanje diskriminacije pripadnika zajednica Roma, Aškalija i Egipćana itd. Takođe na prvom sastanku </w:t>
      </w:r>
      <w:r w:rsidRPr="00A976C1">
        <w:rPr>
          <w:rFonts w:eastAsia="Times New Roman" w:cs="Segoe UI Historic"/>
        </w:rPr>
        <w:lastRenderedPageBreak/>
        <w:t>razgovarano je o liderima grupa, postavljanju prioriteta i kalendara sastanaka, saradnji sa odgovornim institucijama i aktivnostima podizanja svesti javnosti. Sastanak je podržan projektom za integraciju Roma, koji je organizovala Kancelarija za dobro upravljanje / Kancelarija premijera,  putem platforme Zoom.</w:t>
      </w:r>
    </w:p>
    <w:p w:rsidR="00B42AD4" w:rsidRPr="00A976C1" w:rsidRDefault="00B42AD4" w:rsidP="00B42AD4">
      <w:pPr>
        <w:shd w:val="clear" w:color="auto" w:fill="FFFFFF"/>
        <w:spacing w:after="0" w:line="240" w:lineRule="auto"/>
        <w:jc w:val="both"/>
        <w:rPr>
          <w:rFonts w:eastAsia="Times New Roman" w:cs="Segoe UI Historic"/>
          <w:color w:val="FF0000"/>
        </w:rPr>
      </w:pPr>
    </w:p>
    <w:p w:rsidR="00B42AD4" w:rsidRDefault="00B42AD4" w:rsidP="00A172AA">
      <w:pPr>
        <w:spacing w:after="0" w:line="240" w:lineRule="auto"/>
        <w:jc w:val="center"/>
        <w:rPr>
          <w:color w:val="FF0000"/>
        </w:rPr>
      </w:pPr>
      <w:r>
        <w:rPr>
          <w:noProof/>
          <w:lang w:val="en-US"/>
        </w:rPr>
        <w:drawing>
          <wp:inline distT="0" distB="0" distL="0" distR="0" wp14:anchorId="1E8E6153" wp14:editId="573876CE">
            <wp:extent cx="4110355" cy="2835409"/>
            <wp:effectExtent l="0" t="0" r="4445" b="3175"/>
            <wp:docPr id="2" name="Picture 2" descr="Image may contain: 1 person, sitting, screen and in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1 person, sitting, screen and indoo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51962" cy="2864110"/>
                    </a:xfrm>
                    <a:prstGeom prst="rect">
                      <a:avLst/>
                    </a:prstGeom>
                    <a:noFill/>
                    <a:ln>
                      <a:noFill/>
                    </a:ln>
                  </pic:spPr>
                </pic:pic>
              </a:graphicData>
            </a:graphic>
          </wp:inline>
        </w:drawing>
      </w:r>
    </w:p>
    <w:p w:rsidR="00B42AD4" w:rsidRDefault="00D71699" w:rsidP="00A172AA">
      <w:pPr>
        <w:shd w:val="clear" w:color="auto" w:fill="FFFFFF"/>
        <w:spacing w:after="0" w:line="240" w:lineRule="auto"/>
        <w:jc w:val="center"/>
        <w:rPr>
          <w:rFonts w:eastAsia="Times New Roman" w:cstheme="minorHAnsi"/>
          <w:color w:val="050505"/>
          <w:sz w:val="16"/>
          <w:szCs w:val="16"/>
        </w:rPr>
      </w:pPr>
      <w:r>
        <w:rPr>
          <w:rFonts w:eastAsia="Times New Roman" w:cstheme="minorHAnsi"/>
          <w:color w:val="050505"/>
          <w:sz w:val="16"/>
          <w:szCs w:val="16"/>
        </w:rPr>
        <w:t>Slika</w:t>
      </w:r>
      <w:r w:rsidR="00B42AD4" w:rsidRPr="00E46C2A">
        <w:rPr>
          <w:rFonts w:eastAsia="Times New Roman" w:cstheme="minorHAnsi"/>
          <w:color w:val="050505"/>
          <w:sz w:val="16"/>
          <w:szCs w:val="16"/>
        </w:rPr>
        <w:t xml:space="preserve">: </w:t>
      </w:r>
      <w:r>
        <w:rPr>
          <w:rFonts w:eastAsia="Times New Roman" w:cstheme="minorHAnsi"/>
          <w:color w:val="050505"/>
          <w:sz w:val="16"/>
          <w:szCs w:val="16"/>
        </w:rPr>
        <w:t xml:space="preserve">Prvi sastanak Tehničke grupe za zaštitu od diskriminacije zajednica </w:t>
      </w:r>
      <w:r w:rsidR="00B42AD4" w:rsidRPr="00E46C2A">
        <w:rPr>
          <w:rFonts w:eastAsia="Times New Roman" w:cstheme="minorHAnsi"/>
          <w:color w:val="050505"/>
          <w:sz w:val="16"/>
          <w:szCs w:val="16"/>
        </w:rPr>
        <w:t>Rom</w:t>
      </w:r>
      <w:r>
        <w:rPr>
          <w:rFonts w:eastAsia="Times New Roman" w:cstheme="minorHAnsi"/>
          <w:color w:val="050505"/>
          <w:sz w:val="16"/>
          <w:szCs w:val="16"/>
        </w:rPr>
        <w:t>a</w:t>
      </w:r>
      <w:r w:rsidR="00B42AD4" w:rsidRPr="00E46C2A">
        <w:rPr>
          <w:rFonts w:eastAsia="Times New Roman" w:cstheme="minorHAnsi"/>
          <w:color w:val="050505"/>
          <w:sz w:val="16"/>
          <w:szCs w:val="16"/>
        </w:rPr>
        <w:t>, A</w:t>
      </w:r>
      <w:r>
        <w:rPr>
          <w:rFonts w:eastAsia="Times New Roman" w:cstheme="minorHAnsi"/>
          <w:color w:val="050505"/>
          <w:sz w:val="16"/>
          <w:szCs w:val="16"/>
        </w:rPr>
        <w:t>čkalija i Egipćana</w:t>
      </w:r>
    </w:p>
    <w:p w:rsidR="002D26FA" w:rsidRDefault="002D26FA" w:rsidP="00B42AD4">
      <w:pPr>
        <w:shd w:val="clear" w:color="auto" w:fill="FFFFFF"/>
        <w:spacing w:after="0" w:line="240" w:lineRule="auto"/>
        <w:jc w:val="center"/>
        <w:rPr>
          <w:rFonts w:eastAsia="Times New Roman" w:cstheme="minorHAnsi"/>
          <w:color w:val="050505"/>
          <w:sz w:val="16"/>
          <w:szCs w:val="16"/>
        </w:rPr>
      </w:pPr>
    </w:p>
    <w:p w:rsidR="002D26FA" w:rsidRDefault="002D26FA" w:rsidP="00B42AD4">
      <w:pPr>
        <w:shd w:val="clear" w:color="auto" w:fill="FFFFFF"/>
        <w:spacing w:after="0" w:line="240" w:lineRule="auto"/>
        <w:jc w:val="center"/>
        <w:rPr>
          <w:rFonts w:eastAsia="Times New Roman" w:cstheme="minorHAnsi"/>
          <w:color w:val="050505"/>
          <w:sz w:val="16"/>
          <w:szCs w:val="16"/>
        </w:rPr>
      </w:pPr>
    </w:p>
    <w:p w:rsidR="002D26FA" w:rsidRPr="00F82879" w:rsidRDefault="00477FBA" w:rsidP="002D26FA">
      <w:pPr>
        <w:spacing w:after="0" w:line="240" w:lineRule="auto"/>
        <w:jc w:val="both"/>
        <w:rPr>
          <w:rFonts w:cstheme="minorHAnsi"/>
          <w:color w:val="000000" w:themeColor="text1"/>
        </w:rPr>
      </w:pPr>
      <w:r w:rsidRPr="00F82879">
        <w:rPr>
          <w:rFonts w:eastAsia="Times New Roman" w:cstheme="minorHAnsi"/>
          <w:color w:val="000000" w:themeColor="text1"/>
        </w:rPr>
        <w:t xml:space="preserve">Takođe, sastanci i aktivnosti nastavljeni su u decembru 2020. godine, gde je održan sledeći sastanak Tehničke radne grupe za </w:t>
      </w:r>
      <w:r w:rsidRPr="00F82879">
        <w:rPr>
          <w:rFonts w:eastAsia="Times New Roman" w:cstheme="minorHAnsi"/>
          <w:b/>
          <w:color w:val="000000" w:themeColor="text1"/>
        </w:rPr>
        <w:t xml:space="preserve">koordinisanje sprovođenja preporuka Okvirne konvencije za zaštitu nacionalnih manjina, </w:t>
      </w:r>
      <w:r w:rsidRPr="00F82879">
        <w:rPr>
          <w:rFonts w:eastAsia="Times New Roman" w:cstheme="minorHAnsi"/>
          <w:color w:val="000000" w:themeColor="text1"/>
        </w:rPr>
        <w:t>radi monitorisanja sprovođenja preporuka Saveta Evrope kroz rasprave za 2020. godinu, u cilju koordinisanja identifikujući aktivnosti koje treba da se preduzmu u sprovođenju ovih preporuka 2021. godine.</w:t>
      </w:r>
    </w:p>
    <w:p w:rsidR="002D26FA" w:rsidRDefault="002D26FA" w:rsidP="00B42AD4">
      <w:pPr>
        <w:shd w:val="clear" w:color="auto" w:fill="FFFFFF"/>
        <w:spacing w:after="0" w:line="240" w:lineRule="auto"/>
        <w:jc w:val="center"/>
        <w:rPr>
          <w:rFonts w:eastAsia="Times New Roman" w:cstheme="minorHAnsi"/>
          <w:color w:val="050505"/>
          <w:sz w:val="16"/>
          <w:szCs w:val="16"/>
        </w:rPr>
      </w:pPr>
    </w:p>
    <w:p w:rsidR="00B42AD4" w:rsidRPr="00B42AD4" w:rsidRDefault="00B42AD4" w:rsidP="002D26FA">
      <w:pPr>
        <w:shd w:val="clear" w:color="auto" w:fill="FFFFFF"/>
        <w:spacing w:after="0" w:line="240" w:lineRule="auto"/>
        <w:rPr>
          <w:rFonts w:eastAsia="Times New Roman" w:cstheme="minorHAnsi"/>
          <w:color w:val="050505"/>
          <w:sz w:val="16"/>
          <w:szCs w:val="16"/>
        </w:rPr>
      </w:pPr>
    </w:p>
    <w:p w:rsidR="005F49D7" w:rsidRPr="00F82879" w:rsidRDefault="00477FBA" w:rsidP="005F49D7">
      <w:pPr>
        <w:shd w:val="clear" w:color="auto" w:fill="FFFFFF"/>
        <w:spacing w:after="0" w:line="240" w:lineRule="auto"/>
        <w:jc w:val="both"/>
        <w:rPr>
          <w:rFonts w:eastAsia="Times New Roman" w:cs="Segoe UI Historic"/>
          <w:color w:val="000000" w:themeColor="text1"/>
        </w:rPr>
      </w:pPr>
      <w:r w:rsidRPr="00F82879">
        <w:rPr>
          <w:rFonts w:eastAsia="Times New Roman" w:cs="Segoe UI Historic"/>
          <w:color w:val="000000" w:themeColor="text1"/>
        </w:rPr>
        <w:t xml:space="preserve">Tokom decembra OULJPO je bio deo važne Nacionalne konferencije koja je održana putem platforme Zoom i emitovana uživo na mrežama </w:t>
      </w:r>
      <w:r w:rsidRPr="00F82879">
        <w:rPr>
          <w:rFonts w:eastAsia="Times New Roman" w:cs="Segoe UI Historic"/>
          <w:color w:val="2E74B5" w:themeColor="accent1" w:themeShade="BF"/>
          <w:u w:val="single"/>
        </w:rPr>
        <w:t># EU4Roma</w:t>
      </w:r>
      <w:r w:rsidRPr="00F82879">
        <w:rPr>
          <w:rFonts w:eastAsia="Times New Roman" w:cs="Segoe UI Historic"/>
          <w:color w:val="000000" w:themeColor="text1"/>
        </w:rPr>
        <w:t xml:space="preserve">. Konferenciju je organizovala i moderirala Kancelarija za dobro upravljanje - Kancelarija premijera, </w:t>
      </w:r>
      <w:r w:rsidR="00F82879" w:rsidRPr="00F82879">
        <w:rPr>
          <w:rFonts w:eastAsia="Times New Roman" w:cs="Segoe UI Historic"/>
          <w:color w:val="000000" w:themeColor="text1"/>
        </w:rPr>
        <w:t xml:space="preserve">Advancing Together i Voice of Roma, Ashkali and Egyptians  i Central Council of the German Sinti and </w:t>
      </w:r>
      <w:r w:rsidR="00F82879" w:rsidRPr="001D6223">
        <w:rPr>
          <w:rFonts w:eastAsia="Times New Roman" w:cs="Segoe UI Historic"/>
        </w:rPr>
        <w:t>Roma</w:t>
      </w:r>
      <w:r w:rsidR="00F82879" w:rsidRPr="00F82879">
        <w:rPr>
          <w:rFonts w:eastAsia="Times New Roman" w:cs="Segoe UI Historic"/>
          <w:color w:val="000000" w:themeColor="text1"/>
        </w:rPr>
        <w:t xml:space="preserve"> </w:t>
      </w:r>
      <w:r w:rsidRPr="00F82879">
        <w:rPr>
          <w:rFonts w:eastAsia="Times New Roman" w:cs="Segoe UI Historic"/>
          <w:color w:val="000000" w:themeColor="text1"/>
        </w:rPr>
        <w:t xml:space="preserve">koje su se obavezale </w:t>
      </w:r>
      <w:r w:rsidR="00F82879" w:rsidRPr="00F82879">
        <w:rPr>
          <w:rFonts w:eastAsia="Times New Roman" w:cs="Segoe UI Historic"/>
          <w:color w:val="000000" w:themeColor="text1"/>
        </w:rPr>
        <w:t xml:space="preserve">za </w:t>
      </w:r>
      <w:r w:rsidRPr="00F82879">
        <w:rPr>
          <w:rFonts w:eastAsia="Times New Roman" w:cs="Segoe UI Historic"/>
          <w:color w:val="000000" w:themeColor="text1"/>
        </w:rPr>
        <w:t>borba protiv anti-</w:t>
      </w:r>
      <w:r w:rsidR="00F82879" w:rsidRPr="00F82879">
        <w:rPr>
          <w:rFonts w:eastAsia="Times New Roman" w:cs="Segoe UI Historic"/>
          <w:color w:val="000000" w:themeColor="text1"/>
        </w:rPr>
        <w:t>egipćanstva</w:t>
      </w:r>
      <w:r w:rsidRPr="00F82879">
        <w:rPr>
          <w:rFonts w:eastAsia="Times New Roman" w:cs="Segoe UI Historic"/>
          <w:color w:val="000000" w:themeColor="text1"/>
        </w:rPr>
        <w:t xml:space="preserve">, </w:t>
      </w:r>
      <w:r w:rsidR="00F82879" w:rsidRPr="00F82879">
        <w:rPr>
          <w:rFonts w:eastAsia="Times New Roman" w:cs="Segoe UI Historic"/>
          <w:color w:val="000000" w:themeColor="text1"/>
        </w:rPr>
        <w:t>putem nove EU strategije.</w:t>
      </w:r>
    </w:p>
    <w:p w:rsidR="005F49D7" w:rsidRPr="005F49D7" w:rsidRDefault="005F49D7" w:rsidP="005F49D7">
      <w:pPr>
        <w:shd w:val="clear" w:color="auto" w:fill="FFFFFF"/>
        <w:spacing w:after="0" w:line="240" w:lineRule="auto"/>
        <w:jc w:val="both"/>
        <w:rPr>
          <w:rFonts w:eastAsia="Times New Roman" w:cs="Segoe UI Historic"/>
          <w:color w:val="050505"/>
        </w:rPr>
      </w:pPr>
    </w:p>
    <w:p w:rsidR="005F49D7" w:rsidRPr="001D6223" w:rsidRDefault="00477FBA" w:rsidP="005F49D7">
      <w:pPr>
        <w:shd w:val="clear" w:color="auto" w:fill="FFFFFF"/>
        <w:spacing w:after="0" w:line="240" w:lineRule="auto"/>
        <w:jc w:val="both"/>
        <w:rPr>
          <w:rFonts w:eastAsia="Times New Roman" w:cs="Segoe UI Historic"/>
        </w:rPr>
      </w:pPr>
      <w:r w:rsidRPr="001D6223">
        <w:rPr>
          <w:rFonts w:eastAsia="Times New Roman" w:cs="Segoe UI Historic"/>
        </w:rPr>
        <w:t>Na konferenciji se razgovaralo o „Strateškom okviru EU</w:t>
      </w:r>
      <w:r w:rsidR="00F82879" w:rsidRPr="001D6223">
        <w:rPr>
          <w:rFonts w:eastAsia="Times New Roman" w:cs="Segoe UI Historic"/>
        </w:rPr>
        <w:t xml:space="preserve">-a </w:t>
      </w:r>
      <w:r w:rsidRPr="001D6223">
        <w:rPr>
          <w:rFonts w:eastAsia="Times New Roman" w:cs="Segoe UI Historic"/>
        </w:rPr>
        <w:t xml:space="preserve"> za ravnopravnost, uključivanje i učešće EU“ za period 2020. do 2030. godine,  proces</w:t>
      </w:r>
      <w:r w:rsidR="00F82879" w:rsidRPr="001D6223">
        <w:rPr>
          <w:rFonts w:eastAsia="Times New Roman" w:cs="Segoe UI Historic"/>
        </w:rPr>
        <w:t xml:space="preserve"> koji je </w:t>
      </w:r>
      <w:r w:rsidRPr="001D6223">
        <w:rPr>
          <w:rFonts w:eastAsia="Times New Roman" w:cs="Segoe UI Historic"/>
        </w:rPr>
        <w:t xml:space="preserve"> započeo virtuelnom konferencijom na visokom nivou, održanom 12. oktobra 2020. godine. Vlada Nemačk</w:t>
      </w:r>
      <w:r w:rsidR="00F82879" w:rsidRPr="001D6223">
        <w:rPr>
          <w:rFonts w:eastAsia="Times New Roman" w:cs="Segoe UI Historic"/>
        </w:rPr>
        <w:t>e</w:t>
      </w:r>
      <w:r w:rsidRPr="001D6223">
        <w:rPr>
          <w:rFonts w:eastAsia="Times New Roman" w:cs="Segoe UI Historic"/>
        </w:rPr>
        <w:t xml:space="preserve"> </w:t>
      </w:r>
      <w:r w:rsidR="00F82879" w:rsidRPr="001D6223">
        <w:rPr>
          <w:rFonts w:eastAsia="Times New Roman" w:cs="Segoe UI Historic"/>
        </w:rPr>
        <w:t xml:space="preserve"> se obavezala </w:t>
      </w:r>
      <w:r w:rsidRPr="001D6223">
        <w:rPr>
          <w:rFonts w:eastAsia="Times New Roman" w:cs="Segoe UI Historic"/>
        </w:rPr>
        <w:t xml:space="preserve"> da će tokom svog predsedavanja Savetom EU</w:t>
      </w:r>
      <w:r w:rsidR="00F82879" w:rsidRPr="001D6223">
        <w:rPr>
          <w:rFonts w:eastAsia="Times New Roman" w:cs="Segoe UI Historic"/>
        </w:rPr>
        <w:t>-a</w:t>
      </w:r>
      <w:r w:rsidRPr="001D6223">
        <w:rPr>
          <w:rFonts w:eastAsia="Times New Roman" w:cs="Segoe UI Historic"/>
        </w:rPr>
        <w:t xml:space="preserve"> podržati Okvir EU nakon 2020. </w:t>
      </w:r>
      <w:r w:rsidR="00F82879" w:rsidRPr="001D6223">
        <w:rPr>
          <w:rFonts w:eastAsia="Times New Roman" w:cs="Segoe UI Historic"/>
        </w:rPr>
        <w:t>g</w:t>
      </w:r>
      <w:r w:rsidRPr="001D6223">
        <w:rPr>
          <w:rFonts w:eastAsia="Times New Roman" w:cs="Segoe UI Historic"/>
        </w:rPr>
        <w:t>odine</w:t>
      </w:r>
      <w:r w:rsidR="00F82879" w:rsidRPr="001D6223">
        <w:rPr>
          <w:rFonts w:eastAsia="Times New Roman" w:cs="Segoe UI Historic"/>
        </w:rPr>
        <w:t>,</w:t>
      </w:r>
      <w:r w:rsidRPr="001D6223">
        <w:rPr>
          <w:rFonts w:eastAsia="Times New Roman" w:cs="Segoe UI Historic"/>
        </w:rPr>
        <w:t xml:space="preserve"> </w:t>
      </w:r>
      <w:r w:rsidR="00F82879" w:rsidRPr="001D6223">
        <w:rPr>
          <w:rFonts w:eastAsia="Times New Roman" w:cs="Segoe UI Historic"/>
        </w:rPr>
        <w:t xml:space="preserve">i </w:t>
      </w:r>
      <w:r w:rsidRPr="001D6223">
        <w:rPr>
          <w:rFonts w:eastAsia="Times New Roman" w:cs="Segoe UI Historic"/>
        </w:rPr>
        <w:t>da ojača borbu protiv anti-</w:t>
      </w:r>
      <w:r w:rsidR="00F82879" w:rsidRPr="001D6223">
        <w:rPr>
          <w:rFonts w:eastAsia="Times New Roman" w:cs="Segoe UI Historic"/>
        </w:rPr>
        <w:t>egipćanstva kao specifičnog oblika rac</w:t>
      </w:r>
      <w:r w:rsidRPr="001D6223">
        <w:rPr>
          <w:rFonts w:eastAsia="Times New Roman" w:cs="Segoe UI Historic"/>
        </w:rPr>
        <w:t>izma u Evropi. Novi okvir EU</w:t>
      </w:r>
      <w:r w:rsidR="00F82879" w:rsidRPr="001D6223">
        <w:rPr>
          <w:rFonts w:eastAsia="Times New Roman" w:cs="Segoe UI Historic"/>
        </w:rPr>
        <w:t>-a</w:t>
      </w:r>
      <w:r w:rsidRPr="001D6223">
        <w:rPr>
          <w:rFonts w:eastAsia="Times New Roman" w:cs="Segoe UI Historic"/>
        </w:rPr>
        <w:t xml:space="preserve"> ne samo da će voditi opredeljenju država članica EU, već će takođe postaviti osnovnu politiku za ravnopravnost Roma, uključivanje i učešće zemalja kandidata i suseda. Ključni prioritet novog okvira je prepoznavanje i suzbijanje anti-</w:t>
      </w:r>
      <w:r w:rsidR="00F82879" w:rsidRPr="001D6223">
        <w:rPr>
          <w:rFonts w:eastAsia="Times New Roman" w:cs="Segoe UI Historic"/>
        </w:rPr>
        <w:t>egipćanstva</w:t>
      </w:r>
      <w:r w:rsidRPr="001D6223">
        <w:rPr>
          <w:rFonts w:eastAsia="Times New Roman" w:cs="Segoe UI Historic"/>
        </w:rPr>
        <w:t xml:space="preserve"> kao glavnog uzroka isključenosti u oblastima obrazovanja, zapošljavanja, stanovanja i osnovnih usluga, zdravstva i siromaštva.</w:t>
      </w:r>
    </w:p>
    <w:p w:rsidR="00F43F63" w:rsidRPr="005F49D7" w:rsidRDefault="00F43F63" w:rsidP="005F49D7">
      <w:pPr>
        <w:shd w:val="clear" w:color="auto" w:fill="FFFFFF"/>
        <w:spacing w:after="0" w:line="240" w:lineRule="auto"/>
        <w:jc w:val="both"/>
        <w:rPr>
          <w:rFonts w:eastAsia="Times New Roman" w:cs="Segoe UI Historic"/>
          <w:color w:val="050505"/>
        </w:rPr>
      </w:pPr>
    </w:p>
    <w:p w:rsidR="005F49D7" w:rsidRDefault="00F82879" w:rsidP="005F49D7">
      <w:pPr>
        <w:shd w:val="clear" w:color="auto" w:fill="FFFFFF"/>
        <w:spacing w:after="0" w:line="240" w:lineRule="auto"/>
        <w:jc w:val="both"/>
        <w:rPr>
          <w:rFonts w:eastAsia="Times New Roman" w:cs="Segoe UI Historic"/>
          <w:color w:val="050505"/>
        </w:rPr>
      </w:pPr>
      <w:r>
        <w:rPr>
          <w:rFonts w:eastAsia="Times New Roman" w:cs="Segoe UI Historic"/>
          <w:color w:val="050505"/>
        </w:rPr>
        <w:t xml:space="preserve">Vlada </w:t>
      </w:r>
      <w:r w:rsidR="005F49D7" w:rsidRPr="005F49D7">
        <w:rPr>
          <w:rFonts w:eastAsia="Times New Roman" w:cs="Segoe UI Historic"/>
          <w:color w:val="050505"/>
        </w:rPr>
        <w:t>Kosov</w:t>
      </w:r>
      <w:r>
        <w:rPr>
          <w:rFonts w:eastAsia="Times New Roman" w:cs="Segoe UI Historic"/>
          <w:color w:val="050505"/>
        </w:rPr>
        <w:t xml:space="preserve">a i civilno društvo su se obavezale da će upućivati pitanja zajednica </w:t>
      </w:r>
      <w:r w:rsidR="0002086E">
        <w:rPr>
          <w:rFonts w:eastAsia="Times New Roman" w:cs="Segoe UI Historic"/>
          <w:color w:val="050505"/>
        </w:rPr>
        <w:t>R</w:t>
      </w:r>
      <w:r w:rsidR="005F49D7" w:rsidRPr="005F49D7">
        <w:rPr>
          <w:rFonts w:eastAsia="Times New Roman" w:cs="Segoe UI Historic"/>
          <w:color w:val="050505"/>
        </w:rPr>
        <w:t>om</w:t>
      </w:r>
      <w:r>
        <w:rPr>
          <w:rFonts w:eastAsia="Times New Roman" w:cs="Segoe UI Historic"/>
          <w:color w:val="050505"/>
        </w:rPr>
        <w:t>a</w:t>
      </w:r>
      <w:r w:rsidR="0002086E">
        <w:rPr>
          <w:rFonts w:eastAsia="Times New Roman" w:cs="Segoe UI Historic"/>
          <w:color w:val="050505"/>
        </w:rPr>
        <w:t>, Aškalija i E</w:t>
      </w:r>
      <w:r>
        <w:rPr>
          <w:rFonts w:eastAsia="Times New Roman" w:cs="Segoe UI Historic"/>
          <w:color w:val="050505"/>
        </w:rPr>
        <w:t>gipćana</w:t>
      </w:r>
      <w:r w:rsidR="004750F7">
        <w:rPr>
          <w:rFonts w:eastAsia="Times New Roman" w:cs="Segoe UI Historic"/>
          <w:color w:val="050505"/>
        </w:rPr>
        <w:t xml:space="preserve"> i informisaće o novom okviru EU-a. Takođe, država Kosova, jedna o  od prvih </w:t>
      </w:r>
      <w:r w:rsidR="005F49D7" w:rsidRPr="005F49D7">
        <w:rPr>
          <w:rFonts w:eastAsia="Times New Roman" w:cs="Segoe UI Historic"/>
          <w:color w:val="050505"/>
        </w:rPr>
        <w:t xml:space="preserve"> </w:t>
      </w:r>
      <w:r w:rsidR="004750F7">
        <w:rPr>
          <w:rFonts w:eastAsia="Times New Roman" w:cs="Segoe UI Historic"/>
          <w:color w:val="050505"/>
        </w:rPr>
        <w:t xml:space="preserve">u regionu učinila je prvi korak donoseći odluku o osnivanju Tehničke grupe za zaštitu od diskriminacije zajednica </w:t>
      </w:r>
      <w:r w:rsidR="005F49D7" w:rsidRPr="005F49D7">
        <w:rPr>
          <w:rFonts w:eastAsia="Times New Roman" w:cs="Segoe UI Historic"/>
          <w:color w:val="050505"/>
        </w:rPr>
        <w:t>Rom</w:t>
      </w:r>
      <w:r w:rsidR="004750F7">
        <w:rPr>
          <w:rFonts w:eastAsia="Times New Roman" w:cs="Segoe UI Historic"/>
          <w:color w:val="050505"/>
        </w:rPr>
        <w:t>a</w:t>
      </w:r>
      <w:r w:rsidR="005F49D7" w:rsidRPr="005F49D7">
        <w:rPr>
          <w:rFonts w:eastAsia="Times New Roman" w:cs="Segoe UI Historic"/>
          <w:color w:val="050505"/>
        </w:rPr>
        <w:t>, A</w:t>
      </w:r>
      <w:r w:rsidR="004750F7">
        <w:rPr>
          <w:rFonts w:eastAsia="Times New Roman" w:cs="Segoe UI Historic"/>
          <w:color w:val="050505"/>
        </w:rPr>
        <w:t xml:space="preserve">škalija i </w:t>
      </w:r>
      <w:r w:rsidR="004750F7">
        <w:rPr>
          <w:rFonts w:eastAsia="Times New Roman" w:cs="Segoe UI Historic"/>
          <w:color w:val="050505"/>
        </w:rPr>
        <w:lastRenderedPageBreak/>
        <w:t xml:space="preserve">Egipćana, nakon održavanja regionalnog sastanka u oktobru </w:t>
      </w:r>
      <w:r w:rsidR="005F49D7" w:rsidRPr="005F49D7">
        <w:rPr>
          <w:rFonts w:eastAsia="Times New Roman" w:cs="Segoe UI Historic"/>
          <w:color w:val="050505"/>
        </w:rPr>
        <w:t>2020</w:t>
      </w:r>
      <w:r w:rsidR="004750F7">
        <w:rPr>
          <w:rFonts w:eastAsia="Times New Roman" w:cs="Segoe UI Historic"/>
          <w:color w:val="050505"/>
        </w:rPr>
        <w:t>. godine, za integrisanje roma u zapadnom Balkanu</w:t>
      </w:r>
      <w:r w:rsidR="005F49D7" w:rsidRPr="005F49D7">
        <w:rPr>
          <w:rFonts w:eastAsia="Times New Roman" w:cs="Segoe UI Historic"/>
          <w:color w:val="050505"/>
        </w:rPr>
        <w:t>.</w:t>
      </w:r>
    </w:p>
    <w:p w:rsidR="00F82879" w:rsidRPr="005F49D7" w:rsidRDefault="00F82879" w:rsidP="005F49D7">
      <w:pPr>
        <w:shd w:val="clear" w:color="auto" w:fill="FFFFFF"/>
        <w:spacing w:after="0" w:line="240" w:lineRule="auto"/>
        <w:jc w:val="both"/>
        <w:rPr>
          <w:rFonts w:eastAsia="Times New Roman" w:cs="Segoe UI Historic"/>
          <w:color w:val="050505"/>
        </w:rPr>
      </w:pPr>
    </w:p>
    <w:p w:rsidR="005F49D7" w:rsidRPr="00A255E8" w:rsidRDefault="0002086E" w:rsidP="005F49D7">
      <w:pPr>
        <w:shd w:val="clear" w:color="auto" w:fill="FFFFFF"/>
        <w:spacing w:after="0" w:line="240" w:lineRule="auto"/>
        <w:jc w:val="both"/>
        <w:rPr>
          <w:rFonts w:eastAsia="Times New Roman" w:cs="Segoe UI Historic"/>
          <w:color w:val="050505"/>
        </w:rPr>
      </w:pPr>
      <w:r w:rsidRPr="0002086E">
        <w:rPr>
          <w:rFonts w:eastAsia="Times New Roman" w:cs="Segoe UI Historic"/>
          <w:color w:val="050505"/>
        </w:rPr>
        <w:t xml:space="preserve">Tokom konferencije započeli su uvodni govori g. Romani Rose, predsednik Centralnog saveta za Sinti i Rim u Nemačkoj, nemački ambasador na Kosovu g. Jorn Rohde i g. Isak Skenderi, izvršni direktor NVO „Glas Roma, Aškalija i Egipćana“. Dok su </w:t>
      </w:r>
      <w:r>
        <w:rPr>
          <w:rFonts w:eastAsia="Times New Roman" w:cs="Segoe UI Historic"/>
          <w:color w:val="050505"/>
        </w:rPr>
        <w:t>rasprave</w:t>
      </w:r>
      <w:r w:rsidRPr="0002086E">
        <w:rPr>
          <w:rFonts w:eastAsia="Times New Roman" w:cs="Segoe UI Historic"/>
          <w:color w:val="050505"/>
        </w:rPr>
        <w:t xml:space="preserve"> panelista o novoj strategiji EU</w:t>
      </w:r>
      <w:r>
        <w:rPr>
          <w:rFonts w:eastAsia="Times New Roman" w:cs="Segoe UI Historic"/>
          <w:color w:val="050505"/>
        </w:rPr>
        <w:t xml:space="preserve">-a i </w:t>
      </w:r>
      <w:r w:rsidRPr="0002086E">
        <w:rPr>
          <w:rFonts w:eastAsia="Times New Roman" w:cs="Segoe UI Historic"/>
          <w:color w:val="050505"/>
        </w:rPr>
        <w:t>borbi protiv anti-</w:t>
      </w:r>
      <w:r>
        <w:rPr>
          <w:rFonts w:eastAsia="Times New Roman" w:cs="Segoe UI Historic"/>
          <w:color w:val="050505"/>
        </w:rPr>
        <w:t>egipćanstva</w:t>
      </w:r>
      <w:r w:rsidRPr="0002086E">
        <w:rPr>
          <w:rFonts w:eastAsia="Times New Roman" w:cs="Segoe UI Historic"/>
          <w:color w:val="050505"/>
        </w:rPr>
        <w:t xml:space="preserve"> na Kosovu bile: </w:t>
      </w:r>
      <w:r>
        <w:rPr>
          <w:rFonts w:eastAsia="Times New Roman" w:cs="Segoe UI Historic"/>
          <w:color w:val="050505"/>
        </w:rPr>
        <w:t xml:space="preserve">g. Habit </w:t>
      </w:r>
      <w:r w:rsidRPr="0002086E">
        <w:rPr>
          <w:rFonts w:eastAsia="Times New Roman" w:cs="Segoe UI Historic"/>
          <w:color w:val="050505"/>
        </w:rPr>
        <w:t xml:space="preserve">Hajredini, Kancelarija za dobro upravljanje, Kancelarija premijera, koja je takođe otvorila konferenciju, g. Besnik Tahiri, zamenik premijera Republike Kosovo, g. Stephan </w:t>
      </w:r>
      <w:r w:rsidRPr="00A255E8">
        <w:rPr>
          <w:rFonts w:eastAsia="Times New Roman" w:cs="Segoe UI Historic"/>
          <w:color w:val="050505"/>
        </w:rPr>
        <w:t>Müller</w:t>
      </w:r>
      <w:r>
        <w:rPr>
          <w:rFonts w:eastAsia="Times New Roman" w:cs="Segoe UI Historic"/>
          <w:color w:val="050505"/>
        </w:rPr>
        <w:t>,</w:t>
      </w:r>
      <w:r w:rsidRPr="0002086E">
        <w:rPr>
          <w:rFonts w:eastAsia="Times New Roman" w:cs="Segoe UI Historic"/>
          <w:color w:val="050505"/>
        </w:rPr>
        <w:t xml:space="preserve"> Centraln</w:t>
      </w:r>
      <w:r>
        <w:rPr>
          <w:rFonts w:eastAsia="Times New Roman" w:cs="Segoe UI Historic"/>
          <w:color w:val="050505"/>
        </w:rPr>
        <w:t>o veće nemačkih Sinta i Roma, g</w:t>
      </w:r>
      <w:r w:rsidRPr="0002086E">
        <w:rPr>
          <w:rFonts w:eastAsia="Times New Roman" w:cs="Segoe UI Historic"/>
          <w:color w:val="050505"/>
        </w:rPr>
        <w:t>. Romeo Franz, član Evropskog parlamenta, gđa. Marta Garcia Fidalgo, Evropska komisija, DG NE</w:t>
      </w:r>
      <w:r>
        <w:rPr>
          <w:rFonts w:eastAsia="Times New Roman" w:cs="Segoe UI Historic"/>
          <w:color w:val="050505"/>
        </w:rPr>
        <w:t>AR, gđa. Shpresa Agushi, izvršna direktorka</w:t>
      </w:r>
      <w:r w:rsidRPr="0002086E">
        <w:rPr>
          <w:rFonts w:eastAsia="Times New Roman" w:cs="Segoe UI Historic"/>
          <w:color w:val="050505"/>
        </w:rPr>
        <w:t xml:space="preserve">, NVO „Mreža žena Roma, Aškalija, Egipćana na Kosovu“ i g. Muhamet Arifi, izvršni direktor, NVO " </w:t>
      </w:r>
      <w:r w:rsidRPr="00A255E8">
        <w:rPr>
          <w:rFonts w:eastAsia="Times New Roman" w:cs="Segoe UI Historic"/>
          <w:color w:val="050505"/>
        </w:rPr>
        <w:t>Balkan Sun Floë</w:t>
      </w:r>
      <w:r>
        <w:rPr>
          <w:rFonts w:eastAsia="Times New Roman" w:cs="Segoe UI Historic"/>
          <w:color w:val="050505"/>
        </w:rPr>
        <w:t>ers</w:t>
      </w:r>
      <w:r w:rsidRPr="0002086E">
        <w:rPr>
          <w:rFonts w:eastAsia="Times New Roman" w:cs="Segoe UI Historic"/>
          <w:color w:val="050505"/>
        </w:rPr>
        <w:t>" TBC.</w:t>
      </w:r>
      <w:r>
        <w:rPr>
          <w:rFonts w:eastAsia="Times New Roman" w:cs="Segoe UI Historic"/>
          <w:color w:val="050505"/>
        </w:rPr>
        <w:t xml:space="preserve"> </w:t>
      </w:r>
    </w:p>
    <w:p w:rsidR="000949A6" w:rsidRPr="00A255E8" w:rsidRDefault="000949A6" w:rsidP="004175CD">
      <w:pPr>
        <w:jc w:val="both"/>
        <w:rPr>
          <w:color w:val="FF0000"/>
        </w:rPr>
      </w:pPr>
    </w:p>
    <w:p w:rsidR="000949A6" w:rsidRDefault="000949A6" w:rsidP="00A172AA">
      <w:pPr>
        <w:spacing w:after="0" w:line="240" w:lineRule="auto"/>
        <w:jc w:val="center"/>
        <w:rPr>
          <w:color w:val="FF0000"/>
          <w:lang w:val="en-US"/>
        </w:rPr>
      </w:pPr>
      <w:r>
        <w:rPr>
          <w:noProof/>
          <w:lang w:val="en-US"/>
        </w:rPr>
        <w:drawing>
          <wp:inline distT="0" distB="0" distL="0" distR="0" wp14:anchorId="20F95F20" wp14:editId="4447D349">
            <wp:extent cx="5117411" cy="3173506"/>
            <wp:effectExtent l="0" t="0" r="7620" b="8255"/>
            <wp:docPr id="26" name="Picture 26" descr="https://scontent.fprn1-1.fna.fbcdn.net/v/t1.0-9/129077224_1032224417189522_2881565876086948145_n.jpg?_nc_cat=100&amp;ccb=2&amp;_nc_sid=730e14&amp;_nc_ohc=R8Akxzj-nhkAX_I42D8&amp;_nc_ht=scontent.fprn1-1.fna&amp;oh=a15f95969219aee110fb17d3148b9035&amp;oe=5FF2C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prn1-1.fna.fbcdn.net/v/t1.0-9/129077224_1032224417189522_2881565876086948145_n.jpg?_nc_cat=100&amp;ccb=2&amp;_nc_sid=730e14&amp;_nc_ohc=R8Akxzj-nhkAX_I42D8&amp;_nc_ht=scontent.fprn1-1.fna&amp;oh=a15f95969219aee110fb17d3148b9035&amp;oe=5FF2C6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26881" cy="3179379"/>
                    </a:xfrm>
                    <a:prstGeom prst="rect">
                      <a:avLst/>
                    </a:prstGeom>
                    <a:noFill/>
                    <a:ln>
                      <a:noFill/>
                    </a:ln>
                  </pic:spPr>
                </pic:pic>
              </a:graphicData>
            </a:graphic>
          </wp:inline>
        </w:drawing>
      </w:r>
    </w:p>
    <w:p w:rsidR="0049721A" w:rsidRPr="0049721A" w:rsidRDefault="001E7084" w:rsidP="00A172AA">
      <w:pPr>
        <w:spacing w:after="0" w:line="240" w:lineRule="auto"/>
        <w:jc w:val="center"/>
        <w:rPr>
          <w:sz w:val="18"/>
          <w:szCs w:val="18"/>
          <w:lang w:val="en-US"/>
        </w:rPr>
      </w:pPr>
      <w:r>
        <w:rPr>
          <w:sz w:val="18"/>
          <w:szCs w:val="18"/>
          <w:lang w:val="en-US"/>
        </w:rPr>
        <w:t>Slika</w:t>
      </w:r>
      <w:r w:rsidR="0049721A" w:rsidRPr="0049721A">
        <w:rPr>
          <w:sz w:val="18"/>
          <w:szCs w:val="18"/>
          <w:lang w:val="en-US"/>
        </w:rPr>
        <w:t>: Nacionanl</w:t>
      </w:r>
      <w:r w:rsidR="001426D2">
        <w:rPr>
          <w:sz w:val="18"/>
          <w:szCs w:val="18"/>
          <w:lang w:val="en-US"/>
        </w:rPr>
        <w:t xml:space="preserve">a </w:t>
      </w:r>
      <w:r w:rsidR="005B26EC">
        <w:rPr>
          <w:sz w:val="18"/>
          <w:szCs w:val="18"/>
          <w:lang w:val="en-US"/>
        </w:rPr>
        <w:t xml:space="preserve"> </w:t>
      </w:r>
      <w:r w:rsidR="001426D2">
        <w:rPr>
          <w:sz w:val="18"/>
          <w:szCs w:val="18"/>
          <w:lang w:val="en-US"/>
        </w:rPr>
        <w:t>konferencija</w:t>
      </w:r>
      <w:r w:rsidR="0049721A" w:rsidRPr="0049721A">
        <w:rPr>
          <w:rFonts w:eastAsia="Times New Roman" w:cs="Segoe UI Historic"/>
          <w:sz w:val="18"/>
          <w:szCs w:val="18"/>
        </w:rPr>
        <w:t>"</w:t>
      </w:r>
      <w:r w:rsidR="001426D2">
        <w:rPr>
          <w:rFonts w:eastAsia="Times New Roman" w:cs="Segoe UI Historic"/>
          <w:sz w:val="18"/>
          <w:szCs w:val="18"/>
        </w:rPr>
        <w:t xml:space="preserve">Strateški okvir </w:t>
      </w:r>
      <w:r w:rsidR="005B26EC">
        <w:rPr>
          <w:rFonts w:eastAsia="Times New Roman" w:cs="Segoe UI Historic"/>
          <w:sz w:val="18"/>
          <w:szCs w:val="18"/>
        </w:rPr>
        <w:t xml:space="preserve"> </w:t>
      </w:r>
      <w:r w:rsidR="0049721A" w:rsidRPr="0049721A">
        <w:rPr>
          <w:rFonts w:eastAsia="Times New Roman" w:cs="Segoe UI Historic"/>
          <w:sz w:val="18"/>
          <w:szCs w:val="18"/>
        </w:rPr>
        <w:t xml:space="preserve"> </w:t>
      </w:r>
      <w:r w:rsidR="001426D2">
        <w:rPr>
          <w:rFonts w:eastAsia="Times New Roman" w:cs="Segoe UI Historic"/>
          <w:sz w:val="18"/>
          <w:szCs w:val="18"/>
        </w:rPr>
        <w:t>Roma EU-a za jednakost, uključenost i učešće</w:t>
      </w:r>
      <w:r w:rsidR="0049721A" w:rsidRPr="0049721A">
        <w:rPr>
          <w:rFonts w:eastAsia="Times New Roman" w:cs="Segoe UI Historic"/>
          <w:sz w:val="18"/>
          <w:szCs w:val="18"/>
        </w:rPr>
        <w:t>"</w:t>
      </w:r>
    </w:p>
    <w:p w:rsidR="000949A6" w:rsidRPr="000949A6" w:rsidRDefault="000949A6" w:rsidP="000949A6">
      <w:pPr>
        <w:spacing w:after="0" w:line="240" w:lineRule="auto"/>
        <w:jc w:val="center"/>
        <w:rPr>
          <w:color w:val="FF0000"/>
          <w:sz w:val="18"/>
          <w:szCs w:val="18"/>
          <w:lang w:val="en-US"/>
        </w:rPr>
      </w:pPr>
      <w:r w:rsidRPr="000949A6">
        <w:rPr>
          <w:noProof/>
          <w:sz w:val="18"/>
          <w:szCs w:val="18"/>
          <w:lang w:val="en-US"/>
        </w:rPr>
        <w:lastRenderedPageBreak/>
        <w:drawing>
          <wp:inline distT="0" distB="0" distL="0" distR="0" wp14:anchorId="7922EC0F" wp14:editId="3CA8ABF2">
            <wp:extent cx="4733925" cy="3277955"/>
            <wp:effectExtent l="0" t="0" r="0" b="0"/>
            <wp:docPr id="29" name="Picture 29" descr="https://scontent.fprn1-1.fna.fbcdn.net/v/t1.0-9/129005555_1032224683856162_7743247132623118426_n.jpg?_nc_cat=107&amp;ccb=2&amp;_nc_sid=730e14&amp;_nc_ohc=fWjY186sUHAAX9L6F19&amp;_nc_ht=scontent.fprn1-1.fna&amp;oh=f2a730984c9a0306720ca4331a1dbba8&amp;oe=5FF4E1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prn1-1.fna.fbcdn.net/v/t1.0-9/129005555_1032224683856162_7743247132623118426_n.jpg?_nc_cat=107&amp;ccb=2&amp;_nc_sid=730e14&amp;_nc_ohc=fWjY186sUHAAX9L6F19&amp;_nc_ht=scontent.fprn1-1.fna&amp;oh=f2a730984c9a0306720ca4331a1dbba8&amp;oe=5FF4E1D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89390" cy="3316361"/>
                    </a:xfrm>
                    <a:prstGeom prst="rect">
                      <a:avLst/>
                    </a:prstGeom>
                    <a:noFill/>
                    <a:ln>
                      <a:noFill/>
                    </a:ln>
                  </pic:spPr>
                </pic:pic>
              </a:graphicData>
            </a:graphic>
          </wp:inline>
        </w:drawing>
      </w:r>
    </w:p>
    <w:p w:rsidR="000949A6" w:rsidRDefault="001E7084" w:rsidP="000949A6">
      <w:pPr>
        <w:spacing w:after="0" w:line="240" w:lineRule="auto"/>
        <w:jc w:val="both"/>
        <w:rPr>
          <w:rFonts w:cs="Segoe UI Historic"/>
          <w:sz w:val="18"/>
          <w:szCs w:val="18"/>
          <w:u w:val="single"/>
          <w:bdr w:val="none" w:sz="0" w:space="0" w:color="auto" w:frame="1"/>
        </w:rPr>
      </w:pPr>
      <w:r>
        <w:rPr>
          <w:sz w:val="18"/>
          <w:szCs w:val="18"/>
        </w:rPr>
        <w:t>Slika</w:t>
      </w:r>
      <w:r w:rsidR="000949A6" w:rsidRPr="000949A6">
        <w:rPr>
          <w:sz w:val="18"/>
          <w:szCs w:val="18"/>
        </w:rPr>
        <w:t>:</w:t>
      </w:r>
      <w:r w:rsidR="000949A6" w:rsidRPr="000949A6">
        <w:rPr>
          <w:rFonts w:cs="Segoe UI Historic"/>
          <w:sz w:val="18"/>
          <w:szCs w:val="18"/>
          <w:shd w:val="clear" w:color="auto" w:fill="FFFFFF"/>
        </w:rPr>
        <w:t xml:space="preserve"> </w:t>
      </w:r>
      <w:r>
        <w:rPr>
          <w:rFonts w:cs="Segoe UI Historic"/>
          <w:sz w:val="18"/>
          <w:szCs w:val="18"/>
          <w:shd w:val="clear" w:color="auto" w:fill="FFFFFF"/>
        </w:rPr>
        <w:t xml:space="preserve">nacionalna konferencija, održana putem </w:t>
      </w:r>
      <w:r w:rsidR="000949A6" w:rsidRPr="000949A6">
        <w:rPr>
          <w:rFonts w:cs="Segoe UI Historic"/>
          <w:sz w:val="18"/>
          <w:szCs w:val="18"/>
          <w:shd w:val="clear" w:color="auto" w:fill="FFFFFF"/>
        </w:rPr>
        <w:t>platform</w:t>
      </w:r>
      <w:r>
        <w:rPr>
          <w:rFonts w:cs="Segoe UI Historic"/>
          <w:sz w:val="18"/>
          <w:szCs w:val="18"/>
          <w:shd w:val="clear" w:color="auto" w:fill="FFFFFF"/>
        </w:rPr>
        <w:t xml:space="preserve">e Zoom i direktno je prenošena u mrežama </w:t>
      </w:r>
      <w:r w:rsidR="000949A6" w:rsidRPr="000949A6">
        <w:rPr>
          <w:rFonts w:cs="Segoe UI Historic"/>
          <w:sz w:val="18"/>
          <w:szCs w:val="18"/>
          <w:shd w:val="clear" w:color="auto" w:fill="FFFFFF"/>
        </w:rPr>
        <w:t xml:space="preserve"> </w:t>
      </w:r>
      <w:hyperlink r:id="rId50" w:history="1">
        <w:r w:rsidR="000949A6" w:rsidRPr="000949A6">
          <w:rPr>
            <w:rFonts w:cs="Segoe UI Historic"/>
            <w:sz w:val="18"/>
            <w:szCs w:val="18"/>
            <w:u w:val="single"/>
            <w:bdr w:val="none" w:sz="0" w:space="0" w:color="auto" w:frame="1"/>
          </w:rPr>
          <w:t>#EU4Roma</w:t>
        </w:r>
      </w:hyperlink>
    </w:p>
    <w:p w:rsidR="0034550B" w:rsidRDefault="0034550B" w:rsidP="000949A6">
      <w:pPr>
        <w:spacing w:after="0" w:line="240" w:lineRule="auto"/>
        <w:jc w:val="both"/>
        <w:rPr>
          <w:rFonts w:cs="Segoe UI Historic"/>
          <w:sz w:val="18"/>
          <w:szCs w:val="18"/>
          <w:u w:val="single"/>
          <w:bdr w:val="none" w:sz="0" w:space="0" w:color="auto" w:frame="1"/>
        </w:rPr>
      </w:pPr>
    </w:p>
    <w:p w:rsidR="00E46C2A" w:rsidRDefault="00E46C2A" w:rsidP="001E247F">
      <w:pPr>
        <w:jc w:val="both"/>
        <w:rPr>
          <w:color w:val="FF0000"/>
        </w:rPr>
      </w:pPr>
    </w:p>
    <w:p w:rsidR="00740D9E" w:rsidRPr="00740D9E" w:rsidRDefault="00254B8A" w:rsidP="00740D9E">
      <w:pPr>
        <w:rPr>
          <w:b/>
          <w:color w:val="BFBFBF" w:themeColor="background1" w:themeShade="BF"/>
          <w:sz w:val="28"/>
          <w:szCs w:val="28"/>
        </w:rPr>
      </w:pPr>
      <w:r>
        <w:rPr>
          <w:b/>
          <w:color w:val="BFBFBF" w:themeColor="background1" w:themeShade="BF"/>
          <w:sz w:val="28"/>
          <w:szCs w:val="28"/>
        </w:rPr>
        <w:t>Dečja prava</w:t>
      </w:r>
      <w:r w:rsidR="00740D9E" w:rsidRPr="00740D9E">
        <w:rPr>
          <w:b/>
          <w:color w:val="BFBFBF" w:themeColor="background1" w:themeShade="BF"/>
          <w:sz w:val="28"/>
          <w:szCs w:val="28"/>
        </w:rPr>
        <w:t xml:space="preserve"> </w:t>
      </w:r>
    </w:p>
    <w:p w:rsidR="00740D9E" w:rsidRPr="00521B6D" w:rsidRDefault="00E6796D" w:rsidP="003935CD">
      <w:pPr>
        <w:spacing w:line="256" w:lineRule="auto"/>
        <w:contextualSpacing/>
        <w:jc w:val="both"/>
        <w:rPr>
          <w:rFonts w:cstheme="minorHAnsi"/>
          <w:color w:val="000000" w:themeColor="text1"/>
        </w:rPr>
      </w:pPr>
      <w:r w:rsidRPr="00521B6D">
        <w:rPr>
          <w:rFonts w:cstheme="minorHAnsi"/>
          <w:color w:val="000000" w:themeColor="text1"/>
        </w:rPr>
        <w:t xml:space="preserve">U vezi sa dečijim pravima, </w:t>
      </w:r>
      <w:r w:rsidR="00521B6D" w:rsidRPr="00521B6D">
        <w:rPr>
          <w:rFonts w:cstheme="minorHAnsi"/>
          <w:color w:val="000000" w:themeColor="text1"/>
        </w:rPr>
        <w:t>OULJPO</w:t>
      </w:r>
      <w:r w:rsidRPr="00521B6D">
        <w:rPr>
          <w:rFonts w:cstheme="minorHAnsi"/>
          <w:color w:val="000000" w:themeColor="text1"/>
        </w:rPr>
        <w:t xml:space="preserve"> je održao radionicu sa radnom grupom za utvrđivanje Okvira za monitori</w:t>
      </w:r>
      <w:r w:rsidR="00521B6D" w:rsidRPr="00521B6D">
        <w:rPr>
          <w:rFonts w:cstheme="minorHAnsi"/>
          <w:color w:val="000000" w:themeColor="text1"/>
        </w:rPr>
        <w:t>sanje</w:t>
      </w:r>
      <w:r w:rsidRPr="00521B6D">
        <w:rPr>
          <w:rFonts w:cstheme="minorHAnsi"/>
          <w:color w:val="000000" w:themeColor="text1"/>
        </w:rPr>
        <w:t xml:space="preserve"> Akcionog plana za 2020. godinu, za sprovođenje Strategije za prava deteta 2019-2023. Tokom </w:t>
      </w:r>
      <w:r w:rsidR="00521B6D" w:rsidRPr="00521B6D">
        <w:rPr>
          <w:rFonts w:cstheme="minorHAnsi"/>
          <w:color w:val="000000" w:themeColor="text1"/>
        </w:rPr>
        <w:t>održavanja</w:t>
      </w:r>
      <w:r w:rsidRPr="00521B6D">
        <w:rPr>
          <w:rFonts w:cstheme="minorHAnsi"/>
          <w:color w:val="000000" w:themeColor="text1"/>
        </w:rPr>
        <w:t xml:space="preserve"> radionice razgovarano je o 5 ciljeva strategije, gde je izrađen nacrt okvira za monitoring i definisa</w:t>
      </w:r>
      <w:r w:rsidR="00521B6D" w:rsidRPr="00521B6D">
        <w:rPr>
          <w:rFonts w:cstheme="minorHAnsi"/>
          <w:color w:val="000000" w:themeColor="text1"/>
        </w:rPr>
        <w:t>ni indikatori. U ovom slučaju M</w:t>
      </w:r>
      <w:r w:rsidRPr="00521B6D">
        <w:rPr>
          <w:rFonts w:cstheme="minorHAnsi"/>
          <w:color w:val="000000" w:themeColor="text1"/>
        </w:rPr>
        <w:t>L</w:t>
      </w:r>
      <w:r w:rsidR="00521B6D" w:rsidRPr="00521B6D">
        <w:rPr>
          <w:rFonts w:cstheme="minorHAnsi"/>
          <w:color w:val="000000" w:themeColor="text1"/>
        </w:rPr>
        <w:t>S</w:t>
      </w:r>
      <w:r w:rsidRPr="00521B6D">
        <w:rPr>
          <w:rFonts w:cstheme="minorHAnsi"/>
          <w:color w:val="000000" w:themeColor="text1"/>
        </w:rPr>
        <w:t xml:space="preserve"> je preporučio neke tačke u vezi sa Zakonom o pravima deteta. S tim u vezi, sledeća radionica radne grupe definisala je Okvir praćenja Akcionog plana za 2019. godinu, za sprovođenje Strategije za prava deteta 2019-2023, koju organizuje Kancelarija premijera / Kancelarija za dobro upravljanje u saradnji sa UNICEF-om -in.</w:t>
      </w:r>
    </w:p>
    <w:p w:rsidR="00740D9E" w:rsidRPr="00521B6D" w:rsidRDefault="00740D9E" w:rsidP="003935CD">
      <w:pPr>
        <w:spacing w:line="240" w:lineRule="auto"/>
        <w:jc w:val="both"/>
        <w:rPr>
          <w:rFonts w:cstheme="minorHAnsi"/>
          <w:color w:val="000000" w:themeColor="text1"/>
        </w:rPr>
      </w:pPr>
    </w:p>
    <w:p w:rsidR="00740D9E" w:rsidRPr="00521B6D" w:rsidRDefault="00521B6D" w:rsidP="003935CD">
      <w:pPr>
        <w:shd w:val="clear" w:color="auto" w:fill="FFFFFF"/>
        <w:spacing w:after="0" w:line="240" w:lineRule="auto"/>
        <w:jc w:val="both"/>
        <w:rPr>
          <w:rFonts w:eastAsia="Times New Roman" w:cstheme="minorHAnsi"/>
          <w:color w:val="000000" w:themeColor="text1"/>
        </w:rPr>
      </w:pPr>
      <w:r w:rsidRPr="00521B6D">
        <w:rPr>
          <w:rFonts w:eastAsia="Times New Roman" w:cstheme="minorHAnsi"/>
          <w:color w:val="000000" w:themeColor="text1"/>
        </w:rPr>
        <w:t xml:space="preserve">OULJPO je bio </w:t>
      </w:r>
      <w:r w:rsidR="000C5460" w:rsidRPr="00521B6D">
        <w:rPr>
          <w:rFonts w:eastAsia="Times New Roman" w:cstheme="minorHAnsi"/>
          <w:color w:val="000000" w:themeColor="text1"/>
        </w:rPr>
        <w:t xml:space="preserve"> deo zajedničkog sastanka za praćenje primene Strategije i akcionog plana za prava deteta 2019-2023, koji je organizovala Kancelarija za dobro upravljanje / Kancelarija premijera. Tokom sastanka razgovarano je o modalitetu zasnovanom na Administrativnom uputstvu 07/2018 za izradu godišnjeg izveštaja o sprovođenju akcionog plana za prava deteta čija je svrha </w:t>
      </w:r>
      <w:r w:rsidRPr="00521B6D">
        <w:rPr>
          <w:rFonts w:eastAsia="Times New Roman" w:cstheme="minorHAnsi"/>
          <w:color w:val="000000" w:themeColor="text1"/>
        </w:rPr>
        <w:t>monitorisanje</w:t>
      </w:r>
      <w:r w:rsidR="000C5460" w:rsidRPr="00521B6D">
        <w:rPr>
          <w:rFonts w:eastAsia="Times New Roman" w:cstheme="minorHAnsi"/>
          <w:color w:val="000000" w:themeColor="text1"/>
        </w:rPr>
        <w:t xml:space="preserve"> sprovođenja obaveza koje proizilaze iz strateškog dokumenta. Istovremeno, tokom sastanka predstavljeni su nalazi iz Analize položaja dece i žena u Republici Kosovo i nacrt Programa za sprovođenje zakona o dečijoj zaštiti.</w:t>
      </w:r>
    </w:p>
    <w:p w:rsidR="00740D9E" w:rsidRPr="00521B6D" w:rsidRDefault="00740D9E" w:rsidP="00740D9E">
      <w:pPr>
        <w:rPr>
          <w:color w:val="000000" w:themeColor="text1"/>
        </w:rPr>
      </w:pPr>
    </w:p>
    <w:p w:rsidR="00740D9E" w:rsidRDefault="00521B6D" w:rsidP="005636A1">
      <w:pPr>
        <w:spacing w:after="0"/>
        <w:jc w:val="both"/>
      </w:pPr>
      <w:r>
        <w:rPr>
          <w:rFonts w:cstheme="minorHAnsi"/>
          <w:shd w:val="clear" w:color="auto" w:fill="FFFFFF"/>
        </w:rPr>
        <w:t>U okviru mandata za promovisanje i unapređenje poštovanja ljudskih prava u opštinama</w:t>
      </w:r>
      <w:r w:rsidR="00740D9E" w:rsidRPr="00B460F5">
        <w:rPr>
          <w:rFonts w:cstheme="minorHAnsi"/>
          <w:shd w:val="clear" w:color="auto" w:fill="FFFFFF"/>
        </w:rPr>
        <w:t xml:space="preserve">, </w:t>
      </w:r>
      <w:r>
        <w:rPr>
          <w:rFonts w:cstheme="minorHAnsi"/>
          <w:shd w:val="clear" w:color="auto" w:fill="FFFFFF"/>
        </w:rPr>
        <w:t>OULJPO je izradio Izveštaj o aktivnostima opština za zaštitu dečjih prava</w:t>
      </w:r>
      <w:r w:rsidR="008E66EE" w:rsidRPr="00B460F5">
        <w:rPr>
          <w:rFonts w:cstheme="minorHAnsi"/>
          <w:shd w:val="clear" w:color="auto" w:fill="FFFFFF"/>
        </w:rPr>
        <w:t>.</w:t>
      </w:r>
      <w:r w:rsidR="00740D9E" w:rsidRPr="00B460F5">
        <w:rPr>
          <w:rFonts w:cstheme="minorHAnsi"/>
          <w:shd w:val="clear" w:color="auto" w:fill="FFFFFF"/>
        </w:rPr>
        <w:t xml:space="preserve"> </w:t>
      </w:r>
      <w:r>
        <w:rPr>
          <w:rFonts w:cstheme="minorHAnsi"/>
          <w:shd w:val="clear" w:color="auto" w:fill="FFFFFF"/>
        </w:rPr>
        <w:t xml:space="preserve">Takođe, OULJPO je održao nekoliko radionica koje </w:t>
      </w:r>
      <w:r w:rsidR="00740D9E" w:rsidRPr="00B460F5">
        <w:rPr>
          <w:rFonts w:cstheme="minorHAnsi"/>
          <w:shd w:val="clear" w:color="auto" w:fill="FFFFFF"/>
        </w:rPr>
        <w:t xml:space="preserve"> </w:t>
      </w:r>
      <w:r>
        <w:rPr>
          <w:rFonts w:cstheme="minorHAnsi"/>
          <w:shd w:val="clear" w:color="auto" w:fill="FFFFFF"/>
        </w:rPr>
        <w:t>je organizovala kancelarija za dobro upravljanje prei kancelariji premijera tokom izveštajnog perioda međuministarske radne grupe za izradu nacrta-</w:t>
      </w:r>
      <w:r w:rsidR="00740D9E" w:rsidRPr="00B460F5">
        <w:rPr>
          <w:bCs/>
        </w:rPr>
        <w:t>Strateg</w:t>
      </w:r>
      <w:r>
        <w:rPr>
          <w:bCs/>
        </w:rPr>
        <w:t xml:space="preserve">ije i Akcionog plana  za ljudska prava za period </w:t>
      </w:r>
      <w:r w:rsidR="008E66EE" w:rsidRPr="00B460F5">
        <w:rPr>
          <w:bCs/>
        </w:rPr>
        <w:t xml:space="preserve">(2020-2024). </w:t>
      </w:r>
      <w:r>
        <w:rPr>
          <w:bCs/>
        </w:rPr>
        <w:t xml:space="preserve">Tokom održavanja ovih radionica, učenici su raspravljali i dali komentare na </w:t>
      </w:r>
      <w:r>
        <w:rPr>
          <w:bCs/>
        </w:rPr>
        <w:lastRenderedPageBreak/>
        <w:t>nacrt</w:t>
      </w:r>
      <w:r w:rsidR="00740D9E" w:rsidRPr="00B460F5">
        <w:t xml:space="preserve">  Strateg</w:t>
      </w:r>
      <w:r>
        <w:t xml:space="preserve">iju i Akcionog plana za ljudska prava u </w:t>
      </w:r>
      <w:r w:rsidR="00740D9E" w:rsidRPr="00B460F5">
        <w:t>Republi</w:t>
      </w:r>
      <w:r>
        <w:t xml:space="preserve">ci </w:t>
      </w:r>
      <w:r w:rsidR="00740D9E" w:rsidRPr="00B460F5">
        <w:t>Kosov</w:t>
      </w:r>
      <w:r>
        <w:t>o</w:t>
      </w:r>
      <w:r w:rsidR="00740D9E" w:rsidRPr="00B460F5">
        <w:t xml:space="preserve"> (2020-2024). </w:t>
      </w:r>
      <w:r w:rsidR="00482572">
        <w:t xml:space="preserve">OULJPO u ovom pravcu </w:t>
      </w:r>
      <w:r w:rsidR="00740D9E" w:rsidRPr="00B460F5">
        <w:t xml:space="preserve"> </w:t>
      </w:r>
      <w:r w:rsidR="00482572">
        <w:t>dao je veliki broj preporuka</w:t>
      </w:r>
      <w:r w:rsidR="005B26EC">
        <w:t xml:space="preserve"> koje su uzete u obzir za dopunu</w:t>
      </w:r>
      <w:r w:rsidR="00482572">
        <w:t xml:space="preserve"> i izmenu navedne strategije</w:t>
      </w:r>
      <w:r w:rsidR="00740D9E" w:rsidRPr="00B460F5">
        <w:t xml:space="preserve">. </w:t>
      </w:r>
    </w:p>
    <w:p w:rsidR="005636A1" w:rsidRPr="00B460F5" w:rsidRDefault="005636A1" w:rsidP="005636A1">
      <w:pPr>
        <w:spacing w:after="0"/>
        <w:jc w:val="both"/>
        <w:rPr>
          <w:rFonts w:cstheme="minorHAnsi"/>
          <w:shd w:val="clear" w:color="auto" w:fill="FFFFFF"/>
        </w:rPr>
      </w:pPr>
    </w:p>
    <w:p w:rsidR="002630F0" w:rsidRDefault="009349D6" w:rsidP="00F43F63">
      <w:pPr>
        <w:shd w:val="clear" w:color="auto" w:fill="FFFFFF"/>
        <w:spacing w:after="0" w:line="240" w:lineRule="auto"/>
        <w:jc w:val="both"/>
        <w:rPr>
          <w:rFonts w:eastAsia="Times New Roman" w:cstheme="minorHAnsi"/>
          <w:color w:val="050505"/>
        </w:rPr>
      </w:pPr>
      <w:r>
        <w:rPr>
          <w:rFonts w:eastAsia="Times New Roman" w:cstheme="minorHAnsi"/>
          <w:color w:val="050505"/>
        </w:rPr>
        <w:t xml:space="preserve">Takođe, održan je prvi sastanak za razmatranje nacrta </w:t>
      </w:r>
      <w:r w:rsidR="002630F0" w:rsidRPr="00F43F63">
        <w:rPr>
          <w:rFonts w:eastAsia="Times New Roman" w:cstheme="minorHAnsi"/>
          <w:color w:val="050505"/>
        </w:rPr>
        <w:t>Administrativ</w:t>
      </w:r>
      <w:r>
        <w:rPr>
          <w:rFonts w:eastAsia="Times New Roman" w:cstheme="minorHAnsi"/>
          <w:color w:val="050505"/>
        </w:rPr>
        <w:t>nog uputstva o dečjim pravima. O</w:t>
      </w:r>
      <w:r w:rsidR="00A302CD">
        <w:rPr>
          <w:rFonts w:eastAsia="Times New Roman" w:cstheme="minorHAnsi"/>
          <w:color w:val="050505"/>
        </w:rPr>
        <w:t>vaj</w:t>
      </w:r>
      <w:r>
        <w:rPr>
          <w:rFonts w:eastAsia="Times New Roman" w:cstheme="minorHAnsi"/>
          <w:color w:val="050505"/>
        </w:rPr>
        <w:t xml:space="preserve"> zajednički sastanak je organizovan od strane Kancelarije za dobro upravljanje koja je podržana od kancelarije </w:t>
      </w:r>
      <w:r w:rsidR="002630F0" w:rsidRPr="00F43F63">
        <w:rPr>
          <w:rFonts w:eastAsia="Times New Roman" w:cstheme="minorHAnsi"/>
          <w:color w:val="050505"/>
        </w:rPr>
        <w:t>UNICEF-</w:t>
      </w:r>
      <w:r>
        <w:rPr>
          <w:rFonts w:eastAsia="Times New Roman" w:cstheme="minorHAnsi"/>
          <w:color w:val="050505"/>
        </w:rPr>
        <w:t xml:space="preserve">a na </w:t>
      </w:r>
      <w:r w:rsidR="002630F0" w:rsidRPr="00F43F63">
        <w:rPr>
          <w:rFonts w:eastAsia="Times New Roman" w:cstheme="minorHAnsi"/>
          <w:color w:val="050505"/>
        </w:rPr>
        <w:t>Kosov</w:t>
      </w:r>
      <w:r>
        <w:rPr>
          <w:rFonts w:eastAsia="Times New Roman" w:cstheme="minorHAnsi"/>
          <w:color w:val="050505"/>
        </w:rPr>
        <w:t>u</w:t>
      </w:r>
      <w:r w:rsidR="002630F0" w:rsidRPr="00F43F63">
        <w:rPr>
          <w:rFonts w:eastAsia="Times New Roman" w:cstheme="minorHAnsi"/>
          <w:color w:val="050505"/>
        </w:rPr>
        <w:t xml:space="preserve">. </w:t>
      </w:r>
      <w:r>
        <w:rPr>
          <w:rFonts w:eastAsia="Times New Roman" w:cstheme="minorHAnsi"/>
          <w:color w:val="050505"/>
        </w:rPr>
        <w:t xml:space="preserve">OULJPO će </w:t>
      </w:r>
      <w:r w:rsidR="00A302CD">
        <w:rPr>
          <w:rFonts w:eastAsia="Times New Roman" w:cstheme="minorHAnsi"/>
          <w:color w:val="050505"/>
        </w:rPr>
        <w:t xml:space="preserve">sarađivati i </w:t>
      </w:r>
      <w:r>
        <w:rPr>
          <w:rFonts w:eastAsia="Times New Roman" w:cstheme="minorHAnsi"/>
          <w:color w:val="050505"/>
        </w:rPr>
        <w:t>podržati promovisanje dečjih prava zajedno sa službenicima JLJP. Takođe, objavlj</w:t>
      </w:r>
      <w:r w:rsidR="00A302CD">
        <w:rPr>
          <w:rFonts w:eastAsia="Times New Roman" w:cstheme="minorHAnsi"/>
          <w:color w:val="050505"/>
        </w:rPr>
        <w:t>e</w:t>
      </w:r>
      <w:r>
        <w:rPr>
          <w:rFonts w:eastAsia="Times New Roman" w:cstheme="minorHAnsi"/>
          <w:color w:val="050505"/>
        </w:rPr>
        <w:t xml:space="preserve">ne su informacije u vezi sa procesom projekta za okončanje izrade nacrta </w:t>
      </w:r>
      <w:r w:rsidR="002630F0" w:rsidRPr="00F43F63">
        <w:rPr>
          <w:rFonts w:eastAsia="Times New Roman" w:cstheme="minorHAnsi"/>
          <w:color w:val="050505"/>
        </w:rPr>
        <w:t xml:space="preserve"> Administrativ</w:t>
      </w:r>
      <w:r>
        <w:rPr>
          <w:rFonts w:eastAsia="Times New Roman" w:cstheme="minorHAnsi"/>
          <w:color w:val="050505"/>
        </w:rPr>
        <w:t>nog upustva o dečejim pravima kao i dinamičnost daljeg rada</w:t>
      </w:r>
      <w:r w:rsidR="002630F0" w:rsidRPr="00F43F63">
        <w:rPr>
          <w:rFonts w:eastAsia="Times New Roman" w:cstheme="minorHAnsi"/>
          <w:color w:val="050505"/>
        </w:rPr>
        <w:t xml:space="preserve"> </w:t>
      </w:r>
      <w:r>
        <w:rPr>
          <w:rFonts w:eastAsia="Times New Roman" w:cstheme="minorHAnsi"/>
          <w:color w:val="050505"/>
        </w:rPr>
        <w:t xml:space="preserve"> do usvajanja ovog uputstva. Deo ove ekipe su imenovani službenici od strane zamenika generalnog sekretara MLS-a i službenici sa lokalnog nivoa u nekim obabranim opštinama.</w:t>
      </w:r>
      <w:r w:rsidR="005636A1">
        <w:rPr>
          <w:rFonts w:eastAsia="Times New Roman" w:cstheme="minorHAnsi"/>
          <w:color w:val="050505"/>
        </w:rPr>
        <w:t xml:space="preserve"> </w:t>
      </w:r>
    </w:p>
    <w:p w:rsidR="00766750" w:rsidRDefault="00766750" w:rsidP="00F43F63">
      <w:pPr>
        <w:shd w:val="clear" w:color="auto" w:fill="FFFFFF"/>
        <w:spacing w:after="0" w:line="240" w:lineRule="auto"/>
        <w:jc w:val="both"/>
        <w:rPr>
          <w:rFonts w:eastAsia="Times New Roman" w:cstheme="minorHAnsi"/>
          <w:color w:val="050505"/>
        </w:rPr>
      </w:pPr>
    </w:p>
    <w:p w:rsidR="00766750" w:rsidRPr="00F43F63" w:rsidRDefault="00766750" w:rsidP="00F43F63">
      <w:pPr>
        <w:shd w:val="clear" w:color="auto" w:fill="FFFFFF"/>
        <w:spacing w:after="0" w:line="240" w:lineRule="auto"/>
        <w:jc w:val="both"/>
        <w:rPr>
          <w:rFonts w:eastAsia="Times New Roman" w:cstheme="minorHAnsi"/>
          <w:color w:val="050505"/>
        </w:rPr>
      </w:pPr>
    </w:p>
    <w:p w:rsidR="002630F0" w:rsidRPr="005636A1" w:rsidRDefault="002630F0" w:rsidP="00A421B1">
      <w:pPr>
        <w:spacing w:after="0" w:line="240" w:lineRule="auto"/>
        <w:jc w:val="both"/>
      </w:pPr>
      <w:r w:rsidRPr="005636A1">
        <w:rPr>
          <w:noProof/>
          <w:lang w:val="en-US"/>
        </w:rPr>
        <w:drawing>
          <wp:inline distT="0" distB="0" distL="0" distR="0">
            <wp:extent cx="5695950" cy="30713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ud3.PNG"/>
                    <pic:cNvPicPr/>
                  </pic:nvPicPr>
                  <pic:blipFill>
                    <a:blip r:embed="rId51">
                      <a:extLst>
                        <a:ext uri="{28A0092B-C50C-407E-A947-70E740481C1C}">
                          <a14:useLocalDpi xmlns:a14="http://schemas.microsoft.com/office/drawing/2010/main" val="0"/>
                        </a:ext>
                      </a:extLst>
                    </a:blip>
                    <a:stretch>
                      <a:fillRect/>
                    </a:stretch>
                  </pic:blipFill>
                  <pic:spPr>
                    <a:xfrm>
                      <a:off x="0" y="0"/>
                      <a:ext cx="5701042" cy="3074055"/>
                    </a:xfrm>
                    <a:prstGeom prst="rect">
                      <a:avLst/>
                    </a:prstGeom>
                  </pic:spPr>
                </pic:pic>
              </a:graphicData>
            </a:graphic>
          </wp:inline>
        </w:drawing>
      </w:r>
    </w:p>
    <w:p w:rsidR="00740D9E" w:rsidRPr="00766750" w:rsidRDefault="00A302CD" w:rsidP="00A421B1">
      <w:pPr>
        <w:spacing w:after="0" w:line="240" w:lineRule="auto"/>
        <w:jc w:val="both"/>
        <w:rPr>
          <w:sz w:val="18"/>
          <w:szCs w:val="18"/>
        </w:rPr>
      </w:pPr>
      <w:r>
        <w:rPr>
          <w:sz w:val="18"/>
          <w:szCs w:val="18"/>
        </w:rPr>
        <w:t>Slika</w:t>
      </w:r>
      <w:r w:rsidR="005636A1" w:rsidRPr="00766750">
        <w:rPr>
          <w:sz w:val="18"/>
          <w:szCs w:val="18"/>
        </w:rPr>
        <w:t xml:space="preserve">: </w:t>
      </w:r>
      <w:r w:rsidR="005636A1" w:rsidRPr="00766750">
        <w:rPr>
          <w:rFonts w:eastAsia="Times New Roman" w:cstheme="minorHAnsi"/>
          <w:sz w:val="18"/>
          <w:szCs w:val="18"/>
        </w:rPr>
        <w:t>Ekip</w:t>
      </w:r>
      <w:r>
        <w:rPr>
          <w:rFonts w:eastAsia="Times New Roman" w:cstheme="minorHAnsi"/>
          <w:sz w:val="18"/>
          <w:szCs w:val="18"/>
        </w:rPr>
        <w:t>a za dečja prava</w:t>
      </w:r>
    </w:p>
    <w:p w:rsidR="005636A1" w:rsidRPr="005636A1" w:rsidRDefault="005636A1" w:rsidP="001E247F">
      <w:pPr>
        <w:jc w:val="both"/>
      </w:pPr>
    </w:p>
    <w:p w:rsidR="00A24DC6" w:rsidRPr="00342D66" w:rsidRDefault="00A302CD" w:rsidP="001E247F">
      <w:pPr>
        <w:jc w:val="both"/>
        <w:rPr>
          <w:rFonts w:cstheme="minorHAnsi"/>
          <w:color w:val="A6A6A6" w:themeColor="background1" w:themeShade="A6"/>
          <w:sz w:val="28"/>
          <w:szCs w:val="28"/>
        </w:rPr>
      </w:pPr>
      <w:r>
        <w:rPr>
          <w:color w:val="A6A6A6" w:themeColor="background1" w:themeShade="A6"/>
          <w:sz w:val="28"/>
          <w:szCs w:val="28"/>
        </w:rPr>
        <w:t>Prava osoba sa ograničenim sposobnostima (invaliditetom)</w:t>
      </w:r>
    </w:p>
    <w:p w:rsidR="00950DCD" w:rsidRPr="00836A1B" w:rsidRDefault="00E33BEF" w:rsidP="001E247F">
      <w:pPr>
        <w:jc w:val="both"/>
      </w:pPr>
      <w:r w:rsidRPr="00836A1B">
        <w:t xml:space="preserve">Kosovske vlasti posvećene su stvaranju neophodne infrastrukture i pravnih politika za zaštitu i promociju prava osoba sa invaliditetom, kako na centralnom tako i na lokalnom nivou vlasti. Pravni okvir za mentalno zdravlje je takođe </w:t>
      </w:r>
      <w:r w:rsidR="00836A1B" w:rsidRPr="00836A1B">
        <w:t>kao nedostatak</w:t>
      </w:r>
      <w:r w:rsidRPr="00836A1B">
        <w:t>. Primena Zakona o slepima i Zakona o statusu prava osoba sa paraplegijom i tetraplegijom je ograničena. Isto se odnosi i na Strategiju 2013-2023 o pravima osoba sa invaliditetom, koja je završena i u izradi je nova strategija. Ne postoji sveobuhvatan zakon o invalidnosti; dok specifični zakoni, npr. Zakon o slepima nije naklonjen određenim grupama.</w:t>
      </w:r>
    </w:p>
    <w:p w:rsidR="00A24DC6" w:rsidRPr="00836A1B" w:rsidRDefault="00E33BEF" w:rsidP="001E247F">
      <w:pPr>
        <w:jc w:val="both"/>
      </w:pPr>
      <w:r w:rsidRPr="00836A1B">
        <w:t>Što se tiče socijalne inkluzije osoba sa invaliditetom i poremećaja mentalnog zdravlja na Kosovu, Ministarstvo socijalnog rada je predvidelo izradu koncept dokumenta o sveobuhvatnom zakonu za osobe sa invaliditetom u cilju unapređenja pravnog okvira. Uprkos pitanju primene postojećeg nacionalnog zakonodavstva, fizički pristup javnim zgradama, uključujući škole i prevoz, i dalje je ograničen za osobe sa invaliditetom. Shodno tome, fizički pristup je takođe prepreka pristupu javnim uslugama.</w:t>
      </w:r>
    </w:p>
    <w:p w:rsidR="001B0415" w:rsidRPr="00E1393C" w:rsidRDefault="00E33BEF" w:rsidP="001B0415">
      <w:pPr>
        <w:jc w:val="both"/>
      </w:pPr>
      <w:r w:rsidRPr="00E1393C">
        <w:rPr>
          <w:rFonts w:eastAsia="Times New Roman" w:cstheme="minorHAnsi"/>
          <w:lang w:val="de-DE"/>
        </w:rPr>
        <w:lastRenderedPageBreak/>
        <w:t>Međutim, prema Izveštaju E</w:t>
      </w:r>
      <w:r w:rsidR="00E1393C" w:rsidRPr="00E1393C">
        <w:rPr>
          <w:rFonts w:eastAsia="Times New Roman" w:cstheme="minorHAnsi"/>
          <w:lang w:val="de-DE"/>
        </w:rPr>
        <w:t>V</w:t>
      </w:r>
      <w:r w:rsidRPr="00E1393C">
        <w:rPr>
          <w:rFonts w:eastAsia="Times New Roman" w:cstheme="minorHAnsi"/>
          <w:lang w:val="de-DE"/>
        </w:rPr>
        <w:t xml:space="preserve"> o Kosovu 2020</w:t>
      </w:r>
      <w:r w:rsidR="00E1393C" w:rsidRPr="00E1393C">
        <w:rPr>
          <w:rFonts w:eastAsia="Times New Roman" w:cstheme="minorHAnsi"/>
          <w:lang w:val="de-DE"/>
        </w:rPr>
        <w:t>.godine</w:t>
      </w:r>
      <w:r w:rsidRPr="00E1393C">
        <w:rPr>
          <w:rFonts w:eastAsia="Times New Roman" w:cstheme="minorHAnsi"/>
          <w:lang w:val="de-DE"/>
        </w:rPr>
        <w:t xml:space="preserve">, postignut je mali napredak u pravima osoba sa invaliditetom i njihova integracija u društvo ostaje izazov zbog ograničene podrške, neadekvatnih zdravstvenih usluga i lošeg pristupa </w:t>
      </w:r>
      <w:r w:rsidR="00E1393C" w:rsidRPr="00E1393C">
        <w:rPr>
          <w:rFonts w:eastAsia="Times New Roman" w:cstheme="minorHAnsi"/>
          <w:lang w:val="de-DE"/>
        </w:rPr>
        <w:t>postoje’ih usluga</w:t>
      </w:r>
      <w:r w:rsidRPr="00E1393C">
        <w:rPr>
          <w:rFonts w:eastAsia="Times New Roman" w:cstheme="minorHAnsi"/>
          <w:lang w:val="de-DE"/>
        </w:rPr>
        <w:t>. Fizički pristup zgradama i javnom prevozu takođe ostaje ograničen. Deca sa invaliditetom su posebno ranjiva. Vlasti treba da povećaju finansijsku podršku kako bi proširile socijalne i zdravstvene usluge u zajednici i povećale napore za efikasnu integraciju osoba sa invaliditetom u obrazovni sistem.</w:t>
      </w:r>
    </w:p>
    <w:p w:rsidR="002E6816" w:rsidRPr="00E1393C" w:rsidRDefault="00E1393C" w:rsidP="006B43C5">
      <w:pPr>
        <w:jc w:val="both"/>
        <w:rPr>
          <w:rFonts w:eastAsia="Times New Roman" w:cstheme="minorHAnsi"/>
        </w:rPr>
      </w:pPr>
      <w:r w:rsidRPr="00E1393C">
        <w:t>OULJPO</w:t>
      </w:r>
      <w:r w:rsidR="00E33BEF" w:rsidRPr="00E1393C">
        <w:rPr>
          <w:rFonts w:eastAsia="Times New Roman" w:cstheme="minorHAnsi"/>
        </w:rPr>
        <w:t xml:space="preserve"> je tokom izveštajnog perioda bio deo mnogih sastanaka i radionica, od kojih je jedna </w:t>
      </w:r>
      <w:r w:rsidRPr="00E1393C">
        <w:rPr>
          <w:rFonts w:eastAsia="Times New Roman" w:cstheme="minorHAnsi"/>
        </w:rPr>
        <w:t xml:space="preserve">je organiyovana radi raymatranja </w:t>
      </w:r>
      <w:r w:rsidR="00E33BEF" w:rsidRPr="00E1393C">
        <w:rPr>
          <w:rFonts w:eastAsia="Times New Roman" w:cstheme="minorHAnsi"/>
        </w:rPr>
        <w:t>nacrta Nacionalnog plana za prava osoba sa invaliditetom (osoba sa invaliditetom) u ispunjavanju petog cilja (5) od strane odgovornih ministarstava, u organizaciji Kancelarije premijera / Kancelarije za dobro upravljanje u saradnji sa projektom „Sveobuhvatna promocija konsultativnih procesa za upravljanje i reforme javne uprave u sektoru invalidnosti na lokalnom, nacionalnom i regionalnom nivou“,</w:t>
      </w:r>
      <w:r w:rsidRPr="00E1393C">
        <w:rPr>
          <w:rFonts w:eastAsia="Times New Roman" w:cstheme="minorHAnsi"/>
        </w:rPr>
        <w:t xml:space="preserve"> projektom koji finansira EU</w:t>
      </w:r>
      <w:r w:rsidR="00E33BEF" w:rsidRPr="00E1393C">
        <w:rPr>
          <w:rFonts w:eastAsia="Times New Roman" w:cstheme="minorHAnsi"/>
        </w:rPr>
        <w:t>. Tokom radionice predstavljeni su ciljevi sadržani u Nacionalnoj strategiji za prava osoba sa invaliditetom</w:t>
      </w:r>
      <w:r w:rsidRPr="00E1393C">
        <w:rPr>
          <w:rFonts w:eastAsia="Times New Roman" w:cstheme="minorHAnsi"/>
        </w:rPr>
        <w:t xml:space="preserve"> u Republici Kosovo 2013-2023, i</w:t>
      </w:r>
      <w:r w:rsidR="00E33BEF" w:rsidRPr="00E1393C">
        <w:rPr>
          <w:rFonts w:eastAsia="Times New Roman" w:cstheme="minorHAnsi"/>
        </w:rPr>
        <w:t xml:space="preserve"> </w:t>
      </w:r>
      <w:r w:rsidRPr="00E1393C">
        <w:rPr>
          <w:rFonts w:eastAsia="Times New Roman" w:cstheme="minorHAnsi"/>
        </w:rPr>
        <w:t xml:space="preserve">razmatran je </w:t>
      </w:r>
      <w:r w:rsidR="00E33BEF" w:rsidRPr="00E1393C">
        <w:rPr>
          <w:rFonts w:eastAsia="Times New Roman" w:cstheme="minorHAnsi"/>
        </w:rPr>
        <w:t>nacrt Nacionalnog plana za prava osoba sa invaliditetom  u ispunjavanju petog cilja (5) od s</w:t>
      </w:r>
      <w:r w:rsidRPr="00E1393C">
        <w:rPr>
          <w:rFonts w:eastAsia="Times New Roman" w:cstheme="minorHAnsi"/>
        </w:rPr>
        <w:t xml:space="preserve">trane nadležnih ministarstava. </w:t>
      </w:r>
    </w:p>
    <w:p w:rsidR="00480F5D" w:rsidRDefault="00480F5D" w:rsidP="00AC37B5">
      <w:pPr>
        <w:shd w:val="clear" w:color="auto" w:fill="FFFFFF"/>
        <w:spacing w:after="0" w:line="240" w:lineRule="auto"/>
        <w:rPr>
          <w:rFonts w:ascii="Open Sans" w:eastAsia="Times New Roman" w:hAnsi="Open Sans" w:cs="Open Sans"/>
          <w:color w:val="000000"/>
          <w:sz w:val="21"/>
          <w:szCs w:val="21"/>
        </w:rPr>
      </w:pPr>
      <w:r>
        <w:rPr>
          <w:noProof/>
          <w:lang w:val="en-US"/>
        </w:rPr>
        <w:drawing>
          <wp:inline distT="0" distB="0" distL="0" distR="0" wp14:anchorId="518AFB1C" wp14:editId="185467DE">
            <wp:extent cx="4086013" cy="2657475"/>
            <wp:effectExtent l="0" t="0" r="0" b="0"/>
            <wp:docPr id="18" name="Picture 18" descr="https://mapl.rks-gov.net/wp-content/uploads/2020/10/O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apl.rks-gov.net/wp-content/uploads/2020/10/OI-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3577" cy="2668898"/>
                    </a:xfrm>
                    <a:prstGeom prst="rect">
                      <a:avLst/>
                    </a:prstGeom>
                    <a:noFill/>
                    <a:ln>
                      <a:noFill/>
                    </a:ln>
                  </pic:spPr>
                </pic:pic>
              </a:graphicData>
            </a:graphic>
          </wp:inline>
        </w:drawing>
      </w:r>
    </w:p>
    <w:p w:rsidR="00A24DC6" w:rsidRDefault="006858FE" w:rsidP="00AC37B5">
      <w:pPr>
        <w:shd w:val="clear" w:color="auto" w:fill="FFFFFF"/>
        <w:spacing w:after="0" w:line="240" w:lineRule="auto"/>
        <w:rPr>
          <w:rFonts w:eastAsia="Times New Roman" w:cs="Open Sans"/>
          <w:color w:val="000000"/>
          <w:sz w:val="18"/>
          <w:szCs w:val="18"/>
        </w:rPr>
      </w:pPr>
      <w:r>
        <w:rPr>
          <w:rFonts w:eastAsia="Times New Roman" w:cs="Open Sans"/>
          <w:color w:val="000000"/>
          <w:sz w:val="18"/>
          <w:szCs w:val="18"/>
        </w:rPr>
        <w:t>Slika</w:t>
      </w:r>
      <w:r w:rsidR="00CD0D8C">
        <w:rPr>
          <w:rFonts w:eastAsia="Times New Roman" w:cs="Open Sans"/>
          <w:color w:val="000000"/>
          <w:sz w:val="18"/>
          <w:szCs w:val="18"/>
        </w:rPr>
        <w:t>:</w:t>
      </w:r>
      <w:r w:rsidR="00CD0D8C" w:rsidRPr="00CD0D8C">
        <w:rPr>
          <w:rFonts w:eastAsia="Times New Roman" w:cs="Open Sans"/>
          <w:color w:val="000000"/>
          <w:sz w:val="18"/>
          <w:szCs w:val="18"/>
        </w:rPr>
        <w:t xml:space="preserve"> Prezant</w:t>
      </w:r>
      <w:r>
        <w:rPr>
          <w:rFonts w:eastAsia="Times New Roman" w:cs="Open Sans"/>
          <w:color w:val="000000"/>
          <w:sz w:val="18"/>
          <w:szCs w:val="18"/>
        </w:rPr>
        <w:t xml:space="preserve">acija ciljeva </w:t>
      </w:r>
      <w:r>
        <w:rPr>
          <w:rFonts w:eastAsia="Times New Roman" w:cs="Open Sans"/>
          <w:color w:val="000000"/>
          <w:sz w:val="18"/>
          <w:szCs w:val="18"/>
          <w:lang w:val="sr-Latn-RS"/>
        </w:rPr>
        <w:t>nacrta-Nacionalnog plana za OOS (invaliditetom)</w:t>
      </w:r>
    </w:p>
    <w:p w:rsidR="00AC37B5" w:rsidRPr="0009576B" w:rsidRDefault="00AC37B5" w:rsidP="00AC37B5">
      <w:pPr>
        <w:shd w:val="clear" w:color="auto" w:fill="FFFFFF"/>
        <w:spacing w:after="0" w:line="240" w:lineRule="auto"/>
        <w:rPr>
          <w:rFonts w:eastAsia="Times New Roman" w:cs="Open Sans"/>
          <w:color w:val="000000"/>
          <w:sz w:val="18"/>
          <w:szCs w:val="18"/>
        </w:rPr>
      </w:pPr>
    </w:p>
    <w:p w:rsidR="00A24DC6" w:rsidRPr="00CC6EB0" w:rsidRDefault="00F0412F" w:rsidP="00E46C2A">
      <w:pPr>
        <w:shd w:val="clear" w:color="auto" w:fill="FFFFFF"/>
        <w:spacing w:after="150" w:line="240" w:lineRule="auto"/>
        <w:jc w:val="both"/>
        <w:rPr>
          <w:rFonts w:eastAsia="Times New Roman" w:cs="Open Sans"/>
        </w:rPr>
      </w:pPr>
      <w:r w:rsidRPr="00CC6EB0">
        <w:rPr>
          <w:rFonts w:eastAsia="Times New Roman" w:cs="Open Sans"/>
        </w:rPr>
        <w:t xml:space="preserve">Tokom izveštajnog perioda, održan je sastanak sa </w:t>
      </w:r>
      <w:r w:rsidR="00E1393C" w:rsidRPr="00CC6EB0">
        <w:rPr>
          <w:rFonts w:eastAsia="Times New Roman" w:cs="Open Sans"/>
        </w:rPr>
        <w:t xml:space="preserve">službenicima protiv diskrimancije u </w:t>
      </w:r>
      <w:r w:rsidRPr="00CC6EB0">
        <w:rPr>
          <w:rFonts w:eastAsia="Times New Roman" w:cs="Open Sans"/>
        </w:rPr>
        <w:t xml:space="preserve"> ME</w:t>
      </w:r>
      <w:r w:rsidR="00E1393C" w:rsidRPr="00CC6EB0">
        <w:rPr>
          <w:rFonts w:eastAsia="Times New Roman" w:cs="Open Sans"/>
        </w:rPr>
        <w:t>S-u</w:t>
      </w:r>
      <w:r w:rsidRPr="00CC6EB0">
        <w:rPr>
          <w:rFonts w:eastAsia="Times New Roman" w:cs="Open Sans"/>
        </w:rPr>
        <w:t>, u vezi sa zajedničkim aktivnostima na izradi Nacionalnog plana za prava osoba sa</w:t>
      </w:r>
      <w:r w:rsidR="00E1393C" w:rsidRPr="00CC6EB0">
        <w:rPr>
          <w:rFonts w:eastAsia="Times New Roman" w:cs="Open Sans"/>
        </w:rPr>
        <w:t xml:space="preserve"> invaliditetom 2021-2023. Jer, o</w:t>
      </w:r>
      <w:r w:rsidRPr="00CC6EB0">
        <w:rPr>
          <w:rFonts w:eastAsia="Times New Roman" w:cs="Open Sans"/>
        </w:rPr>
        <w:t xml:space="preserve">sobe sa invaliditetom su najmarginalizovani deo društva uopšte, pored fizičkih, intelektualnih ili </w:t>
      </w:r>
      <w:r w:rsidR="0042544F" w:rsidRPr="00CC6EB0">
        <w:rPr>
          <w:rFonts w:eastAsia="Times New Roman" w:cs="Open Sans"/>
        </w:rPr>
        <w:t>smetnji čula sluha</w:t>
      </w:r>
      <w:r w:rsidRPr="00CC6EB0">
        <w:rPr>
          <w:rFonts w:eastAsia="Times New Roman" w:cs="Open Sans"/>
        </w:rPr>
        <w:t xml:space="preserve"> suočene su i sa raznim zdravstvenim, socijalnim i infrastrukturnim preprekama, a ovo drugo zabrinjava ovu zajednicu sa </w:t>
      </w:r>
      <w:r w:rsidR="0042544F" w:rsidRPr="00CC6EB0">
        <w:rPr>
          <w:rFonts w:eastAsia="Times New Roman" w:cs="Open Sans"/>
        </w:rPr>
        <w:t>kojima je razgovarano</w:t>
      </w:r>
      <w:r w:rsidRPr="00CC6EB0">
        <w:rPr>
          <w:rFonts w:eastAsia="Times New Roman" w:cs="Open Sans"/>
        </w:rPr>
        <w:t xml:space="preserve"> o pronalaženju načina za primenu i poštovanje Administrativnog uputstva br. 01/13 o utvrđivanju procedura za pripremu i </w:t>
      </w:r>
      <w:r w:rsidR="0042544F" w:rsidRPr="00CC6EB0">
        <w:rPr>
          <w:rFonts w:eastAsia="Times New Roman" w:cs="Open Sans"/>
        </w:rPr>
        <w:t xml:space="preserve">razmatranje </w:t>
      </w:r>
      <w:r w:rsidRPr="00CC6EB0">
        <w:rPr>
          <w:rFonts w:eastAsia="Times New Roman" w:cs="Open Sans"/>
        </w:rPr>
        <w:t xml:space="preserve">zahteva za građevinske uslove, građevinske dozvole i dozvole za rušenje za građevine </w:t>
      </w:r>
      <w:r w:rsidR="0042544F" w:rsidRPr="00CC6EB0">
        <w:rPr>
          <w:rFonts w:eastAsia="Times New Roman" w:cs="Open Sans"/>
        </w:rPr>
        <w:t>III. kategorije</w:t>
      </w:r>
      <w:r w:rsidRPr="00CC6EB0">
        <w:rPr>
          <w:rFonts w:eastAsia="Times New Roman" w:cs="Open Sans"/>
        </w:rPr>
        <w:t xml:space="preserve">, što pokazuje da u smislu zakonodavstva ova zajednica ima dobro učešće, ali u njegovoj primeni postoje </w:t>
      </w:r>
      <w:r w:rsidR="00601680" w:rsidRPr="00CC6EB0">
        <w:rPr>
          <w:rFonts w:eastAsia="Times New Roman" w:cs="Open Sans"/>
        </w:rPr>
        <w:t>istaknuta kašnjenja</w:t>
      </w:r>
      <w:r w:rsidRPr="00CC6EB0">
        <w:rPr>
          <w:rFonts w:eastAsia="Times New Roman" w:cs="Open Sans"/>
        </w:rPr>
        <w:t>.</w:t>
      </w:r>
    </w:p>
    <w:p w:rsidR="00A24DC6" w:rsidRDefault="0009576B" w:rsidP="00AC37B5">
      <w:pPr>
        <w:spacing w:after="0" w:line="240" w:lineRule="auto"/>
        <w:jc w:val="center"/>
        <w:rPr>
          <w:color w:val="FF0000"/>
        </w:rPr>
      </w:pPr>
      <w:r>
        <w:rPr>
          <w:noProof/>
          <w:lang w:val="en-US"/>
        </w:rPr>
        <w:lastRenderedPageBreak/>
        <w:drawing>
          <wp:inline distT="0" distB="0" distL="0" distR="0" wp14:anchorId="43A2DA20" wp14:editId="5996DC1C">
            <wp:extent cx="4048125" cy="3036094"/>
            <wp:effectExtent l="0" t="0" r="0" b="0"/>
            <wp:docPr id="27" name="Picture 27" descr="https://mapl.rks-gov.net/wp-content/uploads/2020/10/lul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apl.rks-gov.net/wp-content/uploads/2020/10/lulja.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094177" cy="3070633"/>
                    </a:xfrm>
                    <a:prstGeom prst="rect">
                      <a:avLst/>
                    </a:prstGeom>
                    <a:noFill/>
                    <a:ln>
                      <a:noFill/>
                    </a:ln>
                  </pic:spPr>
                </pic:pic>
              </a:graphicData>
            </a:graphic>
          </wp:inline>
        </w:drawing>
      </w:r>
    </w:p>
    <w:p w:rsidR="00F971E0" w:rsidRDefault="0023667C" w:rsidP="00AC37B5">
      <w:pPr>
        <w:spacing w:after="0" w:line="240" w:lineRule="auto"/>
        <w:jc w:val="center"/>
        <w:rPr>
          <w:sz w:val="18"/>
          <w:szCs w:val="18"/>
        </w:rPr>
      </w:pPr>
      <w:r>
        <w:rPr>
          <w:sz w:val="18"/>
          <w:szCs w:val="18"/>
        </w:rPr>
        <w:t>Slika</w:t>
      </w:r>
      <w:r w:rsidR="0009576B" w:rsidRPr="00095B9F">
        <w:rPr>
          <w:sz w:val="18"/>
          <w:szCs w:val="18"/>
        </w:rPr>
        <w:t xml:space="preserve">: </w:t>
      </w:r>
      <w:r w:rsidR="00E46C2A">
        <w:rPr>
          <w:sz w:val="18"/>
          <w:szCs w:val="18"/>
        </w:rPr>
        <w:t xml:space="preserve"> </w:t>
      </w:r>
      <w:r w:rsidR="00571469">
        <w:rPr>
          <w:sz w:val="18"/>
          <w:szCs w:val="18"/>
        </w:rPr>
        <w:t>Za</w:t>
      </w:r>
      <w:r w:rsidR="00CC6EB0">
        <w:rPr>
          <w:sz w:val="18"/>
          <w:szCs w:val="18"/>
        </w:rPr>
        <w:t xml:space="preserve">jednički sastanak sa službenicima </w:t>
      </w:r>
      <w:r w:rsidR="00E46C2A">
        <w:rPr>
          <w:sz w:val="18"/>
          <w:szCs w:val="18"/>
        </w:rPr>
        <w:t xml:space="preserve"> </w:t>
      </w:r>
      <w:r w:rsidR="0009576B" w:rsidRPr="00095B9F">
        <w:rPr>
          <w:sz w:val="18"/>
          <w:szCs w:val="18"/>
        </w:rPr>
        <w:t>Minist</w:t>
      </w:r>
      <w:r w:rsidR="00CC6EB0">
        <w:rPr>
          <w:sz w:val="18"/>
          <w:szCs w:val="18"/>
        </w:rPr>
        <w:t xml:space="preserve">arstva ekonomije i </w:t>
      </w:r>
      <w:r w:rsidR="00571469">
        <w:rPr>
          <w:sz w:val="18"/>
          <w:szCs w:val="18"/>
        </w:rPr>
        <w:t>životne sredine</w:t>
      </w:r>
    </w:p>
    <w:p w:rsidR="00AC37B5" w:rsidRPr="00B42AD4" w:rsidRDefault="00AC37B5" w:rsidP="00AC37B5">
      <w:pPr>
        <w:spacing w:after="0" w:line="240" w:lineRule="auto"/>
        <w:jc w:val="center"/>
        <w:rPr>
          <w:sz w:val="18"/>
          <w:szCs w:val="18"/>
        </w:rPr>
      </w:pPr>
    </w:p>
    <w:p w:rsidR="00F971E0" w:rsidRPr="00571469" w:rsidRDefault="00571469" w:rsidP="00C06A03">
      <w:pPr>
        <w:shd w:val="clear" w:color="auto" w:fill="FFFFFF"/>
        <w:spacing w:after="0" w:line="240" w:lineRule="auto"/>
        <w:jc w:val="both"/>
        <w:rPr>
          <w:rFonts w:eastAsia="Times New Roman" w:cstheme="minorHAnsi"/>
          <w:color w:val="000000" w:themeColor="text1"/>
        </w:rPr>
      </w:pPr>
      <w:r w:rsidRPr="00571469">
        <w:rPr>
          <w:rFonts w:eastAsia="Times New Roman" w:cstheme="minorHAnsi"/>
          <w:color w:val="000000" w:themeColor="text1"/>
        </w:rPr>
        <w:t>Povodom obeležavanja 3. decembra - Međunarodnog dana osoba sa invaliditetom sa motom „Ka sveobuhvatnom, pristupačnom i održivom svetu posle COVID-19“, OULJPO je zajedno sa službenicima iz opštinskih kancalerija JLJP-a  bio deo konferencije, gde se razgovaralo o definisanju prioriteta u zaštiti i obezbeđivanju prava osoba sa invaliditetom, kao ravnopravnog dela društva u Republici Kosovo. Konferenciju je organizovala Kancelarija za dobro upravljanje / KP, uz podršku projekta Kancelarije Evropske unije „Promovisanje uključivanja u konsultativne procese za upravljanje i reforme javne uprave u sektoru invalidnosti na lokalnom, nacionalnom i regionalnom nivou“. koju sprovodi HandiKOS, u partnerstvu sa Invalidskim partnerstvom iz Finske, Threshold, Kosovskim udruženjem gluvih i Kosovskim udruženjem slepih i Kosovskim forumom za invalide. Deo Konferencije bio je zamenik premijera  Vlade Republike Kosovo g. Driton Selmanaj i narodni advokat g. Naim Çelaj kao i predstavnici projekta „Sveobuhvatno Kosovo“, koji finansira kancelarija EU-a na Kosovu, predstavnici Kosovskog foruma za osobe sa invaliditetom, HANDIKOS-a, Kosovskog udruženja gluvih, Kosovskog udruženja slepih itd.</w:t>
      </w:r>
    </w:p>
    <w:p w:rsidR="00C06A03" w:rsidRPr="00C06A03" w:rsidRDefault="00C06A03" w:rsidP="00C06A03">
      <w:pPr>
        <w:shd w:val="clear" w:color="auto" w:fill="FFFFFF"/>
        <w:spacing w:after="0" w:line="240" w:lineRule="auto"/>
        <w:jc w:val="both"/>
        <w:rPr>
          <w:rFonts w:eastAsia="Times New Roman" w:cstheme="minorHAnsi"/>
          <w:color w:val="050505"/>
          <w:sz w:val="23"/>
          <w:szCs w:val="23"/>
        </w:rPr>
      </w:pPr>
    </w:p>
    <w:p w:rsidR="00F971E0" w:rsidRDefault="00B02B33" w:rsidP="00AC37B5">
      <w:pPr>
        <w:shd w:val="clear" w:color="auto" w:fill="FFFFFF"/>
        <w:spacing w:after="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drawing>
          <wp:inline distT="0" distB="0" distL="0" distR="0">
            <wp:extent cx="5305128" cy="25431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qqq.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345884" cy="2562712"/>
                    </a:xfrm>
                    <a:prstGeom prst="rect">
                      <a:avLst/>
                    </a:prstGeom>
                  </pic:spPr>
                </pic:pic>
              </a:graphicData>
            </a:graphic>
          </wp:inline>
        </w:drawing>
      </w:r>
    </w:p>
    <w:p w:rsidR="00E46C2A" w:rsidRPr="008D1A34" w:rsidRDefault="008D1A34" w:rsidP="00AC37B5">
      <w:pPr>
        <w:shd w:val="clear" w:color="auto" w:fill="FFFFFF"/>
        <w:spacing w:after="0" w:line="240" w:lineRule="auto"/>
        <w:jc w:val="center"/>
        <w:textAlignment w:val="baseline"/>
        <w:rPr>
          <w:rFonts w:eastAsia="Times New Roman" w:cstheme="minorHAnsi"/>
          <w:color w:val="1D1D1B"/>
          <w:sz w:val="18"/>
          <w:szCs w:val="18"/>
          <w:lang w:val="sr-Latn-RS"/>
        </w:rPr>
      </w:pPr>
      <w:r>
        <w:rPr>
          <w:rFonts w:eastAsia="Times New Roman" w:cstheme="minorHAnsi"/>
          <w:color w:val="1D1D1B"/>
          <w:sz w:val="18"/>
          <w:szCs w:val="18"/>
        </w:rPr>
        <w:t>Slika</w:t>
      </w:r>
      <w:r w:rsidR="00E46C2A" w:rsidRPr="00E46C2A">
        <w:rPr>
          <w:rFonts w:eastAsia="Times New Roman" w:cstheme="minorHAnsi"/>
          <w:color w:val="1D1D1B"/>
          <w:sz w:val="18"/>
          <w:szCs w:val="18"/>
        </w:rPr>
        <w:t xml:space="preserve">: </w:t>
      </w:r>
      <w:r>
        <w:rPr>
          <w:rFonts w:eastAsia="Times New Roman" w:cstheme="minorHAnsi"/>
          <w:color w:val="1D1D1B"/>
          <w:sz w:val="18"/>
          <w:szCs w:val="18"/>
        </w:rPr>
        <w:t>Obeležavanje međunarodnog dana za osobe sa invaliditetom</w:t>
      </w:r>
    </w:p>
    <w:p w:rsidR="00E46C2A" w:rsidRDefault="00E46C2A" w:rsidP="00E46C2A">
      <w:pPr>
        <w:shd w:val="clear" w:color="auto" w:fill="FFFFFF"/>
        <w:spacing w:after="0" w:line="240" w:lineRule="auto"/>
        <w:jc w:val="both"/>
        <w:textAlignment w:val="baseline"/>
        <w:rPr>
          <w:rFonts w:eastAsia="Times New Roman" w:cstheme="minorHAnsi"/>
          <w:color w:val="1D1D1B"/>
        </w:rPr>
      </w:pPr>
    </w:p>
    <w:p w:rsidR="008D1A34" w:rsidRPr="008D1A34" w:rsidRDefault="008D1A34" w:rsidP="008D1A34">
      <w:pPr>
        <w:shd w:val="clear" w:color="auto" w:fill="FFFFFF"/>
        <w:spacing w:after="0" w:line="240" w:lineRule="auto"/>
        <w:rPr>
          <w:rFonts w:eastAsia="Times New Roman" w:cs="Segoe UI Historic"/>
          <w:color w:val="050505"/>
        </w:rPr>
      </w:pPr>
      <w:r w:rsidRPr="008D1A34">
        <w:rPr>
          <w:rFonts w:eastAsia="Times New Roman" w:cs="Segoe UI Historic"/>
          <w:color w:val="050505"/>
        </w:rPr>
        <w:t>Povodom Međunarodnog dana osoba sa invaliditetom, Skupština je usvojila Rezoluciju 47/3 u Generalnoj skupštini Ujedinjenih nacija. Svrha ovog dana je promocija prava, blagostanja i podizanje svesti.</w:t>
      </w:r>
    </w:p>
    <w:p w:rsidR="008D1A34" w:rsidRPr="008D1A34" w:rsidRDefault="008D1A34" w:rsidP="008D1A34">
      <w:pPr>
        <w:shd w:val="clear" w:color="auto" w:fill="FFFFFF"/>
        <w:spacing w:after="0" w:line="240" w:lineRule="auto"/>
        <w:rPr>
          <w:rFonts w:eastAsia="Times New Roman" w:cs="Segoe UI Historic"/>
          <w:color w:val="050505"/>
        </w:rPr>
      </w:pPr>
    </w:p>
    <w:p w:rsidR="008D1A34" w:rsidRPr="008D1A34" w:rsidRDefault="008D1A34" w:rsidP="008D1A34">
      <w:pPr>
        <w:shd w:val="clear" w:color="auto" w:fill="FFFFFF"/>
        <w:spacing w:after="0" w:line="240" w:lineRule="auto"/>
        <w:rPr>
          <w:rFonts w:eastAsia="Times New Roman" w:cs="Segoe UI Historic"/>
          <w:color w:val="050505"/>
        </w:rPr>
      </w:pPr>
      <w:r w:rsidRPr="008D1A34">
        <w:rPr>
          <w:rFonts w:eastAsia="Times New Roman" w:cs="Segoe UI Historic"/>
          <w:color w:val="050505"/>
        </w:rPr>
        <w:t xml:space="preserve">S tim u vezi, </w:t>
      </w:r>
      <w:r>
        <w:rPr>
          <w:rFonts w:eastAsia="Times New Roman" w:cs="Segoe UI Historic"/>
          <w:color w:val="050505"/>
        </w:rPr>
        <w:t>OULJPO</w:t>
      </w:r>
      <w:r w:rsidRPr="008D1A34">
        <w:rPr>
          <w:rFonts w:eastAsia="Times New Roman" w:cs="Segoe UI Historic"/>
          <w:color w:val="050505"/>
        </w:rPr>
        <w:t xml:space="preserve"> je putem e-pošte distribuirao opštinama / </w:t>
      </w:r>
      <w:r>
        <w:rPr>
          <w:rFonts w:eastAsia="Times New Roman" w:cs="Segoe UI Historic"/>
          <w:color w:val="050505"/>
        </w:rPr>
        <w:t>JLJP</w:t>
      </w:r>
      <w:r w:rsidRPr="008D1A34">
        <w:rPr>
          <w:rFonts w:eastAsia="Times New Roman" w:cs="Segoe UI Historic"/>
          <w:color w:val="050505"/>
        </w:rPr>
        <w:t>-u video poruku za podi</w:t>
      </w:r>
      <w:r>
        <w:rPr>
          <w:rFonts w:eastAsia="Times New Roman" w:cs="Segoe UI Historic"/>
          <w:color w:val="050505"/>
        </w:rPr>
        <w:t>zanje svesti građana, koju je M</w:t>
      </w:r>
      <w:r w:rsidRPr="008D1A34">
        <w:rPr>
          <w:rFonts w:eastAsia="Times New Roman" w:cs="Segoe UI Historic"/>
          <w:color w:val="050505"/>
        </w:rPr>
        <w:t>L</w:t>
      </w:r>
      <w:r>
        <w:rPr>
          <w:rFonts w:eastAsia="Times New Roman" w:cs="Segoe UI Historic"/>
          <w:color w:val="050505"/>
        </w:rPr>
        <w:t>S pripremio u okviru opštinskog granta</w:t>
      </w:r>
      <w:r w:rsidRPr="008D1A34">
        <w:rPr>
          <w:rFonts w:eastAsia="Times New Roman" w:cs="Segoe UI Historic"/>
          <w:color w:val="050505"/>
        </w:rPr>
        <w:t xml:space="preserve"> za </w:t>
      </w:r>
      <w:r>
        <w:rPr>
          <w:rFonts w:eastAsia="Times New Roman" w:cs="Segoe UI Historic"/>
          <w:color w:val="050505"/>
        </w:rPr>
        <w:t>učinak</w:t>
      </w:r>
      <w:r w:rsidRPr="008D1A34">
        <w:rPr>
          <w:rFonts w:eastAsia="Times New Roman" w:cs="Segoe UI Historic"/>
          <w:color w:val="050505"/>
        </w:rPr>
        <w:t xml:space="preserve">, kako bi što više objavio na </w:t>
      </w:r>
      <w:r>
        <w:rPr>
          <w:rFonts w:eastAsia="Times New Roman" w:cs="Segoe UI Historic"/>
          <w:color w:val="050505"/>
        </w:rPr>
        <w:t>društvenim mrežama, opštinskim w</w:t>
      </w:r>
      <w:r w:rsidRPr="008D1A34">
        <w:rPr>
          <w:rFonts w:eastAsia="Times New Roman" w:cs="Segoe UI Historic"/>
          <w:color w:val="050505"/>
        </w:rPr>
        <w:t xml:space="preserve">eb </w:t>
      </w:r>
      <w:r>
        <w:rPr>
          <w:rFonts w:eastAsia="Times New Roman" w:cs="Segoe UI Historic"/>
          <w:color w:val="050505"/>
        </w:rPr>
        <w:t>stranicama i na lokalnim radio i tv stanicama</w:t>
      </w:r>
      <w:r w:rsidRPr="008D1A34">
        <w:rPr>
          <w:rFonts w:eastAsia="Times New Roman" w:cs="Segoe UI Historic"/>
          <w:color w:val="050505"/>
        </w:rPr>
        <w:t>.</w:t>
      </w:r>
    </w:p>
    <w:p w:rsidR="00F971E0" w:rsidRPr="008D1A34" w:rsidRDefault="008D1A34" w:rsidP="008D1A34">
      <w:pPr>
        <w:shd w:val="clear" w:color="auto" w:fill="FFFFFF"/>
        <w:spacing w:after="0" w:line="240" w:lineRule="auto"/>
        <w:rPr>
          <w:rFonts w:eastAsia="Times New Roman" w:cs="Segoe UI Historic"/>
          <w:color w:val="2E74B5" w:themeColor="accent1" w:themeShade="BF"/>
          <w:u w:val="single"/>
        </w:rPr>
      </w:pPr>
      <w:r w:rsidRPr="008D1A34">
        <w:rPr>
          <w:rFonts w:eastAsia="Times New Roman" w:cs="Segoe UI Historic"/>
          <w:color w:val="050505"/>
        </w:rPr>
        <w:t>Poruka: Pozitivna promena u opštini polazi od samog građanina. Izrazite svoju zabrinutost jer je opština vaša #</w:t>
      </w:r>
      <w:r w:rsidRPr="008D1A34">
        <w:rPr>
          <w:rFonts w:eastAsia="Times New Roman" w:cs="Segoe UI Historic"/>
          <w:color w:val="2E74B5" w:themeColor="accent1" w:themeShade="BF"/>
          <w:u w:val="single"/>
        </w:rPr>
        <w:t>Budi glas tvog grada.</w:t>
      </w:r>
    </w:p>
    <w:p w:rsidR="0053219F" w:rsidRPr="008D1A34" w:rsidRDefault="0053219F" w:rsidP="0053219F">
      <w:pPr>
        <w:shd w:val="clear" w:color="auto" w:fill="FFFFFF"/>
        <w:spacing w:after="0" w:line="240" w:lineRule="auto"/>
        <w:rPr>
          <w:rFonts w:eastAsia="Times New Roman" w:cs="Segoe UI Historic"/>
        </w:rPr>
      </w:pPr>
    </w:p>
    <w:p w:rsidR="00F971E0" w:rsidRPr="0053219F" w:rsidRDefault="008817E1" w:rsidP="00E46C2A">
      <w:pPr>
        <w:shd w:val="clear" w:color="auto" w:fill="FFFFFF"/>
        <w:spacing w:after="15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drawing>
          <wp:inline distT="0" distB="0" distL="0" distR="0">
            <wp:extent cx="2501747" cy="17596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18444" cy="1771361"/>
                    </a:xfrm>
                    <a:prstGeom prst="rect">
                      <a:avLst/>
                    </a:prstGeom>
                  </pic:spPr>
                </pic:pic>
              </a:graphicData>
            </a:graphic>
          </wp:inline>
        </w:drawing>
      </w:r>
      <w:r w:rsidR="0053219F">
        <w:rPr>
          <w:rFonts w:ascii="Open Sans" w:eastAsia="Times New Roman" w:hAnsi="Open Sans" w:cs="Open Sans"/>
          <w:noProof/>
          <w:color w:val="000000"/>
          <w:sz w:val="21"/>
          <w:szCs w:val="21"/>
          <w:lang w:val="en-US"/>
        </w:rPr>
        <w:drawing>
          <wp:inline distT="0" distB="0" distL="0" distR="0" wp14:anchorId="48665A1A" wp14:editId="199B78A1">
            <wp:extent cx="2710453" cy="1714394"/>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K 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49467" cy="1739071"/>
                    </a:xfrm>
                    <a:prstGeom prst="rect">
                      <a:avLst/>
                    </a:prstGeom>
                  </pic:spPr>
                </pic:pic>
              </a:graphicData>
            </a:graphic>
          </wp:inline>
        </w:drawing>
      </w:r>
    </w:p>
    <w:p w:rsidR="00F971E0" w:rsidRDefault="008817E1" w:rsidP="009C123E">
      <w:pPr>
        <w:shd w:val="clear" w:color="auto" w:fill="FFFFFF"/>
        <w:spacing w:after="0" w:line="240" w:lineRule="auto"/>
        <w:jc w:val="center"/>
        <w:rPr>
          <w:rFonts w:ascii="Open Sans" w:eastAsia="Times New Roman" w:hAnsi="Open Sans" w:cs="Open Sans"/>
          <w:color w:val="000000"/>
          <w:sz w:val="21"/>
          <w:szCs w:val="21"/>
        </w:rPr>
      </w:pPr>
      <w:r>
        <w:rPr>
          <w:rFonts w:ascii="Open Sans" w:eastAsia="Times New Roman" w:hAnsi="Open Sans" w:cs="Open Sans"/>
          <w:noProof/>
          <w:color w:val="000000"/>
          <w:sz w:val="21"/>
          <w:szCs w:val="21"/>
          <w:lang w:val="en-US"/>
        </w:rPr>
        <w:drawing>
          <wp:inline distT="0" distB="0" distL="0" distR="0" wp14:anchorId="28BAE60B" wp14:editId="251801D9">
            <wp:extent cx="2533650" cy="1576348"/>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k11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73907" cy="1601394"/>
                    </a:xfrm>
                    <a:prstGeom prst="rect">
                      <a:avLst/>
                    </a:prstGeom>
                  </pic:spPr>
                </pic:pic>
              </a:graphicData>
            </a:graphic>
          </wp:inline>
        </w:drawing>
      </w:r>
      <w:r>
        <w:rPr>
          <w:rFonts w:ascii="Open Sans" w:eastAsia="Times New Roman" w:hAnsi="Open Sans" w:cs="Open Sans"/>
          <w:noProof/>
          <w:color w:val="000000"/>
          <w:sz w:val="21"/>
          <w:szCs w:val="21"/>
          <w:lang w:val="en-US"/>
        </w:rPr>
        <w:drawing>
          <wp:inline distT="0" distB="0" distL="0" distR="0" wp14:anchorId="3A249056" wp14:editId="27C2195F">
            <wp:extent cx="2951978" cy="1460836"/>
            <wp:effectExtent l="0" t="0" r="127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rand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31280" cy="1500080"/>
                    </a:xfrm>
                    <a:prstGeom prst="rect">
                      <a:avLst/>
                    </a:prstGeom>
                  </pic:spPr>
                </pic:pic>
              </a:graphicData>
            </a:graphic>
          </wp:inline>
        </w:drawing>
      </w:r>
    </w:p>
    <w:p w:rsidR="008D1A34" w:rsidRPr="008D1A34" w:rsidRDefault="008D1A34" w:rsidP="008D1A34">
      <w:pPr>
        <w:shd w:val="clear" w:color="auto" w:fill="FFFFFF"/>
        <w:spacing w:after="75" w:line="240" w:lineRule="auto"/>
        <w:rPr>
          <w:color w:val="2E74B5" w:themeColor="accent1" w:themeShade="BF"/>
        </w:rPr>
      </w:pPr>
      <w:r>
        <w:t xml:space="preserve">                                                                             </w:t>
      </w:r>
      <w:r w:rsidRPr="008D1A34">
        <w:rPr>
          <w:color w:val="2E74B5" w:themeColor="accent1" w:themeShade="BF"/>
        </w:rPr>
        <w:t>#Budi glas tvog grada.</w:t>
      </w:r>
    </w:p>
    <w:p w:rsidR="00E01845" w:rsidRDefault="008D1A34" w:rsidP="00FD685E">
      <w:pPr>
        <w:shd w:val="clear" w:color="auto" w:fill="FFFFFF"/>
        <w:spacing w:after="75" w:line="240" w:lineRule="auto"/>
        <w:jc w:val="both"/>
        <w:rPr>
          <w:rFonts w:eastAsia="Times New Roman" w:cstheme="minorHAnsi"/>
        </w:rPr>
      </w:pPr>
      <w:r w:rsidRPr="00FD685E">
        <w:rPr>
          <w:rFonts w:eastAsia="Times New Roman" w:cstheme="minorHAnsi"/>
        </w:rPr>
        <w:t>Takođe, prema Strategiji za prava osoba sa invaliditetom (2013-2023), gde je OULJPO / MLS nadležan za oblast informisanja, učešća i zastupanja osoba sa fizičkim invaliditetom (OOS). MLS je početkom 2020. godine, započeo sa pilot projektom u opštini Vitina kao dobrom praksom stečenom sprovođenjem SoRi projekta za mogućnost identifikovanja fizičkog pristupa svim javnim i privatnim objektima, u cilju njihovog nediksriminiranja i  integracije u dru</w:t>
      </w:r>
      <w:r w:rsidR="00FD685E" w:rsidRPr="00FD685E">
        <w:rPr>
          <w:rFonts w:eastAsia="Times New Roman" w:cstheme="minorHAnsi"/>
        </w:rPr>
        <w:t>štvo. M</w:t>
      </w:r>
      <w:r w:rsidRPr="00FD685E">
        <w:rPr>
          <w:rFonts w:eastAsia="Times New Roman" w:cstheme="minorHAnsi"/>
        </w:rPr>
        <w:t>L</w:t>
      </w:r>
      <w:r w:rsidR="00FD685E" w:rsidRPr="00FD685E">
        <w:rPr>
          <w:rFonts w:eastAsia="Times New Roman" w:cstheme="minorHAnsi"/>
        </w:rPr>
        <w:t>S</w:t>
      </w:r>
      <w:r w:rsidRPr="00FD685E">
        <w:rPr>
          <w:rFonts w:eastAsia="Times New Roman" w:cstheme="minorHAnsi"/>
        </w:rPr>
        <w:t xml:space="preserve"> je </w:t>
      </w:r>
      <w:r w:rsidR="00FD685E" w:rsidRPr="00FD685E">
        <w:rPr>
          <w:rFonts w:eastAsia="Times New Roman" w:cstheme="minorHAnsi"/>
        </w:rPr>
        <w:t xml:space="preserve">na početku </w:t>
      </w:r>
      <w:r w:rsidRPr="00FD685E">
        <w:rPr>
          <w:rFonts w:eastAsia="Times New Roman" w:cstheme="minorHAnsi"/>
        </w:rPr>
        <w:t xml:space="preserve"> imao sastanak sa službenicima Jedinice za ljudska prava, </w:t>
      </w:r>
      <w:r w:rsidR="00FD685E" w:rsidRPr="00FD685E">
        <w:rPr>
          <w:rFonts w:eastAsia="Times New Roman" w:cstheme="minorHAnsi"/>
        </w:rPr>
        <w:t xml:space="preserve">nakon toga je </w:t>
      </w:r>
      <w:r w:rsidRPr="00FD685E">
        <w:rPr>
          <w:rFonts w:eastAsia="Times New Roman" w:cstheme="minorHAnsi"/>
        </w:rPr>
        <w:t>opština Viti</w:t>
      </w:r>
      <w:r w:rsidR="00FD685E" w:rsidRPr="00FD685E">
        <w:rPr>
          <w:rFonts w:eastAsia="Times New Roman" w:cstheme="minorHAnsi"/>
        </w:rPr>
        <w:t>na</w:t>
      </w:r>
      <w:r w:rsidRPr="00FD685E">
        <w:rPr>
          <w:rFonts w:eastAsia="Times New Roman" w:cstheme="minorHAnsi"/>
        </w:rPr>
        <w:t xml:space="preserve"> odlukom gradonačelnika formirala radnu grupu, koja u vreme izvešt</w:t>
      </w:r>
      <w:r w:rsidR="00FD685E" w:rsidRPr="00FD685E">
        <w:rPr>
          <w:rFonts w:eastAsia="Times New Roman" w:cstheme="minorHAnsi"/>
        </w:rPr>
        <w:t>avanja radi na terenu uglavnom na</w:t>
      </w:r>
      <w:r w:rsidRPr="00FD685E">
        <w:rPr>
          <w:rFonts w:eastAsia="Times New Roman" w:cstheme="minorHAnsi"/>
        </w:rPr>
        <w:t>: 1. Identifikaciji nedostatka fizičkog pristupa O</w:t>
      </w:r>
      <w:r w:rsidR="00FD685E" w:rsidRPr="00FD685E">
        <w:rPr>
          <w:rFonts w:eastAsia="Times New Roman" w:cstheme="minorHAnsi"/>
        </w:rPr>
        <w:t>OS</w:t>
      </w:r>
      <w:r w:rsidRPr="00FD685E">
        <w:rPr>
          <w:rFonts w:eastAsia="Times New Roman" w:cstheme="minorHAnsi"/>
        </w:rPr>
        <w:t xml:space="preserve"> (</w:t>
      </w:r>
      <w:r w:rsidR="00FD685E" w:rsidRPr="00FD685E">
        <w:rPr>
          <w:rFonts w:eastAsia="Times New Roman" w:cstheme="minorHAnsi"/>
        </w:rPr>
        <w:t>2) podizanje svesti, (3) o</w:t>
      </w:r>
      <w:r w:rsidRPr="00FD685E">
        <w:rPr>
          <w:rFonts w:eastAsia="Times New Roman" w:cstheme="minorHAnsi"/>
        </w:rPr>
        <w:t>bezbeđivanje kriterijuma z</w:t>
      </w:r>
      <w:r w:rsidR="00FD685E" w:rsidRPr="00FD685E">
        <w:rPr>
          <w:rFonts w:eastAsia="Times New Roman" w:cstheme="minorHAnsi"/>
        </w:rPr>
        <w:t xml:space="preserve">a izgradnju novih objekata za OOS i </w:t>
      </w:r>
      <w:r w:rsidRPr="00FD685E">
        <w:rPr>
          <w:rFonts w:eastAsia="Times New Roman" w:cstheme="minorHAnsi"/>
        </w:rPr>
        <w:t xml:space="preserve"> itd.</w:t>
      </w:r>
    </w:p>
    <w:p w:rsidR="00FD685E" w:rsidRPr="00FD685E" w:rsidRDefault="00FD685E" w:rsidP="00FD685E">
      <w:pPr>
        <w:shd w:val="clear" w:color="auto" w:fill="FFFFFF"/>
        <w:spacing w:after="75" w:line="240" w:lineRule="auto"/>
        <w:jc w:val="both"/>
        <w:rPr>
          <w:rFonts w:cstheme="minorHAnsi"/>
        </w:rPr>
      </w:pPr>
    </w:p>
    <w:p w:rsidR="002C18C2" w:rsidRDefault="00FD685E" w:rsidP="00FD685E">
      <w:pPr>
        <w:spacing w:line="240" w:lineRule="auto"/>
        <w:jc w:val="both"/>
        <w:rPr>
          <w:rFonts w:cstheme="minorHAnsi"/>
        </w:rPr>
      </w:pPr>
      <w:r w:rsidRPr="00FD685E">
        <w:rPr>
          <w:rFonts w:cstheme="minorHAnsi"/>
        </w:rPr>
        <w:t>Kao što je gore pomenuto, Komisija za identifikaciju javnih zgrada i kolektivnih i privatnih stanova za pristup osobama sa invaliditetom u opštini Viti</w:t>
      </w:r>
      <w:r>
        <w:rPr>
          <w:rFonts w:cstheme="minorHAnsi"/>
        </w:rPr>
        <w:t>na</w:t>
      </w:r>
      <w:r w:rsidRPr="00FD685E">
        <w:rPr>
          <w:rFonts w:cstheme="minorHAnsi"/>
        </w:rPr>
        <w:t xml:space="preserve"> izvestila je na osnovu odluke gradonačelnika sa br. 02-370 / 01-1166, od 19.11.2019. Na osnovu odluke, komisija je posetila objekte pomenute u odluci i identifikovala ih. Spisak pripremljen na osnovu podataka Komisije koj</w:t>
      </w:r>
      <w:r>
        <w:rPr>
          <w:rFonts w:cstheme="minorHAnsi"/>
        </w:rPr>
        <w:t>u čine tri inženjera: Diana Avdy</w:t>
      </w:r>
      <w:r w:rsidRPr="00FD685E">
        <w:rPr>
          <w:rFonts w:cstheme="minorHAnsi"/>
        </w:rPr>
        <w:t>li - predsedavajuća, Labinot Hasani - član, Arena Emini - član</w:t>
      </w:r>
      <w:r>
        <w:rPr>
          <w:rFonts w:cstheme="minorHAnsi"/>
        </w:rPr>
        <w:t>ica</w:t>
      </w:r>
      <w:r w:rsidRPr="00FD685E">
        <w:rPr>
          <w:rFonts w:cstheme="minorHAnsi"/>
        </w:rPr>
        <w:t xml:space="preserve">. Međutim, zbog globalne pandemije COVID-19, Komisija nije uspela da svoje zadatke </w:t>
      </w:r>
      <w:r>
        <w:rPr>
          <w:rFonts w:cstheme="minorHAnsi"/>
        </w:rPr>
        <w:t>prema rokovima</w:t>
      </w:r>
      <w:r w:rsidRPr="00FD685E">
        <w:rPr>
          <w:rFonts w:cstheme="minorHAnsi"/>
        </w:rPr>
        <w:t>.</w:t>
      </w:r>
    </w:p>
    <w:p w:rsidR="00A172AA" w:rsidRPr="00A172AA" w:rsidRDefault="00A172AA" w:rsidP="00A172AA">
      <w:pPr>
        <w:spacing w:line="240" w:lineRule="auto"/>
        <w:jc w:val="both"/>
        <w:rPr>
          <w:rFonts w:cstheme="minorHAnsi"/>
        </w:rPr>
      </w:pPr>
    </w:p>
    <w:p w:rsidR="00F44C86" w:rsidRPr="002C18C2" w:rsidRDefault="00FD685E" w:rsidP="00126483">
      <w:pPr>
        <w:jc w:val="both"/>
        <w:rPr>
          <w:rFonts w:cstheme="minorHAnsi"/>
          <w:color w:val="A6A6A6" w:themeColor="background1" w:themeShade="A6"/>
          <w:sz w:val="28"/>
          <w:szCs w:val="28"/>
        </w:rPr>
      </w:pPr>
      <w:r>
        <w:rPr>
          <w:color w:val="A6A6A6" w:themeColor="background1" w:themeShade="A6"/>
          <w:sz w:val="28"/>
          <w:szCs w:val="28"/>
        </w:rPr>
        <w:t>Jezička parava</w:t>
      </w:r>
    </w:p>
    <w:p w:rsidR="001310B3" w:rsidRDefault="001A0AE4" w:rsidP="002C18C2">
      <w:pPr>
        <w:spacing w:line="240" w:lineRule="auto"/>
        <w:jc w:val="both"/>
        <w:rPr>
          <w:rFonts w:cstheme="minorHAnsi"/>
        </w:rPr>
      </w:pPr>
      <w:r>
        <w:rPr>
          <w:rFonts w:cstheme="minorHAnsi"/>
        </w:rPr>
        <w:t xml:space="preserve">OULJPO je tokom izveštajnog perioda izvestio o uspostavljanju </w:t>
      </w:r>
      <w:r w:rsidR="001310B3" w:rsidRPr="002C18C2">
        <w:rPr>
          <w:rFonts w:cstheme="minorHAnsi"/>
        </w:rPr>
        <w:t>link</w:t>
      </w:r>
      <w:r>
        <w:rPr>
          <w:rFonts w:cstheme="minorHAnsi"/>
        </w:rPr>
        <w:t>a/vezice za učenje albanskog i srpskog jezika u sledećim kosovskim opštinama:</w:t>
      </w:r>
      <w:r w:rsidR="001310B3" w:rsidRPr="002C18C2">
        <w:rPr>
          <w:rFonts w:cstheme="minorHAnsi"/>
        </w:rPr>
        <w:t xml:space="preserve"> </w:t>
      </w:r>
      <w:r>
        <w:rPr>
          <w:rFonts w:cstheme="minorHAnsi"/>
          <w:i/>
          <w:iCs/>
        </w:rPr>
        <w:t>Dečan, Kačanik, Kamenica</w:t>
      </w:r>
      <w:r w:rsidR="001310B3" w:rsidRPr="002C18C2">
        <w:rPr>
          <w:rFonts w:cstheme="minorHAnsi"/>
          <w:i/>
          <w:iCs/>
        </w:rPr>
        <w:t>, Lip</w:t>
      </w:r>
      <w:r>
        <w:rPr>
          <w:rFonts w:cstheme="minorHAnsi"/>
          <w:i/>
          <w:iCs/>
        </w:rPr>
        <w:t>l</w:t>
      </w:r>
      <w:r w:rsidR="001310B3" w:rsidRPr="002C18C2">
        <w:rPr>
          <w:rFonts w:cstheme="minorHAnsi"/>
          <w:i/>
          <w:iCs/>
        </w:rPr>
        <w:t>jan, Novo</w:t>
      </w:r>
      <w:r>
        <w:rPr>
          <w:rFonts w:cstheme="minorHAnsi"/>
          <w:i/>
          <w:iCs/>
        </w:rPr>
        <w:t xml:space="preserve"> Brdo</w:t>
      </w:r>
      <w:r w:rsidR="001310B3" w:rsidRPr="002C18C2">
        <w:rPr>
          <w:rFonts w:cstheme="minorHAnsi"/>
          <w:i/>
          <w:iCs/>
        </w:rPr>
        <w:t>, Obili</w:t>
      </w:r>
      <w:r>
        <w:rPr>
          <w:rFonts w:cstheme="minorHAnsi"/>
          <w:i/>
          <w:iCs/>
        </w:rPr>
        <w:t>ć, Vučitrn</w:t>
      </w:r>
      <w:r w:rsidR="001310B3" w:rsidRPr="002C18C2">
        <w:rPr>
          <w:rFonts w:cstheme="minorHAnsi"/>
          <w:i/>
          <w:iCs/>
        </w:rPr>
        <w:t>, Viti</w:t>
      </w:r>
      <w:r>
        <w:rPr>
          <w:rFonts w:cstheme="minorHAnsi"/>
          <w:i/>
          <w:iCs/>
        </w:rPr>
        <w:t xml:space="preserve">na i </w:t>
      </w:r>
      <w:r w:rsidR="001310B3" w:rsidRPr="002C18C2">
        <w:rPr>
          <w:rFonts w:cstheme="minorHAnsi"/>
          <w:i/>
          <w:iCs/>
        </w:rPr>
        <w:t xml:space="preserve"> Podujev</w:t>
      </w:r>
      <w:r>
        <w:rPr>
          <w:rFonts w:cstheme="minorHAnsi"/>
          <w:i/>
          <w:iCs/>
        </w:rPr>
        <w:t>o</w:t>
      </w:r>
      <w:r w:rsidR="001310B3" w:rsidRPr="002C18C2">
        <w:rPr>
          <w:rFonts w:cstheme="minorHAnsi"/>
          <w:i/>
          <w:iCs/>
        </w:rPr>
        <w:t xml:space="preserve"> ( 9 </w:t>
      </w:r>
      <w:r>
        <w:rPr>
          <w:rFonts w:cstheme="minorHAnsi"/>
          <w:i/>
          <w:iCs/>
        </w:rPr>
        <w:t>opština</w:t>
      </w:r>
      <w:r>
        <w:rPr>
          <w:rFonts w:cstheme="minorHAnsi"/>
        </w:rPr>
        <w:t xml:space="preserve">) prema sporazumu između </w:t>
      </w:r>
      <w:r w:rsidR="001310B3" w:rsidRPr="002C18C2">
        <w:rPr>
          <w:rFonts w:cstheme="minorHAnsi"/>
        </w:rPr>
        <w:t>ML</w:t>
      </w:r>
      <w:r>
        <w:rPr>
          <w:rFonts w:cstheme="minorHAnsi"/>
        </w:rPr>
        <w:t xml:space="preserve">S-a i </w:t>
      </w:r>
      <w:r w:rsidR="001310B3" w:rsidRPr="002C18C2">
        <w:rPr>
          <w:rFonts w:cstheme="minorHAnsi"/>
        </w:rPr>
        <w:t xml:space="preserve"> IOM-</w:t>
      </w:r>
      <w:r>
        <w:rPr>
          <w:rFonts w:cstheme="minorHAnsi"/>
        </w:rPr>
        <w:t xml:space="preserve">a uspostavljena </w:t>
      </w:r>
      <w:r w:rsidR="00E83456">
        <w:rPr>
          <w:rFonts w:cstheme="minorHAnsi"/>
        </w:rPr>
        <w:t xml:space="preserve">je </w:t>
      </w:r>
      <w:r>
        <w:rPr>
          <w:rFonts w:cstheme="minorHAnsi"/>
        </w:rPr>
        <w:t>navedena vezica</w:t>
      </w:r>
      <w:r w:rsidR="00E83456">
        <w:rPr>
          <w:rFonts w:cstheme="minorHAnsi"/>
        </w:rPr>
        <w:t>.</w:t>
      </w:r>
      <w:r w:rsidR="001310B3" w:rsidRPr="002C18C2">
        <w:rPr>
          <w:rFonts w:cstheme="minorHAnsi"/>
        </w:rPr>
        <w:t xml:space="preserve"> </w:t>
      </w:r>
      <w:r w:rsidR="00E83456">
        <w:rPr>
          <w:rFonts w:cstheme="minorHAnsi"/>
        </w:rPr>
        <w:t>Dok, opštine koje nisu uspostavile vezicu za učenje albanskog i srpskog jezika su</w:t>
      </w:r>
      <w:r w:rsidR="001310B3" w:rsidRPr="002C18C2">
        <w:rPr>
          <w:rFonts w:cstheme="minorHAnsi"/>
        </w:rPr>
        <w:t xml:space="preserve">: </w:t>
      </w:r>
      <w:r w:rsidR="00E83456">
        <w:rPr>
          <w:rFonts w:cstheme="minorHAnsi"/>
          <w:b/>
          <w:bCs/>
          <w:i/>
          <w:iCs/>
        </w:rPr>
        <w:t>G</w:t>
      </w:r>
      <w:r w:rsidR="001310B3" w:rsidRPr="002C18C2">
        <w:rPr>
          <w:rFonts w:cstheme="minorHAnsi"/>
          <w:b/>
          <w:bCs/>
          <w:i/>
          <w:iCs/>
        </w:rPr>
        <w:t>logo</w:t>
      </w:r>
      <w:r w:rsidR="00E83456">
        <w:rPr>
          <w:rFonts w:cstheme="minorHAnsi"/>
          <w:b/>
          <w:bCs/>
          <w:i/>
          <w:iCs/>
        </w:rPr>
        <w:t>va</w:t>
      </w:r>
      <w:r w:rsidR="001310B3" w:rsidRPr="002C18C2">
        <w:rPr>
          <w:rFonts w:cstheme="minorHAnsi"/>
          <w:b/>
          <w:bCs/>
          <w:i/>
          <w:iCs/>
        </w:rPr>
        <w:t xml:space="preserve">c, </w:t>
      </w:r>
      <w:r w:rsidR="00E83456">
        <w:rPr>
          <w:rFonts w:cstheme="minorHAnsi"/>
          <w:b/>
          <w:bCs/>
          <w:i/>
          <w:iCs/>
        </w:rPr>
        <w:t>Kosovo Polje, Dragač</w:t>
      </w:r>
      <w:r w:rsidR="001310B3" w:rsidRPr="002C18C2">
        <w:rPr>
          <w:rFonts w:cstheme="minorHAnsi"/>
          <w:b/>
          <w:bCs/>
          <w:i/>
          <w:iCs/>
        </w:rPr>
        <w:t xml:space="preserve">, </w:t>
      </w:r>
      <w:r w:rsidR="00E83456">
        <w:rPr>
          <w:rFonts w:cstheme="minorHAnsi"/>
          <w:b/>
          <w:bCs/>
          <w:i/>
          <w:iCs/>
        </w:rPr>
        <w:t>Đakovica</w:t>
      </w:r>
      <w:r w:rsidR="001310B3" w:rsidRPr="002C18C2">
        <w:rPr>
          <w:rFonts w:cstheme="minorHAnsi"/>
          <w:b/>
          <w:bCs/>
          <w:i/>
          <w:iCs/>
        </w:rPr>
        <w:t>, G</w:t>
      </w:r>
      <w:r w:rsidR="00E83456">
        <w:rPr>
          <w:rFonts w:cstheme="minorHAnsi"/>
          <w:b/>
          <w:bCs/>
          <w:i/>
          <w:iCs/>
        </w:rPr>
        <w:t>n</w:t>
      </w:r>
      <w:r w:rsidR="001310B3" w:rsidRPr="002C18C2">
        <w:rPr>
          <w:rFonts w:cstheme="minorHAnsi"/>
          <w:b/>
          <w:bCs/>
          <w:i/>
          <w:iCs/>
        </w:rPr>
        <w:t>jilan</w:t>
      </w:r>
      <w:r w:rsidR="00E83456">
        <w:rPr>
          <w:rFonts w:cstheme="minorHAnsi"/>
          <w:b/>
          <w:bCs/>
          <w:i/>
          <w:iCs/>
        </w:rPr>
        <w:t>e, Elez Han</w:t>
      </w:r>
      <w:r w:rsidR="001310B3" w:rsidRPr="002C18C2">
        <w:rPr>
          <w:rFonts w:cstheme="minorHAnsi"/>
          <w:b/>
          <w:bCs/>
          <w:i/>
          <w:iCs/>
        </w:rPr>
        <w:t>, Junik, Mali</w:t>
      </w:r>
      <w:r w:rsidR="00E83456">
        <w:rPr>
          <w:rFonts w:cstheme="minorHAnsi"/>
          <w:b/>
          <w:bCs/>
          <w:i/>
          <w:iCs/>
        </w:rPr>
        <w:t>ševo</w:t>
      </w:r>
      <w:r w:rsidR="001310B3" w:rsidRPr="002C18C2">
        <w:rPr>
          <w:rFonts w:cstheme="minorHAnsi"/>
          <w:b/>
          <w:bCs/>
          <w:i/>
          <w:iCs/>
        </w:rPr>
        <w:t xml:space="preserve">, </w:t>
      </w:r>
      <w:r w:rsidR="00E83456">
        <w:rPr>
          <w:rFonts w:cstheme="minorHAnsi"/>
          <w:b/>
          <w:bCs/>
          <w:i/>
          <w:iCs/>
        </w:rPr>
        <w:t>Južna Mitrovica</w:t>
      </w:r>
      <w:r w:rsidR="001310B3" w:rsidRPr="002C18C2">
        <w:rPr>
          <w:rFonts w:cstheme="minorHAnsi"/>
          <w:b/>
          <w:bCs/>
          <w:i/>
          <w:iCs/>
        </w:rPr>
        <w:t>, Pe</w:t>
      </w:r>
      <w:r w:rsidR="00E83456">
        <w:rPr>
          <w:rFonts w:cstheme="minorHAnsi"/>
          <w:b/>
          <w:bCs/>
          <w:i/>
          <w:iCs/>
        </w:rPr>
        <w:t>ć</w:t>
      </w:r>
      <w:r w:rsidR="001310B3" w:rsidRPr="002C18C2">
        <w:rPr>
          <w:rFonts w:cstheme="minorHAnsi"/>
          <w:b/>
          <w:bCs/>
          <w:i/>
          <w:iCs/>
        </w:rPr>
        <w:t>, Pri</w:t>
      </w:r>
      <w:r w:rsidR="00E83456">
        <w:rPr>
          <w:rFonts w:cstheme="minorHAnsi"/>
          <w:b/>
          <w:bCs/>
          <w:i/>
          <w:iCs/>
        </w:rPr>
        <w:t>ština</w:t>
      </w:r>
      <w:r w:rsidR="001310B3" w:rsidRPr="002C18C2">
        <w:rPr>
          <w:rFonts w:cstheme="minorHAnsi"/>
          <w:b/>
          <w:bCs/>
          <w:i/>
          <w:iCs/>
        </w:rPr>
        <w:t xml:space="preserve">, Prizren, </w:t>
      </w:r>
      <w:r w:rsidR="00E83456">
        <w:rPr>
          <w:rFonts w:cstheme="minorHAnsi"/>
          <w:b/>
          <w:bCs/>
          <w:i/>
          <w:iCs/>
        </w:rPr>
        <w:t>Orahovac, Štimlje</w:t>
      </w:r>
      <w:r w:rsidR="001310B3" w:rsidRPr="002C18C2">
        <w:rPr>
          <w:rFonts w:cstheme="minorHAnsi"/>
          <w:b/>
          <w:bCs/>
          <w:i/>
          <w:iCs/>
        </w:rPr>
        <w:t>, S</w:t>
      </w:r>
      <w:r w:rsidR="00E83456">
        <w:rPr>
          <w:rFonts w:cstheme="minorHAnsi"/>
          <w:b/>
          <w:bCs/>
          <w:i/>
          <w:iCs/>
        </w:rPr>
        <w:t>rbica</w:t>
      </w:r>
      <w:r w:rsidR="001310B3" w:rsidRPr="002C18C2">
        <w:rPr>
          <w:rFonts w:cstheme="minorHAnsi"/>
          <w:b/>
          <w:bCs/>
          <w:i/>
          <w:iCs/>
        </w:rPr>
        <w:t>, Viti</w:t>
      </w:r>
      <w:r w:rsidR="00E83456">
        <w:rPr>
          <w:rFonts w:cstheme="minorHAnsi"/>
          <w:b/>
          <w:bCs/>
          <w:i/>
          <w:iCs/>
        </w:rPr>
        <w:t>na</w:t>
      </w:r>
      <w:r w:rsidR="001310B3" w:rsidRPr="002C18C2">
        <w:rPr>
          <w:rFonts w:cstheme="minorHAnsi"/>
          <w:b/>
          <w:bCs/>
          <w:i/>
          <w:iCs/>
        </w:rPr>
        <w:t>, Podujev</w:t>
      </w:r>
      <w:r w:rsidR="00E83456">
        <w:rPr>
          <w:rFonts w:cstheme="minorHAnsi"/>
          <w:b/>
          <w:bCs/>
          <w:i/>
          <w:iCs/>
        </w:rPr>
        <w:t>o</w:t>
      </w:r>
      <w:r w:rsidR="001310B3" w:rsidRPr="002C18C2">
        <w:rPr>
          <w:rFonts w:cstheme="minorHAnsi"/>
          <w:b/>
          <w:bCs/>
          <w:i/>
          <w:iCs/>
        </w:rPr>
        <w:t>, Klin</w:t>
      </w:r>
      <w:r w:rsidR="00E83456">
        <w:rPr>
          <w:rFonts w:cstheme="minorHAnsi"/>
          <w:b/>
          <w:bCs/>
          <w:i/>
          <w:iCs/>
        </w:rPr>
        <w:t>a, Rani</w:t>
      </w:r>
      <w:r w:rsidR="001310B3" w:rsidRPr="002C18C2">
        <w:rPr>
          <w:rFonts w:cstheme="minorHAnsi"/>
          <w:b/>
          <w:bCs/>
          <w:i/>
          <w:iCs/>
        </w:rPr>
        <w:t xml:space="preserve">lug </w:t>
      </w:r>
      <w:r w:rsidR="00E83456">
        <w:rPr>
          <w:rFonts w:cstheme="minorHAnsi"/>
          <w:b/>
          <w:bCs/>
          <w:i/>
          <w:iCs/>
        </w:rPr>
        <w:t xml:space="preserve">i </w:t>
      </w:r>
      <w:r w:rsidR="001310B3" w:rsidRPr="002C18C2">
        <w:rPr>
          <w:rFonts w:cstheme="minorHAnsi"/>
          <w:b/>
          <w:bCs/>
          <w:i/>
          <w:iCs/>
        </w:rPr>
        <w:t xml:space="preserve">Istog (20 </w:t>
      </w:r>
      <w:r w:rsidR="00E83456">
        <w:rPr>
          <w:rFonts w:cstheme="minorHAnsi"/>
          <w:b/>
          <w:bCs/>
          <w:i/>
          <w:iCs/>
        </w:rPr>
        <w:t>opština</w:t>
      </w:r>
      <w:r w:rsidR="001310B3" w:rsidRPr="002C18C2">
        <w:rPr>
          <w:rFonts w:cstheme="minorHAnsi"/>
          <w:b/>
          <w:bCs/>
          <w:i/>
          <w:iCs/>
        </w:rPr>
        <w:t>).</w:t>
      </w:r>
      <w:r w:rsidR="001310B3" w:rsidRPr="002C18C2">
        <w:rPr>
          <w:rFonts w:cstheme="minorHAnsi"/>
        </w:rPr>
        <w:t xml:space="preserve"> </w:t>
      </w:r>
    </w:p>
    <w:p w:rsidR="002C18C2" w:rsidRPr="002C18C2" w:rsidRDefault="002C18C2" w:rsidP="002C18C2">
      <w:pPr>
        <w:spacing w:line="240" w:lineRule="auto"/>
        <w:jc w:val="both"/>
        <w:rPr>
          <w:rFonts w:cstheme="minorHAnsi"/>
        </w:rPr>
      </w:pPr>
    </w:p>
    <w:p w:rsidR="00C31241" w:rsidRPr="0061369C" w:rsidRDefault="00E83456" w:rsidP="00126483">
      <w:pPr>
        <w:jc w:val="both"/>
        <w:rPr>
          <w:b/>
          <w:bCs/>
          <w:color w:val="323E4F" w:themeColor="text2" w:themeShade="BF"/>
          <w:sz w:val="24"/>
          <w:szCs w:val="24"/>
        </w:rPr>
      </w:pPr>
      <w:r>
        <w:rPr>
          <w:b/>
          <w:bCs/>
          <w:color w:val="323E4F" w:themeColor="text2" w:themeShade="BF"/>
          <w:sz w:val="24"/>
          <w:szCs w:val="24"/>
        </w:rPr>
        <w:t>Učešće na sastancima i međuministarstke grupe</w:t>
      </w:r>
      <w:r w:rsidR="00EF3686">
        <w:rPr>
          <w:b/>
          <w:bCs/>
          <w:color w:val="323E4F" w:themeColor="text2" w:themeShade="BF"/>
          <w:sz w:val="24"/>
          <w:szCs w:val="24"/>
        </w:rPr>
        <w:t xml:space="preserve"> </w:t>
      </w:r>
    </w:p>
    <w:p w:rsidR="00E83456" w:rsidRPr="00E2768C" w:rsidRDefault="00E83456" w:rsidP="00E83456">
      <w:pPr>
        <w:spacing w:after="0" w:line="240" w:lineRule="auto"/>
        <w:jc w:val="both"/>
      </w:pPr>
      <w:r w:rsidRPr="00E2768C">
        <w:t>Što s</w:t>
      </w:r>
      <w:r w:rsidR="00E2768C" w:rsidRPr="00E2768C">
        <w:t>e tiče rodne ravnopravnosti, MLS</w:t>
      </w:r>
      <w:r w:rsidRPr="00E2768C">
        <w:t xml:space="preserve"> je bio deo redovnih radnih sastanaka među</w:t>
      </w:r>
      <w:r w:rsidR="00E2768C" w:rsidRPr="00E2768C">
        <w:t xml:space="preserve">ministarske </w:t>
      </w:r>
      <w:r w:rsidRPr="00E2768C">
        <w:t>grupe za zaštitu o</w:t>
      </w:r>
      <w:r w:rsidR="00E2768C" w:rsidRPr="00E2768C">
        <w:t>d nasilja u porodici. Tokom</w:t>
      </w:r>
      <w:r w:rsidRPr="00E2768C">
        <w:t xml:space="preserve"> mnogih sastanaka za period januar-decembar 2020. </w:t>
      </w:r>
      <w:r w:rsidR="00E2768C" w:rsidRPr="00E2768C">
        <w:t>g</w:t>
      </w:r>
      <w:r w:rsidRPr="00E2768C">
        <w:t>odine</w:t>
      </w:r>
      <w:r w:rsidR="00E2768C" w:rsidRPr="00E2768C">
        <w:t>,</w:t>
      </w:r>
      <w:r w:rsidRPr="00E2768C">
        <w:t xml:space="preserve"> razgovarano je o brojnim problemima, dostignućima i izazovima, od kojih ćemo neke izdvojiti:</w:t>
      </w:r>
    </w:p>
    <w:p w:rsidR="00EF3686" w:rsidRPr="00E2768C" w:rsidRDefault="00E83456" w:rsidP="00E83456">
      <w:pPr>
        <w:spacing w:after="0" w:line="240" w:lineRule="auto"/>
        <w:jc w:val="both"/>
      </w:pPr>
      <w:r w:rsidRPr="00E2768C">
        <w:t xml:space="preserve">Deo izrade kosovskog programa za ravnopravnost polova koji je obaveza definisana Zakonom o </w:t>
      </w:r>
      <w:r w:rsidR="00E2768C" w:rsidRPr="00E2768C">
        <w:t>rodnoj r</w:t>
      </w:r>
      <w:r w:rsidRPr="00E2768C">
        <w:t xml:space="preserve">avnopravnosti </w:t>
      </w:r>
      <w:r w:rsidR="00E2768C" w:rsidRPr="00E2768C">
        <w:t xml:space="preserve"> br.</w:t>
      </w:r>
      <w:r w:rsidRPr="00E2768C">
        <w:t xml:space="preserve">05 / L-020. Konkretno, član 11. obavezuje Agenciju za </w:t>
      </w:r>
      <w:r w:rsidR="00E2768C" w:rsidRPr="00E2768C">
        <w:t xml:space="preserve">rodnu </w:t>
      </w:r>
      <w:r w:rsidRPr="00E2768C">
        <w:t xml:space="preserve">ravnopravnost </w:t>
      </w:r>
      <w:r w:rsidR="00E2768C" w:rsidRPr="00E2768C">
        <w:t>da koordinira pripremu p</w:t>
      </w:r>
      <w:r w:rsidRPr="00E2768C">
        <w:t xml:space="preserve">rograma, da nadgleda njegovu primenu i da godišnje izveštava Vladu o njegovoj primeni. Ovim članom se takođe predviđa da Vlada razmatra i odobrava Kosovski program za </w:t>
      </w:r>
      <w:r w:rsidR="00E2768C" w:rsidRPr="00E2768C">
        <w:t xml:space="preserve">rodnu </w:t>
      </w:r>
      <w:r w:rsidRPr="00E2768C">
        <w:t xml:space="preserve">ravnopravnost i izveštava Skupštinu o sprovođenju svake godine, a ti izveštaji se objavljuju u javnosti. Prvi program za </w:t>
      </w:r>
      <w:r w:rsidR="00E2768C" w:rsidRPr="00E2768C">
        <w:t xml:space="preserve">rodnu </w:t>
      </w:r>
      <w:r w:rsidRPr="00E2768C">
        <w:t>ravnopravnost na Kosovu bio je 2008-2013.</w:t>
      </w:r>
      <w:r w:rsidR="00E2768C" w:rsidRPr="00E2768C">
        <w:t xml:space="preserve"> godine, š</w:t>
      </w:r>
      <w:r w:rsidRPr="00E2768C">
        <w:t>to je odobrila Vlada Kosova.</w:t>
      </w:r>
    </w:p>
    <w:p w:rsidR="00EF3686" w:rsidRDefault="00EF3686" w:rsidP="000D695E">
      <w:pPr>
        <w:spacing w:after="0" w:line="276" w:lineRule="auto"/>
        <w:jc w:val="both"/>
      </w:pPr>
    </w:p>
    <w:p w:rsidR="00627E0E" w:rsidRPr="00D54E58" w:rsidRDefault="00E83456" w:rsidP="009244FD">
      <w:pPr>
        <w:spacing w:after="0" w:line="240" w:lineRule="auto"/>
        <w:jc w:val="both"/>
        <w:rPr>
          <w:bCs/>
        </w:rPr>
      </w:pPr>
      <w:r>
        <w:rPr>
          <w:bCs/>
        </w:rPr>
        <w:t xml:space="preserve">Saradnja i koordinisanje odgovornih </w:t>
      </w:r>
      <w:r w:rsidR="00F86327" w:rsidRPr="00D54E58">
        <w:rPr>
          <w:bCs/>
        </w:rPr>
        <w:t>instituci</w:t>
      </w:r>
      <w:r>
        <w:rPr>
          <w:bCs/>
        </w:rPr>
        <w:t xml:space="preserve">ja što se tiče tema obuke predviđene prama radnom planu za </w:t>
      </w:r>
      <w:r w:rsidR="00373213" w:rsidRPr="00D54E58">
        <w:rPr>
          <w:bCs/>
        </w:rPr>
        <w:t>20</w:t>
      </w:r>
      <w:r w:rsidR="007179E3" w:rsidRPr="00D54E58">
        <w:rPr>
          <w:bCs/>
        </w:rPr>
        <w:t>20</w:t>
      </w:r>
      <w:r>
        <w:rPr>
          <w:bCs/>
        </w:rPr>
        <w:t>. godinu</w:t>
      </w:r>
      <w:r w:rsidR="00373213" w:rsidRPr="00D54E58">
        <w:rPr>
          <w:bCs/>
        </w:rPr>
        <w:t xml:space="preserve">, </w:t>
      </w:r>
      <w:r>
        <w:rPr>
          <w:bCs/>
        </w:rPr>
        <w:t>sastavljanje spiska obuka</w:t>
      </w:r>
      <w:r w:rsidR="00373213" w:rsidRPr="00D54E58">
        <w:rPr>
          <w:bCs/>
        </w:rPr>
        <w:t xml:space="preserve"> </w:t>
      </w:r>
      <w:r w:rsidR="00F86327" w:rsidRPr="00D54E58">
        <w:t>(</w:t>
      </w:r>
      <w:r>
        <w:t>razvoj programa za opštinska pitanja</w:t>
      </w:r>
      <w:r w:rsidR="00373213" w:rsidRPr="00D54E58">
        <w:rPr>
          <w:bCs/>
        </w:rPr>
        <w:t xml:space="preserve">, </w:t>
      </w:r>
      <w:r>
        <w:rPr>
          <w:bCs/>
        </w:rPr>
        <w:t>Kosovski i</w:t>
      </w:r>
      <w:r w:rsidR="00373213" w:rsidRPr="00D54E58">
        <w:rPr>
          <w:bCs/>
        </w:rPr>
        <w:t>nstitut</w:t>
      </w:r>
      <w:r>
        <w:rPr>
          <w:bCs/>
        </w:rPr>
        <w:t xml:space="preserve"> za javnu administraciju</w:t>
      </w:r>
      <w:r w:rsidR="00F86327" w:rsidRPr="00D54E58">
        <w:rPr>
          <w:bCs/>
        </w:rPr>
        <w:t>)</w:t>
      </w:r>
      <w:r w:rsidR="00EF3686" w:rsidRPr="00D54E58">
        <w:rPr>
          <w:bCs/>
        </w:rPr>
        <w:t>.</w:t>
      </w:r>
    </w:p>
    <w:p w:rsidR="00EF3686" w:rsidRDefault="00EF3686" w:rsidP="009244FD">
      <w:pPr>
        <w:spacing w:after="0" w:line="240" w:lineRule="auto"/>
        <w:jc w:val="both"/>
        <w:rPr>
          <w:bCs/>
          <w:color w:val="323E4F" w:themeColor="text2" w:themeShade="BF"/>
        </w:rPr>
      </w:pPr>
    </w:p>
    <w:p w:rsidR="00EF3686" w:rsidRPr="00233649" w:rsidRDefault="00E2768C" w:rsidP="009244FD">
      <w:pPr>
        <w:spacing w:after="0" w:line="240" w:lineRule="auto"/>
        <w:jc w:val="both"/>
      </w:pPr>
      <w:r w:rsidRPr="00233649">
        <w:t xml:space="preserve">Vlada Kosova </w:t>
      </w:r>
      <w:r w:rsidR="00233649" w:rsidRPr="00233649">
        <w:t>u cilju registrovanja zajednica</w:t>
      </w:r>
      <w:r w:rsidRPr="00233649">
        <w:t xml:space="preserve"> Roma, Aškalija i Egipćana u matične knjige tokom aprila oslobađa plaćanja usluga civilnog statusa sve one koji se registruju tokom ovog perioda. Ovo se radi u cilju promovisanja prava zajednica, posebno registracije činjenice rođenja i naknadne registracije, važnog segmenta univerzalnih ljudskih prava i ispunjavanja zadataka koji proizilaze iz Akcionog plana za liberalizaciju viznog režima za Republiku Kosova. U cilju podizanja svesti o ovoj aktivnosti i maksimiziranja uspeha, Ministarstvo lokalne </w:t>
      </w:r>
      <w:r w:rsidR="00233649" w:rsidRPr="00233649">
        <w:t>samou</w:t>
      </w:r>
      <w:r w:rsidRPr="00233649">
        <w:t>prave, odnosno Odeljenje za unapređenje ljudskih prava u opštinama, obaveštava odgovorne opštinske službenike o važnosti registracije.</w:t>
      </w:r>
    </w:p>
    <w:p w:rsidR="00EF3686" w:rsidRPr="00233649" w:rsidRDefault="00EF3686" w:rsidP="009244FD">
      <w:pPr>
        <w:spacing w:after="0" w:line="240" w:lineRule="auto"/>
        <w:jc w:val="both"/>
      </w:pPr>
    </w:p>
    <w:p w:rsidR="00A03C4C" w:rsidRPr="00233649" w:rsidRDefault="00E2768C" w:rsidP="009244FD">
      <w:pPr>
        <w:spacing w:after="0" w:line="240" w:lineRule="auto"/>
        <w:jc w:val="both"/>
        <w:rPr>
          <w:rFonts w:cstheme="minorHAnsi"/>
          <w:shd w:val="clear" w:color="auto" w:fill="FFFFFF"/>
        </w:rPr>
      </w:pPr>
      <w:r w:rsidRPr="00233649">
        <w:rPr>
          <w:rFonts w:cstheme="minorHAnsi"/>
          <w:shd w:val="clear" w:color="auto" w:fill="FFFFFF"/>
        </w:rPr>
        <w:t>Priprema pisma gradonačeln</w:t>
      </w:r>
      <w:r w:rsidR="00233649" w:rsidRPr="00233649">
        <w:rPr>
          <w:rFonts w:cstheme="minorHAnsi"/>
          <w:shd w:val="clear" w:color="auto" w:fill="FFFFFF"/>
        </w:rPr>
        <w:t xml:space="preserve">icima za imenovanje </w:t>
      </w:r>
      <w:r w:rsidRPr="00233649">
        <w:rPr>
          <w:rFonts w:cstheme="minorHAnsi"/>
          <w:shd w:val="clear" w:color="auto" w:fill="FFFFFF"/>
        </w:rPr>
        <w:t xml:space="preserve"> socijalnog službenika za lečenje žrtava porodičnog nasilja, uzimajući u obzir situaciju stvorenu nakon povećanja broja slučajeva nasilja u porodici, kao rezultat karantina zbog Pandemija COVID-19, pred odgovornim kosovskim institucijama izneta je potreba da se preduzmu mere za smanjenje takvih slučajeva i normalizacija stanja ljudskih prava u porodici. Iz tog razlog</w:t>
      </w:r>
      <w:r w:rsidR="00233649" w:rsidRPr="00233649">
        <w:rPr>
          <w:rFonts w:cstheme="minorHAnsi"/>
          <w:shd w:val="clear" w:color="auto" w:fill="FFFFFF"/>
        </w:rPr>
        <w:t>a, na osnovu Vladine odluke, MLS</w:t>
      </w:r>
      <w:r w:rsidRPr="00233649">
        <w:rPr>
          <w:rFonts w:cstheme="minorHAnsi"/>
          <w:shd w:val="clear" w:color="auto" w:fill="FFFFFF"/>
        </w:rPr>
        <w:t xml:space="preserve"> se obratio opštinama sa zahtevom da imenuju socijalnog službenika koji će se baviti slučajevima žrtava porodičnog nasilja.</w:t>
      </w:r>
    </w:p>
    <w:p w:rsidR="009244FD" w:rsidRPr="00233649" w:rsidRDefault="009244FD" w:rsidP="009244FD">
      <w:pPr>
        <w:spacing w:after="0" w:line="240" w:lineRule="auto"/>
        <w:jc w:val="both"/>
        <w:rPr>
          <w:rFonts w:cstheme="minorHAnsi"/>
          <w:lang w:eastAsia="sq-AL"/>
        </w:rPr>
      </w:pPr>
    </w:p>
    <w:p w:rsidR="00505F59" w:rsidRPr="00233649" w:rsidRDefault="00E2768C" w:rsidP="009244FD">
      <w:pPr>
        <w:spacing w:after="0" w:line="240" w:lineRule="auto"/>
        <w:jc w:val="both"/>
        <w:rPr>
          <w:rFonts w:cs="Calibri"/>
        </w:rPr>
      </w:pPr>
      <w:r w:rsidRPr="00233649">
        <w:rPr>
          <w:rFonts w:cs="Calibri"/>
        </w:rPr>
        <w:t xml:space="preserve">Deo praćenja Nacionalnog plana za prava osoba sa invaliditetom 2018-2020, gde je tokom izveštajnog perioda održan niz sastanaka Operativne komisije za praćenje Nacionalnog plana za prava osoba sa invaliditetom 2018-2020. Tokom redovnih sastanaka predlaže se da se izveštaji pripremljeni </w:t>
      </w:r>
      <w:r w:rsidR="00233649" w:rsidRPr="00233649">
        <w:rPr>
          <w:rFonts w:cs="Calibri"/>
        </w:rPr>
        <w:t>praćenjem</w:t>
      </w:r>
      <w:r w:rsidRPr="00233649">
        <w:rPr>
          <w:rFonts w:cs="Calibri"/>
        </w:rPr>
        <w:t xml:space="preserve"> šalju resornim ministarstvima o napretku u primeni Nacionalnog plana za prava osoba sa invaliditetom 2018-2020. Takođe je razgovarano o sprovođenju projekta „Zagovaranje za izradu podzakonskih akata sa </w:t>
      </w:r>
      <w:r w:rsidRPr="00233649">
        <w:rPr>
          <w:rFonts w:cs="Calibri"/>
        </w:rPr>
        <w:lastRenderedPageBreak/>
        <w:t>relevantnim ministarstvima za sprovođenje člana 10. tačka 3. Zakona o slepim</w:t>
      </w:r>
      <w:r w:rsidR="00233649" w:rsidRPr="00233649">
        <w:rPr>
          <w:rFonts w:cs="Calibri"/>
        </w:rPr>
        <w:t xml:space="preserve"> osobama </w:t>
      </w:r>
      <w:r w:rsidRPr="00233649">
        <w:rPr>
          <w:rFonts w:cs="Calibri"/>
        </w:rPr>
        <w:t xml:space="preserve"> u Republici Kosovo; Usklađivanje zakona o O</w:t>
      </w:r>
      <w:r w:rsidR="00233649" w:rsidRPr="00233649">
        <w:rPr>
          <w:rFonts w:cs="Calibri"/>
        </w:rPr>
        <w:t>OS</w:t>
      </w:r>
      <w:r w:rsidRPr="00233649">
        <w:rPr>
          <w:rFonts w:cs="Calibri"/>
        </w:rPr>
        <w:t xml:space="preserve"> sa Konvencijom o ljudskim pravima i drugim zakonima na snazi; uspostavljanje radne grupe za primenu AU br. </w:t>
      </w:r>
      <w:r w:rsidR="00233649" w:rsidRPr="00233649">
        <w:rPr>
          <w:rFonts w:cs="Calibri"/>
        </w:rPr>
        <w:t>33/2007 o</w:t>
      </w:r>
      <w:r w:rsidRPr="00233649">
        <w:rPr>
          <w:rFonts w:cs="Calibri"/>
        </w:rPr>
        <w:t xml:space="preserve"> tehničkim uslovima građevinskih objekata za pristup osobama sa invaliditetom kao i stvaranju platforme (baze podataka) sa opštim podacima za O</w:t>
      </w:r>
      <w:r w:rsidR="00233649" w:rsidRPr="00233649">
        <w:rPr>
          <w:rFonts w:cs="Calibri"/>
        </w:rPr>
        <w:t>OS</w:t>
      </w:r>
      <w:r w:rsidRPr="00233649">
        <w:rPr>
          <w:rFonts w:cs="Calibri"/>
        </w:rPr>
        <w:t>.</w:t>
      </w:r>
    </w:p>
    <w:p w:rsidR="00D54E58" w:rsidRPr="00233649" w:rsidRDefault="00D54E58" w:rsidP="009244FD">
      <w:pPr>
        <w:spacing w:after="0" w:line="240" w:lineRule="auto"/>
        <w:jc w:val="both"/>
        <w:rPr>
          <w:rFonts w:eastAsia="Times New Roman" w:cstheme="minorHAnsi"/>
        </w:rPr>
      </w:pPr>
    </w:p>
    <w:p w:rsidR="00D54E58" w:rsidRPr="00233649" w:rsidRDefault="00E2768C" w:rsidP="009244FD">
      <w:pPr>
        <w:spacing w:after="0" w:line="240" w:lineRule="auto"/>
        <w:jc w:val="both"/>
        <w:rPr>
          <w:rFonts w:cstheme="minorHAnsi"/>
        </w:rPr>
      </w:pPr>
      <w:r w:rsidRPr="00233649">
        <w:rPr>
          <w:rFonts w:eastAsia="Times New Roman" w:cstheme="minorHAnsi"/>
        </w:rPr>
        <w:t xml:space="preserve">Takođe, održavanje prvog sastanka Radne grupe, gde su </w:t>
      </w:r>
      <w:r w:rsidR="00233649" w:rsidRPr="00233649">
        <w:rPr>
          <w:rFonts w:eastAsia="Times New Roman" w:cstheme="minorHAnsi"/>
        </w:rPr>
        <w:t>razmatrani</w:t>
      </w:r>
      <w:r w:rsidRPr="00233649">
        <w:rPr>
          <w:rFonts w:eastAsia="Times New Roman" w:cstheme="minorHAnsi"/>
        </w:rPr>
        <w:t xml:space="preserve"> akti resornih ministarstava. Radna grupa kojom je predsedavala Flutura Ho</w:t>
      </w:r>
      <w:r w:rsidR="00233649" w:rsidRPr="00233649">
        <w:rPr>
          <w:rFonts w:eastAsia="Times New Roman" w:cstheme="minorHAnsi"/>
        </w:rPr>
        <w:t>xha</w:t>
      </w:r>
      <w:r w:rsidRPr="00233649">
        <w:rPr>
          <w:rFonts w:eastAsia="Times New Roman" w:cstheme="minorHAnsi"/>
        </w:rPr>
        <w:t>, a koju su sačinjavali članovi</w:t>
      </w:r>
      <w:r w:rsidR="00233649" w:rsidRPr="00233649">
        <w:rPr>
          <w:rFonts w:eastAsia="Times New Roman" w:cstheme="minorHAnsi"/>
        </w:rPr>
        <w:t>: Venera Kosumi, Nazmije Krasniqi, Ferdi Kamberi, Kadrije My</w:t>
      </w:r>
      <w:r w:rsidRPr="00233649">
        <w:rPr>
          <w:rFonts w:eastAsia="Times New Roman" w:cstheme="minorHAnsi"/>
        </w:rPr>
        <w:t xml:space="preserve">rtaj, Edona Berisha i Blerta Halimi, </w:t>
      </w:r>
      <w:r w:rsidR="00233649" w:rsidRPr="00233649">
        <w:rPr>
          <w:rFonts w:eastAsia="Times New Roman" w:cstheme="minorHAnsi"/>
        </w:rPr>
        <w:t>razmatrali j</w:t>
      </w:r>
      <w:r w:rsidRPr="00233649">
        <w:rPr>
          <w:rFonts w:eastAsia="Times New Roman" w:cstheme="minorHAnsi"/>
        </w:rPr>
        <w:t>e 4 zakona, kao što su: A</w:t>
      </w:r>
      <w:r w:rsidR="00233649" w:rsidRPr="00233649">
        <w:rPr>
          <w:rFonts w:eastAsia="Times New Roman" w:cstheme="minorHAnsi"/>
        </w:rPr>
        <w:t>dministrativno uputstvo o destinaciji poljoprivrednog zemljišta</w:t>
      </w:r>
      <w:r w:rsidRPr="00233649">
        <w:rPr>
          <w:rFonts w:eastAsia="Times New Roman" w:cstheme="minorHAnsi"/>
        </w:rPr>
        <w:t>, A</w:t>
      </w:r>
      <w:r w:rsidR="00233649" w:rsidRPr="00233649">
        <w:rPr>
          <w:rFonts w:eastAsia="Times New Roman" w:cstheme="minorHAnsi"/>
        </w:rPr>
        <w:t xml:space="preserve">dministrativno uputstvo </w:t>
      </w:r>
      <w:r w:rsidRPr="00233649">
        <w:rPr>
          <w:rFonts w:eastAsia="Times New Roman" w:cstheme="minorHAnsi"/>
        </w:rPr>
        <w:t xml:space="preserve"> o životinjskim proizvodima M</w:t>
      </w:r>
      <w:r w:rsidR="00233649" w:rsidRPr="00233649">
        <w:rPr>
          <w:rFonts w:eastAsia="Times New Roman" w:cstheme="minorHAnsi"/>
        </w:rPr>
        <w:t>PŠRR-a</w:t>
      </w:r>
      <w:r w:rsidRPr="00233649">
        <w:rPr>
          <w:rFonts w:eastAsia="Times New Roman" w:cstheme="minorHAnsi"/>
        </w:rPr>
        <w:t xml:space="preserve">, nacrt zakona o humanitarnom razminiranju </w:t>
      </w:r>
      <w:r w:rsidR="00233649" w:rsidRPr="00233649">
        <w:rPr>
          <w:rFonts w:eastAsia="Times New Roman" w:cstheme="minorHAnsi"/>
        </w:rPr>
        <w:t>MB-a</w:t>
      </w:r>
      <w:r w:rsidRPr="00233649">
        <w:rPr>
          <w:rFonts w:eastAsia="Times New Roman" w:cstheme="minorHAnsi"/>
        </w:rPr>
        <w:t xml:space="preserve"> i A</w:t>
      </w:r>
      <w:r w:rsidR="00233649" w:rsidRPr="00233649">
        <w:rPr>
          <w:rFonts w:eastAsia="Times New Roman" w:cstheme="minorHAnsi"/>
        </w:rPr>
        <w:t>dministrativno uputstvo</w:t>
      </w:r>
      <w:r w:rsidRPr="00233649">
        <w:rPr>
          <w:rFonts w:eastAsia="Times New Roman" w:cstheme="minorHAnsi"/>
        </w:rPr>
        <w:t xml:space="preserve"> o troškovima fiksne i mobilne telefonije</w:t>
      </w:r>
      <w:r w:rsidR="00233649" w:rsidRPr="00233649">
        <w:rPr>
          <w:rFonts w:eastAsia="Times New Roman" w:cstheme="minorHAnsi"/>
        </w:rPr>
        <w:t xml:space="preserve"> u Kancelariji premijera</w:t>
      </w:r>
      <w:r w:rsidRPr="00233649">
        <w:rPr>
          <w:rFonts w:eastAsia="Times New Roman" w:cstheme="minorHAnsi"/>
        </w:rPr>
        <w:t xml:space="preserve">. Sastanak radne grupe bio je u funkciji </w:t>
      </w:r>
      <w:r w:rsidR="00233649" w:rsidRPr="00233649">
        <w:rPr>
          <w:rFonts w:eastAsia="Times New Roman" w:cstheme="minorHAnsi"/>
        </w:rPr>
        <w:t>razmatranja</w:t>
      </w:r>
      <w:r w:rsidRPr="00233649">
        <w:rPr>
          <w:rFonts w:eastAsia="Times New Roman" w:cstheme="minorHAnsi"/>
        </w:rPr>
        <w:t xml:space="preserve"> i usklađivanja ovih akata sa zakonodavstvom o lokalnoj samoupravi. Nakon davanja komentara i zaključenja postupka, akti će se u zvaničnim dokumentima uputiti resornim ministarstvima.</w:t>
      </w:r>
    </w:p>
    <w:p w:rsidR="00D54E58" w:rsidRPr="00233649" w:rsidRDefault="00D54E58" w:rsidP="00D54E58">
      <w:pPr>
        <w:jc w:val="both"/>
      </w:pPr>
    </w:p>
    <w:p w:rsidR="00D54E58" w:rsidRDefault="00D54E58" w:rsidP="00A172AA">
      <w:pPr>
        <w:spacing w:after="0" w:line="240" w:lineRule="auto"/>
        <w:jc w:val="center"/>
        <w:rPr>
          <w:color w:val="FF0000"/>
        </w:rPr>
      </w:pPr>
      <w:r>
        <w:rPr>
          <w:noProof/>
          <w:lang w:val="en-US"/>
        </w:rPr>
        <w:drawing>
          <wp:inline distT="0" distB="0" distL="0" distR="0" wp14:anchorId="72B6C6EF" wp14:editId="68FAA147">
            <wp:extent cx="4000500" cy="2648767"/>
            <wp:effectExtent l="0" t="0" r="0" b="0"/>
            <wp:docPr id="13" name="Picture 13" descr="https://mapl.rks-gov.net/wp-content/uploads/2020/05/Fot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mapl.rks-gov.net/wp-content/uploads/2020/05/Foto-1-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57572" cy="2686555"/>
                    </a:xfrm>
                    <a:prstGeom prst="rect">
                      <a:avLst/>
                    </a:prstGeom>
                    <a:noFill/>
                    <a:ln>
                      <a:noFill/>
                    </a:ln>
                  </pic:spPr>
                </pic:pic>
              </a:graphicData>
            </a:graphic>
          </wp:inline>
        </w:drawing>
      </w:r>
    </w:p>
    <w:p w:rsidR="00D54E58" w:rsidRDefault="00233649" w:rsidP="00A172AA">
      <w:pPr>
        <w:spacing w:after="0" w:line="240" w:lineRule="auto"/>
        <w:jc w:val="center"/>
        <w:rPr>
          <w:rFonts w:cstheme="minorHAnsi"/>
          <w:sz w:val="18"/>
          <w:szCs w:val="18"/>
        </w:rPr>
      </w:pPr>
      <w:r>
        <w:rPr>
          <w:rFonts w:cstheme="minorHAnsi"/>
          <w:sz w:val="18"/>
          <w:szCs w:val="18"/>
        </w:rPr>
        <w:t>Slika:</w:t>
      </w:r>
      <w:r w:rsidR="00D54E58" w:rsidRPr="00D54E58">
        <w:rPr>
          <w:rFonts w:cstheme="minorHAnsi"/>
          <w:sz w:val="18"/>
          <w:szCs w:val="18"/>
        </w:rPr>
        <w:t xml:space="preserve"> </w:t>
      </w:r>
      <w:r>
        <w:rPr>
          <w:rFonts w:cstheme="minorHAnsi"/>
          <w:sz w:val="18"/>
          <w:szCs w:val="18"/>
        </w:rPr>
        <w:t>Radna grupa za razmatranje akata resornih ministarstva</w:t>
      </w:r>
    </w:p>
    <w:p w:rsidR="00766750" w:rsidRPr="00766750" w:rsidRDefault="00766750" w:rsidP="00766750">
      <w:pPr>
        <w:jc w:val="center"/>
        <w:rPr>
          <w:rFonts w:cstheme="minorHAnsi"/>
          <w:sz w:val="18"/>
          <w:szCs w:val="18"/>
        </w:rPr>
      </w:pPr>
    </w:p>
    <w:p w:rsidR="00D54E58" w:rsidRPr="000F51AC" w:rsidRDefault="00BF4725" w:rsidP="009244FD">
      <w:pPr>
        <w:spacing w:after="0" w:line="240" w:lineRule="auto"/>
        <w:jc w:val="both"/>
        <w:rPr>
          <w:rFonts w:cstheme="minorHAnsi"/>
        </w:rPr>
      </w:pPr>
      <w:r w:rsidRPr="000F51AC">
        <w:rPr>
          <w:rFonts w:cstheme="minorHAnsi"/>
        </w:rPr>
        <w:t>Tokom izveštajnog perioda OULJPO je bio deo izrade Nacrta uredbe o utvrđivanju postupaka davanja na korišćenje i razmene  nepokretne imovine opštine, kao zakonska obaveza koja proizilazi iz novog Zakona odavanju na korišćenje i razmenu nepokretne imovine opštine. Preporuka predstavnika MLS-a  bila je da se u ovom Nacrtu ukloni član 6. tačka 2.3, jer se smatra da su prekršeni neki pravni mehanizmi, uključujući Zakon o rodnoj ravnpravnosti, Zakon o zaštiti od diskriminacije itd.</w:t>
      </w:r>
    </w:p>
    <w:p w:rsidR="005D5100" w:rsidRPr="000F51AC" w:rsidRDefault="005D5100" w:rsidP="009244FD">
      <w:pPr>
        <w:spacing w:after="0" w:line="240" w:lineRule="auto"/>
        <w:jc w:val="both"/>
        <w:rPr>
          <w:rFonts w:cstheme="minorHAnsi"/>
          <w:shd w:val="clear" w:color="auto" w:fill="FFFFFF"/>
        </w:rPr>
      </w:pPr>
    </w:p>
    <w:p w:rsidR="00D54E58" w:rsidRPr="000F51AC" w:rsidRDefault="00BF4725" w:rsidP="009244FD">
      <w:pPr>
        <w:spacing w:after="0" w:line="240" w:lineRule="auto"/>
        <w:jc w:val="both"/>
        <w:rPr>
          <w:rFonts w:cstheme="minorHAnsi"/>
          <w:shd w:val="clear" w:color="auto" w:fill="FFFFFF"/>
        </w:rPr>
      </w:pPr>
      <w:r w:rsidRPr="000F51AC">
        <w:rPr>
          <w:rFonts w:cstheme="minorHAnsi"/>
          <w:shd w:val="clear" w:color="auto" w:fill="FFFFFF"/>
        </w:rPr>
        <w:t xml:space="preserve">Tokom izrade nacrta Uredbe (VRK-a) br. XX / 2020 o unutrašnjoj organizaciji i sistematizaciji radnih mesta MLS-a, OULJPO je odgovorio komentarima o ne spajanju iz odseka  u jedinice ili u drge odseke, pozivajući se na Uredbu br. 03 / 2017 o institucionalnim mehanizmima za zaštitu od diskriminacije u vladama i opštinama. Uredba proistekla iz pravnog paketa o ljudskim pravima koja je stupila  na snagu maja 2015. Član 11. ove uredbe predviđa da OULJPO bude posebno odeljenje u Vladi Kosova zbog praćenja i poštovanja ljudskih prava u opštinama koji je  takođe odgovoran za izradu ujedinjenog mesečnog izveštaja opština </w:t>
      </w:r>
      <w:r w:rsidR="000F51AC" w:rsidRPr="000F51AC">
        <w:rPr>
          <w:rFonts w:cstheme="minorHAnsi"/>
          <w:shd w:val="clear" w:color="auto" w:fill="FFFFFF"/>
        </w:rPr>
        <w:t xml:space="preserve">za </w:t>
      </w:r>
      <w:r w:rsidRPr="000F51AC">
        <w:rPr>
          <w:rFonts w:cstheme="minorHAnsi"/>
          <w:shd w:val="clear" w:color="auto" w:fill="FFFFFF"/>
        </w:rPr>
        <w:t>Kancelarij</w:t>
      </w:r>
      <w:r w:rsidR="000F51AC" w:rsidRPr="000F51AC">
        <w:rPr>
          <w:rFonts w:cstheme="minorHAnsi"/>
          <w:shd w:val="clear" w:color="auto" w:fill="FFFFFF"/>
        </w:rPr>
        <w:t>u</w:t>
      </w:r>
      <w:r w:rsidRPr="000F51AC">
        <w:rPr>
          <w:rFonts w:cstheme="minorHAnsi"/>
          <w:shd w:val="clear" w:color="auto" w:fill="FFFFFF"/>
        </w:rPr>
        <w:t>i za dobro upravljanje.</w:t>
      </w:r>
    </w:p>
    <w:p w:rsidR="005D5100" w:rsidRPr="00BF4725" w:rsidRDefault="005D5100" w:rsidP="009244FD">
      <w:pPr>
        <w:spacing w:after="0" w:line="240" w:lineRule="auto"/>
        <w:jc w:val="both"/>
        <w:rPr>
          <w:rFonts w:cstheme="minorHAnsi"/>
          <w:color w:val="FF0000"/>
          <w:shd w:val="clear" w:color="auto" w:fill="FFFFFF"/>
        </w:rPr>
      </w:pPr>
    </w:p>
    <w:p w:rsidR="00A01BB7" w:rsidRPr="00E10D3F" w:rsidRDefault="00BF4725" w:rsidP="009244FD">
      <w:pPr>
        <w:spacing w:after="0" w:line="240" w:lineRule="auto"/>
        <w:jc w:val="both"/>
        <w:rPr>
          <w:rFonts w:cstheme="minorHAnsi"/>
          <w:color w:val="000000" w:themeColor="text1"/>
        </w:rPr>
      </w:pPr>
      <w:r>
        <w:rPr>
          <w:rFonts w:cstheme="minorHAnsi"/>
          <w:color w:val="000000" w:themeColor="text1"/>
        </w:rPr>
        <w:lastRenderedPageBreak/>
        <w:t>MLS je član Nacionalnog autoriteta u borbi protiv trgovine ljudima u MUP-u, učesnik je i mnogobrojnih aktivnosti tokom godine</w:t>
      </w:r>
      <w:r w:rsidR="005D5100" w:rsidRPr="00E10D3F">
        <w:rPr>
          <w:rFonts w:cstheme="minorHAnsi"/>
          <w:color w:val="000000" w:themeColor="text1"/>
        </w:rPr>
        <w:t xml:space="preserve">, </w:t>
      </w:r>
      <w:r>
        <w:rPr>
          <w:rFonts w:cstheme="minorHAnsi"/>
          <w:color w:val="000000" w:themeColor="text1"/>
        </w:rPr>
        <w:t>takođe vrši tromosečna obaveštavanja i po potrebi češće</w:t>
      </w:r>
      <w:r w:rsidR="005D5100" w:rsidRPr="00E10D3F">
        <w:rPr>
          <w:rFonts w:cstheme="minorHAnsi"/>
          <w:color w:val="000000" w:themeColor="text1"/>
        </w:rPr>
        <w:t xml:space="preserve">. </w:t>
      </w:r>
      <w:r w:rsidR="002C3459" w:rsidRPr="00E10D3F">
        <w:rPr>
          <w:rFonts w:cstheme="minorHAnsi"/>
          <w:color w:val="000000" w:themeColor="text1"/>
        </w:rPr>
        <w:t xml:space="preserve"> </w:t>
      </w:r>
    </w:p>
    <w:p w:rsidR="002C00D0" w:rsidRPr="00E10D3F" w:rsidRDefault="002C00D0" w:rsidP="00825D7B">
      <w:pPr>
        <w:spacing w:after="0" w:line="240" w:lineRule="auto"/>
        <w:jc w:val="both"/>
        <w:rPr>
          <w:color w:val="BFBFBF" w:themeColor="background1" w:themeShade="BF"/>
          <w:sz w:val="32"/>
          <w:szCs w:val="32"/>
        </w:rPr>
      </w:pPr>
    </w:p>
    <w:p w:rsidR="002C00D0" w:rsidRPr="002354AF" w:rsidRDefault="00BF4725" w:rsidP="00E10D3F">
      <w:pPr>
        <w:spacing w:after="0" w:line="240" w:lineRule="auto"/>
        <w:jc w:val="both"/>
        <w:rPr>
          <w:rFonts w:cstheme="minorHAnsi"/>
          <w:color w:val="BFBFBF" w:themeColor="background1" w:themeShade="BF"/>
          <w:sz w:val="32"/>
          <w:szCs w:val="32"/>
          <w:lang w:val="en-US"/>
        </w:rPr>
      </w:pPr>
      <w:r>
        <w:rPr>
          <w:rFonts w:cstheme="minorHAnsi"/>
          <w:color w:val="BFBFBF" w:themeColor="background1" w:themeShade="BF"/>
          <w:sz w:val="32"/>
          <w:szCs w:val="32"/>
        </w:rPr>
        <w:t>Drugi sastanci</w:t>
      </w:r>
    </w:p>
    <w:p w:rsidR="005D5100" w:rsidRPr="00E10D3F" w:rsidRDefault="005D5100" w:rsidP="00E10D3F">
      <w:pPr>
        <w:spacing w:after="0" w:line="240" w:lineRule="auto"/>
        <w:jc w:val="both"/>
        <w:rPr>
          <w:rFonts w:cstheme="minorHAnsi"/>
        </w:rPr>
      </w:pPr>
    </w:p>
    <w:p w:rsidR="000F51AC" w:rsidRPr="00B81896" w:rsidRDefault="000F51AC" w:rsidP="000F51AC">
      <w:pPr>
        <w:pStyle w:val="ListParagraph"/>
        <w:numPr>
          <w:ilvl w:val="0"/>
          <w:numId w:val="35"/>
        </w:numPr>
        <w:spacing w:after="0" w:line="240" w:lineRule="auto"/>
        <w:jc w:val="both"/>
        <w:rPr>
          <w:rFonts w:cstheme="minorHAnsi"/>
          <w:shd w:val="clear" w:color="auto" w:fill="FFFFFF"/>
        </w:rPr>
      </w:pPr>
      <w:r w:rsidRPr="00B81896">
        <w:rPr>
          <w:rFonts w:cstheme="minorHAnsi"/>
          <w:shd w:val="clear" w:color="auto" w:fill="FFFFFF"/>
        </w:rPr>
        <w:t>Učešće na jednodnevnoj obuci na temu „Ravnopravnost polova u procesu evropskih integracija“, koju je organizovalo Ministarstvo za evropske integracije, uz podršku nemačkog GIZ-a.</w:t>
      </w:r>
    </w:p>
    <w:p w:rsidR="000F51AC" w:rsidRPr="00B81896" w:rsidRDefault="000F51AC" w:rsidP="000F51AC">
      <w:pPr>
        <w:pStyle w:val="ListParagraph"/>
        <w:numPr>
          <w:ilvl w:val="0"/>
          <w:numId w:val="35"/>
        </w:numPr>
        <w:spacing w:after="0" w:line="240" w:lineRule="auto"/>
        <w:jc w:val="both"/>
        <w:rPr>
          <w:rFonts w:cstheme="minorHAnsi"/>
          <w:shd w:val="clear" w:color="auto" w:fill="FFFFFF"/>
        </w:rPr>
      </w:pPr>
      <w:r w:rsidRPr="00B81896">
        <w:rPr>
          <w:rFonts w:cstheme="minorHAnsi"/>
          <w:shd w:val="clear" w:color="auto" w:fill="FFFFFF"/>
        </w:rPr>
        <w:t>Prezentacija o trogodišnjem sprovođenju projekta SoRi, pred predstavnicima GIZ-a, za područja delovanja (1) „socijalne usluge“, (2) „podizanje svesti“ i (3) „finansiranje lokalnih socijalnih usluga“ i (4) „razmena iskustava“ za pet opština: Priština, Prizren, Gnjilane, Glogovac, Uroševac i Mitrovica.</w:t>
      </w:r>
    </w:p>
    <w:p w:rsidR="000F51AC" w:rsidRPr="00B81896" w:rsidRDefault="000F51AC" w:rsidP="000F51AC">
      <w:pPr>
        <w:pStyle w:val="ListParagraph"/>
        <w:numPr>
          <w:ilvl w:val="0"/>
          <w:numId w:val="35"/>
        </w:numPr>
        <w:spacing w:after="0" w:line="240" w:lineRule="auto"/>
        <w:jc w:val="both"/>
        <w:rPr>
          <w:rFonts w:cstheme="minorHAnsi"/>
          <w:shd w:val="clear" w:color="auto" w:fill="FFFFFF"/>
        </w:rPr>
      </w:pPr>
      <w:r w:rsidRPr="00B81896">
        <w:rPr>
          <w:rFonts w:cstheme="minorHAnsi"/>
          <w:shd w:val="clear" w:color="auto" w:fill="FFFFFF"/>
        </w:rPr>
        <w:t>Prezentacija izveštaja o opštinskim jedinicama za ljudska prava januar - jun 2020.</w:t>
      </w:r>
    </w:p>
    <w:p w:rsidR="00247D2C" w:rsidRPr="00B81896" w:rsidRDefault="000F51AC" w:rsidP="000F51AC">
      <w:pPr>
        <w:pStyle w:val="ListParagraph"/>
        <w:numPr>
          <w:ilvl w:val="0"/>
          <w:numId w:val="35"/>
        </w:numPr>
        <w:spacing w:after="0" w:line="240" w:lineRule="auto"/>
        <w:jc w:val="both"/>
        <w:rPr>
          <w:rFonts w:cstheme="minorHAnsi"/>
        </w:rPr>
      </w:pPr>
      <w:r w:rsidRPr="00B81896">
        <w:rPr>
          <w:rFonts w:cstheme="minorHAnsi"/>
          <w:shd w:val="clear" w:color="auto" w:fill="FFFFFF"/>
        </w:rPr>
        <w:t>Intervju Kosovske ženske mreže (MŽK) o novom istraživanju rodno zasnovanog nasilja, fokusirajući se na neke oblike nasilja. Od Nacionalne strategije Republike Kosovo za zaštitu od nasilja u porodici i Akcionog plana 2016-2020 za poteškoće, izazove i prepreke koje mogu ili ne moraju uticati na sprovođenje ove strategije.</w:t>
      </w:r>
    </w:p>
    <w:p w:rsidR="005D5100" w:rsidRPr="00B81896" w:rsidRDefault="005D5100" w:rsidP="00E10D3F">
      <w:pPr>
        <w:pStyle w:val="ListParagraph"/>
        <w:spacing w:after="0" w:line="240" w:lineRule="auto"/>
        <w:jc w:val="both"/>
        <w:rPr>
          <w:rFonts w:cstheme="minorHAnsi"/>
        </w:rPr>
      </w:pPr>
    </w:p>
    <w:p w:rsidR="008F2AD5" w:rsidRPr="00E10D3F" w:rsidRDefault="00B81896" w:rsidP="00E10D3F">
      <w:pPr>
        <w:pStyle w:val="NormalWeb"/>
        <w:spacing w:before="0" w:beforeAutospacing="0"/>
        <w:jc w:val="both"/>
        <w:rPr>
          <w:rFonts w:asciiTheme="minorHAnsi" w:hAnsiTheme="minorHAnsi" w:cstheme="minorHAnsi"/>
          <w:sz w:val="22"/>
          <w:szCs w:val="22"/>
          <w:lang w:val="sq-AL"/>
        </w:rPr>
      </w:pPr>
      <w:r>
        <w:rPr>
          <w:rFonts w:asciiTheme="minorHAnsi" w:hAnsiTheme="minorHAnsi" w:cstheme="minorHAnsi"/>
          <w:sz w:val="22"/>
          <w:szCs w:val="22"/>
          <w:lang w:val="sq-AL"/>
        </w:rPr>
        <w:t>Ostalo</w:t>
      </w:r>
      <w:r w:rsidR="006E2E20" w:rsidRPr="00E10D3F">
        <w:rPr>
          <w:rFonts w:asciiTheme="minorHAnsi" w:hAnsiTheme="minorHAnsi" w:cstheme="minorHAnsi"/>
          <w:sz w:val="22"/>
          <w:szCs w:val="22"/>
          <w:lang w:val="sq-AL"/>
        </w:rPr>
        <w:t>/ Aktiv</w:t>
      </w:r>
      <w:r>
        <w:rPr>
          <w:rFonts w:asciiTheme="minorHAnsi" w:hAnsiTheme="minorHAnsi" w:cstheme="minorHAnsi"/>
          <w:sz w:val="22"/>
          <w:szCs w:val="22"/>
          <w:lang w:val="sq-AL"/>
        </w:rPr>
        <w:t>nosti</w:t>
      </w:r>
      <w:r w:rsidR="006E2E20" w:rsidRPr="00E10D3F">
        <w:rPr>
          <w:rFonts w:asciiTheme="minorHAnsi" w:hAnsiTheme="minorHAnsi" w:cstheme="minorHAnsi"/>
          <w:sz w:val="22"/>
          <w:szCs w:val="22"/>
          <w:lang w:val="sq-AL"/>
        </w:rPr>
        <w:t xml:space="preserve">  </w:t>
      </w:r>
    </w:p>
    <w:p w:rsidR="002354AF" w:rsidRPr="0052450C" w:rsidRDefault="005E5EDD"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OULJOP</w:t>
      </w:r>
      <w:r w:rsidR="002354AF" w:rsidRPr="0052450C">
        <w:rPr>
          <w:rFonts w:eastAsia="Times New Roman" w:cstheme="minorHAnsi"/>
        </w:rPr>
        <w:t>-ML</w:t>
      </w:r>
      <w:r w:rsidRPr="0052450C">
        <w:rPr>
          <w:rFonts w:eastAsia="Times New Roman" w:cstheme="minorHAnsi"/>
        </w:rPr>
        <w:t>S</w:t>
      </w:r>
      <w:r w:rsidR="002354AF" w:rsidRPr="0052450C">
        <w:rPr>
          <w:rFonts w:eastAsia="Times New Roman" w:cstheme="minorHAnsi"/>
        </w:rPr>
        <w:t>, tokom izveštajnog perioda učestvovao u komisiji za razmatranje i rešavanje sporova i žalbi za regrutovanje osoblja;</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godišnjeg izveštaja januar _ decembar 2019;</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izveštaja iz praćenja OKZP-a;</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izveštaja o rodnoj ravnopravnosti;</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godišnjeg izveštaja o pravima zajednica 2019;</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godišnjeg izveštaja o jezičkim pravima 2019;</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Sastavljanje izveštaja iz kampanje za podizanje svesti o trgovini ljudima 2020;</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nacrta aktivnosti za razvoj ljudskih potencijala januar-decembar 2020.</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Analize za registraciju nepokretnosti između dva supružnika 2020;</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izveštaja za prvu polovinu 2020. godine, sa aktivnostima opština;</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niza dokumenata i popunjavanje AGVP, PKMSA, Opšti izveštaj - Ulaz Ministarstva lokalne uprave, planovi rada različitih strategija, kao i popunjavanje matrice za sprovođenje godišnjeg plana rada.</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Izveštavanje MUP-a o akcionom planu Strategije za borbu protiv trgovine ljudima, pored K1, K2, K3 i K4.</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Izrada plana rada</w:t>
      </w:r>
      <w:r w:rsidR="005E5EDD" w:rsidRPr="0052450C">
        <w:rPr>
          <w:rFonts w:eastAsia="Times New Roman" w:cstheme="minorHAnsi"/>
        </w:rPr>
        <w:t>OULJPO</w:t>
      </w:r>
      <w:r w:rsidRPr="0052450C">
        <w:rPr>
          <w:rFonts w:eastAsia="Times New Roman" w:cstheme="minorHAnsi"/>
        </w:rPr>
        <w:t>-a za 2021. godinu;</w:t>
      </w:r>
    </w:p>
    <w:p w:rsidR="002354AF" w:rsidRPr="0052450C" w:rsidRDefault="005E5EDD" w:rsidP="005E5EDD">
      <w:pPr>
        <w:numPr>
          <w:ilvl w:val="1"/>
          <w:numId w:val="15"/>
        </w:numPr>
        <w:spacing w:after="120" w:line="240" w:lineRule="auto"/>
        <w:contextualSpacing/>
        <w:jc w:val="both"/>
        <w:rPr>
          <w:rFonts w:eastAsia="Times New Roman" w:cstheme="minorHAnsi"/>
        </w:rPr>
      </w:pPr>
      <w:r w:rsidRPr="0052450C">
        <w:rPr>
          <w:rFonts w:eastAsia="Times New Roman" w:cstheme="minorHAnsi"/>
        </w:rPr>
        <w:t>Izrada plana rada M</w:t>
      </w:r>
      <w:r w:rsidR="002354AF" w:rsidRPr="0052450C">
        <w:rPr>
          <w:rFonts w:eastAsia="Times New Roman" w:cstheme="minorHAnsi"/>
        </w:rPr>
        <w:t>L</w:t>
      </w:r>
      <w:r w:rsidRPr="0052450C">
        <w:rPr>
          <w:rFonts w:eastAsia="Times New Roman" w:cstheme="minorHAnsi"/>
        </w:rPr>
        <w:t>S/a</w:t>
      </w:r>
      <w:r w:rsidR="002354AF" w:rsidRPr="0052450C">
        <w:rPr>
          <w:rFonts w:eastAsia="Times New Roman" w:cstheme="minorHAnsi"/>
        </w:rPr>
        <w:t xml:space="preserve"> u vezi sa ljudskim pravima 2020;</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Govori za kabinet i kancelariju generalnog sekretara MALS kao i šefa pravnog odeljenja i nadgledanja opština:</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Poboljšanje sprovođenja zakona za marginalizovane grupe - izazovi i najbolje prakse;</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Prava zajednica Roma, Aškalija i Egipćana u kosovskom društvu;</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Ravnopravnost polova na centralnom i lokalnom nivou;</w:t>
      </w:r>
    </w:p>
    <w:p w:rsidR="002354AF" w:rsidRPr="0052450C" w:rsidRDefault="002354AF"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funkcionisanje jedinica za ljudska prava u opštinama;</w:t>
      </w:r>
    </w:p>
    <w:p w:rsidR="00F34AB0" w:rsidRPr="0052450C" w:rsidRDefault="005E5EDD" w:rsidP="002354AF">
      <w:pPr>
        <w:numPr>
          <w:ilvl w:val="1"/>
          <w:numId w:val="15"/>
        </w:numPr>
        <w:spacing w:after="120" w:line="240" w:lineRule="auto"/>
        <w:contextualSpacing/>
        <w:jc w:val="both"/>
        <w:rPr>
          <w:rFonts w:eastAsia="Times New Roman" w:cstheme="minorHAnsi"/>
        </w:rPr>
      </w:pPr>
      <w:r w:rsidRPr="0052450C">
        <w:rPr>
          <w:rFonts w:eastAsia="Times New Roman" w:cstheme="minorHAnsi"/>
        </w:rPr>
        <w:t>f</w:t>
      </w:r>
      <w:r w:rsidR="002354AF" w:rsidRPr="0052450C">
        <w:rPr>
          <w:rFonts w:eastAsia="Times New Roman" w:cstheme="minorHAnsi"/>
        </w:rPr>
        <w:t>unkcionalizacija opštinskih odbora za prevenciju dečijeg rada</w:t>
      </w:r>
    </w:p>
    <w:p w:rsidR="00F34AB0" w:rsidRPr="0052450C" w:rsidRDefault="005E5EDD" w:rsidP="00E10D3F">
      <w:pPr>
        <w:numPr>
          <w:ilvl w:val="1"/>
          <w:numId w:val="15"/>
        </w:numPr>
        <w:spacing w:after="120" w:line="240" w:lineRule="auto"/>
        <w:contextualSpacing/>
        <w:jc w:val="both"/>
        <w:rPr>
          <w:rFonts w:eastAsia="Times New Roman" w:cstheme="minorHAnsi"/>
        </w:rPr>
      </w:pPr>
      <w:r w:rsidRPr="0052450C">
        <w:rPr>
          <w:rFonts w:eastAsia="Times New Roman" w:cstheme="minorHAnsi"/>
        </w:rPr>
        <w:t>prava egipćanske žene</w:t>
      </w:r>
      <w:r w:rsidR="00F34AB0" w:rsidRPr="0052450C">
        <w:rPr>
          <w:rFonts w:eastAsia="Times New Roman" w:cstheme="minorHAnsi"/>
        </w:rPr>
        <w:t>;</w:t>
      </w:r>
    </w:p>
    <w:p w:rsidR="00F34AB0" w:rsidRPr="0052450C" w:rsidRDefault="005E5EDD" w:rsidP="00E10D3F">
      <w:pPr>
        <w:numPr>
          <w:ilvl w:val="1"/>
          <w:numId w:val="15"/>
        </w:numPr>
        <w:spacing w:after="120" w:line="240" w:lineRule="auto"/>
        <w:contextualSpacing/>
        <w:jc w:val="both"/>
        <w:rPr>
          <w:rFonts w:eastAsia="Times New Roman" w:cstheme="minorHAnsi"/>
        </w:rPr>
      </w:pPr>
      <w:r w:rsidRPr="0052450C">
        <w:rPr>
          <w:rFonts w:eastAsia="Times New Roman" w:cstheme="minorHAnsi"/>
        </w:rPr>
        <w:t xml:space="preserve">obelaževanje </w:t>
      </w:r>
      <w:r w:rsidR="00F34AB0" w:rsidRPr="0052450C">
        <w:rPr>
          <w:rFonts w:eastAsia="Times New Roman" w:cstheme="minorHAnsi"/>
        </w:rPr>
        <w:t xml:space="preserve"> </w:t>
      </w:r>
      <w:r w:rsidRPr="0052450C">
        <w:rPr>
          <w:rFonts w:eastAsia="Times New Roman" w:cstheme="minorHAnsi"/>
        </w:rPr>
        <w:t>Međunarodnog dana za ljudska prava</w:t>
      </w:r>
      <w:r w:rsidR="00F34AB0" w:rsidRPr="0052450C">
        <w:rPr>
          <w:rFonts w:eastAsia="Times New Roman" w:cstheme="minorHAnsi"/>
        </w:rPr>
        <w:t>;</w:t>
      </w:r>
    </w:p>
    <w:p w:rsidR="00F34AB0" w:rsidRPr="0052450C" w:rsidRDefault="005E5EDD" w:rsidP="00E10D3F">
      <w:pPr>
        <w:numPr>
          <w:ilvl w:val="1"/>
          <w:numId w:val="15"/>
        </w:numPr>
        <w:spacing w:after="120" w:line="240" w:lineRule="auto"/>
        <w:contextualSpacing/>
        <w:jc w:val="both"/>
        <w:rPr>
          <w:rFonts w:eastAsia="Times New Roman" w:cstheme="minorHAnsi"/>
        </w:rPr>
      </w:pPr>
      <w:r w:rsidRPr="0052450C">
        <w:rPr>
          <w:rFonts w:cstheme="minorHAnsi"/>
        </w:rPr>
        <w:t>Utočišta i pomoćne linije</w:t>
      </w:r>
      <w:r w:rsidR="00F34AB0" w:rsidRPr="0052450C">
        <w:rPr>
          <w:rFonts w:cstheme="minorHAnsi"/>
        </w:rPr>
        <w:t>;</w:t>
      </w:r>
    </w:p>
    <w:p w:rsidR="00A83632" w:rsidRPr="00CE5D72" w:rsidRDefault="00A83632" w:rsidP="00E10D3F">
      <w:pPr>
        <w:numPr>
          <w:ilvl w:val="1"/>
          <w:numId w:val="15"/>
        </w:numPr>
        <w:spacing w:after="120" w:line="240" w:lineRule="auto"/>
        <w:contextualSpacing/>
        <w:jc w:val="both"/>
        <w:rPr>
          <w:rFonts w:eastAsia="Times New Roman" w:cstheme="minorHAnsi"/>
        </w:rPr>
      </w:pPr>
      <w:r w:rsidRPr="0052450C">
        <w:rPr>
          <w:rFonts w:cstheme="minorHAnsi"/>
        </w:rPr>
        <w:lastRenderedPageBreak/>
        <w:t>P</w:t>
      </w:r>
      <w:r w:rsidR="005E5EDD" w:rsidRPr="0052450C">
        <w:rPr>
          <w:rFonts w:cstheme="minorHAnsi"/>
        </w:rPr>
        <w:t xml:space="preserve">riprema informacije za posete ministra u opštinama: Prizren, Mamuša i </w:t>
      </w:r>
      <w:r w:rsidR="00821A69" w:rsidRPr="0052450C">
        <w:rPr>
          <w:rFonts w:cstheme="minorHAnsi"/>
        </w:rPr>
        <w:t xml:space="preserve"> Draga</w:t>
      </w:r>
      <w:r w:rsidR="005E5EDD" w:rsidRPr="0052450C">
        <w:rPr>
          <w:rFonts w:cstheme="minorHAnsi"/>
        </w:rPr>
        <w:t>š i ostalo</w:t>
      </w:r>
      <w:r w:rsidR="00821A69" w:rsidRPr="00E10D3F">
        <w:rPr>
          <w:rFonts w:cstheme="minorHAnsi"/>
        </w:rPr>
        <w:t>..</w:t>
      </w:r>
      <w:r w:rsidRPr="00E10D3F">
        <w:rPr>
          <w:rFonts w:cstheme="minorHAnsi"/>
        </w:rPr>
        <w:t xml:space="preserve"> </w:t>
      </w:r>
    </w:p>
    <w:p w:rsidR="00A83632" w:rsidRPr="00E10D3F" w:rsidRDefault="00A83632" w:rsidP="00CE5D72">
      <w:pPr>
        <w:spacing w:after="120" w:line="240" w:lineRule="auto"/>
        <w:contextualSpacing/>
        <w:jc w:val="both"/>
        <w:rPr>
          <w:rFonts w:eastAsia="Times New Roman" w:cstheme="minorHAnsi"/>
        </w:rPr>
      </w:pP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Popunjavanje upitnika za tip - izveštaj ambasade Sjedinjenih Država za 2020. godi</w:t>
      </w:r>
      <w:r w:rsidR="009522F7" w:rsidRPr="00FE4C7C">
        <w:rPr>
          <w:rFonts w:eastAsia="Calibri" w:cstheme="minorHAnsi"/>
        </w:rPr>
        <w:t xml:space="preserve">nu / MUP / Nacionalni organ </w:t>
      </w:r>
      <w:r w:rsidRPr="00FE4C7C">
        <w:rPr>
          <w:rFonts w:eastAsia="Calibri" w:cstheme="minorHAnsi"/>
        </w:rPr>
        <w:t xml:space="preserve"> za borbu protiv trgovine ljudima;</w:t>
      </w:r>
    </w:p>
    <w:p w:rsidR="0052450C" w:rsidRPr="00FE4C7C" w:rsidRDefault="009522F7" w:rsidP="0052450C">
      <w:pPr>
        <w:numPr>
          <w:ilvl w:val="0"/>
          <w:numId w:val="15"/>
        </w:numPr>
        <w:spacing w:after="0" w:line="240" w:lineRule="auto"/>
        <w:jc w:val="both"/>
        <w:rPr>
          <w:rFonts w:eastAsia="Calibri" w:cstheme="minorHAnsi"/>
        </w:rPr>
      </w:pPr>
      <w:r w:rsidRPr="00FE4C7C">
        <w:rPr>
          <w:rFonts w:eastAsia="Calibri" w:cstheme="minorHAnsi"/>
        </w:rPr>
        <w:t>Izrada izveštaja za KP / KDV za najvažnije aktivnosti MLS-a</w:t>
      </w:r>
      <w:r w:rsidR="0052450C" w:rsidRPr="00FE4C7C">
        <w:rPr>
          <w:rFonts w:eastAsia="Calibri" w:cstheme="minorHAnsi"/>
        </w:rPr>
        <w:t xml:space="preserve"> iz primene SoRi / GIZ projekta sa odabranim opštinama (2015 - 2019).</w:t>
      </w:r>
    </w:p>
    <w:p w:rsidR="0052450C" w:rsidRPr="00FE4C7C" w:rsidRDefault="009522F7" w:rsidP="0052450C">
      <w:pPr>
        <w:numPr>
          <w:ilvl w:val="0"/>
          <w:numId w:val="15"/>
        </w:numPr>
        <w:spacing w:after="0" w:line="240" w:lineRule="auto"/>
        <w:jc w:val="both"/>
        <w:rPr>
          <w:rFonts w:eastAsia="Calibri" w:cstheme="minorHAnsi"/>
        </w:rPr>
      </w:pPr>
      <w:r w:rsidRPr="00FE4C7C">
        <w:rPr>
          <w:rFonts w:eastAsia="Calibri" w:cstheme="minorHAnsi"/>
        </w:rPr>
        <w:t>Rezime aktivnosti M</w:t>
      </w:r>
      <w:r w:rsidR="0052450C" w:rsidRPr="00FE4C7C">
        <w:rPr>
          <w:rFonts w:eastAsia="Calibri" w:cstheme="minorHAnsi"/>
        </w:rPr>
        <w:t>LS-a za prava zajednice za period 2017-2019,</w:t>
      </w:r>
      <w:r w:rsidRPr="00FE4C7C">
        <w:rPr>
          <w:rFonts w:eastAsia="Calibri" w:cstheme="minorHAnsi"/>
        </w:rPr>
        <w:t xml:space="preserve"> upućene KDV</w:t>
      </w:r>
      <w:r w:rsidR="0052450C" w:rsidRPr="00FE4C7C">
        <w:rPr>
          <w:rFonts w:eastAsia="Calibri" w:cstheme="minorHAnsi"/>
        </w:rPr>
        <w:t xml:space="preserve"> / KP.</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Priprema pisma za gradonačelnike, koje opštine treba da uspostave Opštinski akcioni odbor za Rome i Aškalije u skladu sa Strategijom 2017-2021;</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Izrada plana rada za integrisanog službenika.</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Priprema informacija za postizanje rodne</w:t>
      </w:r>
      <w:r w:rsidR="00396E2B">
        <w:rPr>
          <w:rFonts w:eastAsia="Calibri" w:cstheme="minorHAnsi"/>
        </w:rPr>
        <w:t xml:space="preserve"> ravnopravnosti u M</w:t>
      </w:r>
      <w:r w:rsidRPr="00FE4C7C">
        <w:rPr>
          <w:rFonts w:eastAsia="Calibri" w:cstheme="minorHAnsi"/>
        </w:rPr>
        <w:t>L</w:t>
      </w:r>
      <w:r w:rsidR="00396E2B">
        <w:rPr>
          <w:rFonts w:eastAsia="Calibri" w:cstheme="minorHAnsi"/>
        </w:rPr>
        <w:t xml:space="preserve">S-u </w:t>
      </w:r>
      <w:r w:rsidRPr="00FE4C7C">
        <w:rPr>
          <w:rFonts w:eastAsia="Calibri" w:cstheme="minorHAnsi"/>
        </w:rPr>
        <w:t>i opštinama;</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 xml:space="preserve">Popunjavanje matrice sa </w:t>
      </w:r>
      <w:r w:rsidR="00396E2B">
        <w:rPr>
          <w:rFonts w:eastAsia="Calibri" w:cstheme="minorHAnsi"/>
        </w:rPr>
        <w:t>oblikom</w:t>
      </w:r>
      <w:r w:rsidRPr="00FE4C7C">
        <w:rPr>
          <w:rFonts w:eastAsia="Calibri" w:cstheme="minorHAnsi"/>
        </w:rPr>
        <w:t xml:space="preserve"> koji zahteva generalni sekretar, za pojedinačno izveštavanje za april i maj (koje su podeljene prema odgovornim licima) u vezi sa </w:t>
      </w:r>
      <w:r w:rsidR="00396E2B">
        <w:rPr>
          <w:rFonts w:eastAsia="Calibri" w:cstheme="minorHAnsi"/>
        </w:rPr>
        <w:t xml:space="preserve">delatnostima </w:t>
      </w:r>
      <w:r w:rsidRPr="00FE4C7C">
        <w:rPr>
          <w:rFonts w:eastAsia="Calibri" w:cstheme="minorHAnsi"/>
        </w:rPr>
        <w:t xml:space="preserve">preduzetim za </w:t>
      </w:r>
      <w:r w:rsidR="00396E2B">
        <w:rPr>
          <w:rFonts w:eastAsia="Calibri" w:cstheme="minorHAnsi"/>
        </w:rPr>
        <w:t>upućivanje</w:t>
      </w:r>
      <w:r w:rsidRPr="00FE4C7C">
        <w:rPr>
          <w:rFonts w:eastAsia="Calibri" w:cstheme="minorHAnsi"/>
        </w:rPr>
        <w:t xml:space="preserve"> preporuka za 2019. godinu.</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Popunjavanje izveštaja o napretku za osobe sa invaliditetom 2020;</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Dodaci za izradu 100-dne</w:t>
      </w:r>
      <w:r w:rsidR="00396E2B">
        <w:rPr>
          <w:rFonts w:eastAsia="Calibri" w:cstheme="minorHAnsi"/>
        </w:rPr>
        <w:t>vnog izveštaja o upravljanju,</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Prosleđivanje dokumenata službenicima DADNJK o novim merama državnih službenika za zaštitu od Covid 19;</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Izrada izveštaja za parlamentarni Odbor za prava deteta.</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Popunjavanje kontrolne liste Na osnovu procene za unapređenje nacionalnog mehanizma za praćenje i izveštavanje o ljudskim pravima na nacionalnom nivou.</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Priprema liste učesnika od strane MPL i lokalnog nivoa, zahtev K</w:t>
      </w:r>
      <w:r w:rsidR="009522F7" w:rsidRPr="00FE4C7C">
        <w:rPr>
          <w:rFonts w:eastAsia="Calibri" w:cstheme="minorHAnsi"/>
        </w:rPr>
        <w:t>DV</w:t>
      </w:r>
      <w:r w:rsidRPr="00FE4C7C">
        <w:rPr>
          <w:rFonts w:eastAsia="Calibri" w:cstheme="minorHAnsi"/>
        </w:rPr>
        <w:t xml:space="preserve"> / KP za imenovanje predstavnika sa lokalnog nivoa, čiji će predstavnici biti deo Tima za </w:t>
      </w:r>
      <w:r w:rsidR="00396E2B">
        <w:rPr>
          <w:rFonts w:eastAsia="Calibri" w:cstheme="minorHAnsi"/>
        </w:rPr>
        <w:t>dečja prava</w:t>
      </w:r>
      <w:r w:rsidRPr="00FE4C7C">
        <w:rPr>
          <w:rFonts w:eastAsia="Calibri" w:cstheme="minorHAnsi"/>
        </w:rPr>
        <w:t>, u procesu izrade Administrativnog uputstva, koje proizilazi iz člana 20. Zakona o deč</w:t>
      </w:r>
      <w:r w:rsidR="009522F7" w:rsidRPr="00FE4C7C">
        <w:rPr>
          <w:rFonts w:eastAsia="Calibri" w:cstheme="minorHAnsi"/>
        </w:rPr>
        <w:t>joj zaštiti pod odgovornošću MLS</w:t>
      </w:r>
      <w:r w:rsidR="00771662">
        <w:rPr>
          <w:rFonts w:eastAsia="Calibri" w:cstheme="minorHAnsi"/>
        </w:rPr>
        <w:t xml:space="preserve">-a </w:t>
      </w:r>
      <w:r w:rsidRPr="00FE4C7C">
        <w:rPr>
          <w:rFonts w:eastAsia="Calibri" w:cstheme="minorHAnsi"/>
        </w:rPr>
        <w:t>i K</w:t>
      </w:r>
      <w:r w:rsidR="009522F7" w:rsidRPr="00FE4C7C">
        <w:rPr>
          <w:rFonts w:eastAsia="Calibri" w:cstheme="minorHAnsi"/>
        </w:rPr>
        <w:t>DV</w:t>
      </w:r>
      <w:r w:rsidR="00771662">
        <w:rPr>
          <w:rFonts w:eastAsia="Calibri" w:cstheme="minorHAnsi"/>
        </w:rPr>
        <w:t>-a</w:t>
      </w:r>
      <w:r w:rsidRPr="00FE4C7C">
        <w:rPr>
          <w:rFonts w:eastAsia="Calibri" w:cstheme="minorHAnsi"/>
        </w:rPr>
        <w:t xml:space="preserve"> / KP.</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Prikupljanje podataka i priprema liste kontakata za radno mesto: Službenik za zaštitu od diskr</w:t>
      </w:r>
      <w:r w:rsidR="009522F7" w:rsidRPr="00FE4C7C">
        <w:rPr>
          <w:rFonts w:eastAsia="Calibri" w:cstheme="minorHAnsi"/>
        </w:rPr>
        <w:t>iminacije u opštinama, zahtev KDV</w:t>
      </w:r>
      <w:r w:rsidRPr="00FE4C7C">
        <w:rPr>
          <w:rFonts w:eastAsia="Calibri" w:cstheme="minorHAnsi"/>
        </w:rPr>
        <w:t xml:space="preserve"> / KP.</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 xml:space="preserve">Priprema informacija sa svih sastanaka tokom godine i </w:t>
      </w:r>
      <w:r w:rsidR="0090083A">
        <w:rPr>
          <w:rFonts w:eastAsia="Calibri" w:cstheme="minorHAnsi"/>
        </w:rPr>
        <w:t>njihovo objavljivanje na FB i Web stranici M</w:t>
      </w:r>
      <w:r w:rsidRPr="00FE4C7C">
        <w:rPr>
          <w:rFonts w:eastAsia="Calibri" w:cstheme="minorHAnsi"/>
        </w:rPr>
        <w:t>L</w:t>
      </w:r>
      <w:r w:rsidR="0090083A">
        <w:rPr>
          <w:rFonts w:eastAsia="Calibri" w:cstheme="minorHAnsi"/>
        </w:rPr>
        <w:t>S-a</w:t>
      </w:r>
      <w:r w:rsidRPr="00FE4C7C">
        <w:rPr>
          <w:rFonts w:eastAsia="Calibri" w:cstheme="minorHAnsi"/>
        </w:rPr>
        <w:t>.</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Popunjavanje upitnika za Kosovski centar za rodne studije (KC</w:t>
      </w:r>
      <w:r w:rsidR="0090083A">
        <w:rPr>
          <w:rFonts w:eastAsia="Calibri" w:cstheme="minorHAnsi"/>
        </w:rPr>
        <w:t>RS</w:t>
      </w:r>
      <w:r w:rsidRPr="00FE4C7C">
        <w:rPr>
          <w:rFonts w:eastAsia="Calibri" w:cstheme="minorHAnsi"/>
        </w:rPr>
        <w:t xml:space="preserve">) u vezi sa Kancelarijom za dobro </w:t>
      </w:r>
      <w:r w:rsidR="00310FBB">
        <w:rPr>
          <w:rFonts w:eastAsia="Calibri" w:cstheme="minorHAnsi"/>
        </w:rPr>
        <w:t>vladanje</w:t>
      </w:r>
      <w:r w:rsidRPr="00FE4C7C">
        <w:rPr>
          <w:rFonts w:eastAsia="Calibri" w:cstheme="minorHAnsi"/>
        </w:rPr>
        <w:t xml:space="preserve"> - Kancelarijom premijera, o istraživanju „Nadgledanje zakona o zaštiti od diskriminacije“.</w:t>
      </w:r>
    </w:p>
    <w:p w:rsidR="0052450C" w:rsidRPr="00FE4C7C" w:rsidRDefault="0052450C" w:rsidP="0052450C">
      <w:pPr>
        <w:numPr>
          <w:ilvl w:val="0"/>
          <w:numId w:val="15"/>
        </w:numPr>
        <w:spacing w:after="0" w:line="240" w:lineRule="auto"/>
        <w:jc w:val="both"/>
        <w:rPr>
          <w:rFonts w:eastAsia="Calibri" w:cstheme="minorHAnsi"/>
        </w:rPr>
      </w:pPr>
      <w:r w:rsidRPr="00FE4C7C">
        <w:rPr>
          <w:rFonts w:eastAsia="Calibri" w:cstheme="minorHAnsi"/>
        </w:rPr>
        <w:t xml:space="preserve">Distribucija i obaveštavanje zvaničnika </w:t>
      </w:r>
      <w:r w:rsidR="009522F7" w:rsidRPr="00FE4C7C">
        <w:rPr>
          <w:rFonts w:eastAsia="Calibri" w:cstheme="minorHAnsi"/>
        </w:rPr>
        <w:t>OULJPO</w:t>
      </w:r>
      <w:r w:rsidRPr="00FE4C7C">
        <w:rPr>
          <w:rFonts w:eastAsia="Calibri" w:cstheme="minorHAnsi"/>
        </w:rPr>
        <w:t>-a o određenom broju video poruka koje su predstavljene u izveštaju.</w:t>
      </w:r>
    </w:p>
    <w:p w:rsidR="0052450C" w:rsidRPr="00FE4C7C" w:rsidRDefault="0052450C" w:rsidP="0052450C">
      <w:pPr>
        <w:spacing w:after="0" w:line="240" w:lineRule="auto"/>
        <w:ind w:left="720"/>
        <w:jc w:val="both"/>
        <w:rPr>
          <w:rFonts w:eastAsia="Calibri" w:cstheme="minorHAnsi"/>
        </w:rPr>
      </w:pPr>
    </w:p>
    <w:p w:rsidR="00E10D3F" w:rsidRPr="00FE4C7C" w:rsidRDefault="00E10D3F" w:rsidP="00E10D3F">
      <w:pPr>
        <w:spacing w:after="0" w:line="240" w:lineRule="auto"/>
        <w:ind w:left="720"/>
        <w:jc w:val="both"/>
        <w:rPr>
          <w:rFonts w:eastAsia="Calibri" w:cstheme="minorHAnsi"/>
          <w:highlight w:val="yellow"/>
        </w:rPr>
      </w:pPr>
    </w:p>
    <w:p w:rsidR="003D34FD" w:rsidRPr="00FE4C7C" w:rsidRDefault="003D34FD" w:rsidP="00E10D3F">
      <w:pPr>
        <w:pStyle w:val="ListParagraph"/>
        <w:spacing w:after="120" w:line="240" w:lineRule="auto"/>
        <w:jc w:val="both"/>
        <w:rPr>
          <w:rFonts w:cstheme="minorHAnsi"/>
          <w:shd w:val="clear" w:color="auto" w:fill="FFFFFF"/>
          <w:lang w:eastAsia="x-none"/>
        </w:rPr>
      </w:pPr>
    </w:p>
    <w:p w:rsidR="00F44C86" w:rsidRPr="00FE4C7C" w:rsidRDefault="00F44C86" w:rsidP="00E10D3F">
      <w:pPr>
        <w:pStyle w:val="ListParagraph"/>
        <w:spacing w:after="200" w:line="276" w:lineRule="auto"/>
        <w:jc w:val="both"/>
        <w:rPr>
          <w:rFonts w:cstheme="minorHAnsi"/>
        </w:rPr>
      </w:pPr>
    </w:p>
    <w:sectPr w:rsidR="00F44C86" w:rsidRPr="00FE4C7C" w:rsidSect="00BA735B">
      <w:headerReference w:type="default" r:id="rId60"/>
      <w:footerReference w:type="even" r:id="rId61"/>
      <w:footerReference w:type="default" r:id="rId62"/>
      <w:type w:val="continuous"/>
      <w:pgSz w:w="12240" w:h="15840"/>
      <w:pgMar w:top="1440" w:right="1440" w:bottom="1440" w:left="1440" w:header="720" w:footer="720" w:gutter="0"/>
      <w:pgBorders w:offsetFrom="page">
        <w:top w:val="single" w:sz="4" w:space="24" w:color="auto" w:shadow="1"/>
        <w:left w:val="single" w:sz="4" w:space="24" w:color="auto" w:shadow="1"/>
        <w:bottom w:val="single" w:sz="4" w:space="24" w:color="auto" w:shadow="1"/>
        <w:right w:val="single" w:sz="4" w:space="24" w:color="auto" w:shadow="1"/>
      </w:pgBorders>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11A0" w:rsidRDefault="00F411A0" w:rsidP="006C115D">
      <w:pPr>
        <w:spacing w:after="0" w:line="240" w:lineRule="auto"/>
      </w:pPr>
      <w:r>
        <w:separator/>
      </w:r>
    </w:p>
  </w:endnote>
  <w:endnote w:type="continuationSeparator" w:id="0">
    <w:p w:rsidR="00F411A0" w:rsidRDefault="00F411A0" w:rsidP="006C11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00"/>
    <w:family w:val="swiss"/>
    <w:pitch w:val="variable"/>
    <w:sig w:usb0="E0002AFF" w:usb1="C000247B" w:usb2="00000009" w:usb3="00000000" w:csb0="000001FF" w:csb1="00000000"/>
  </w:font>
  <w:font w:name="Nimbus Roman No9 L">
    <w:altName w:val="Arial Unicode MS"/>
    <w:charset w:val="80"/>
    <w:family w:val="roman"/>
    <w:pitch w:val="variable"/>
  </w:font>
  <w:font w:name="DejaVu Sans">
    <w:altName w:val="MS Gothic"/>
    <w:charset w:val="80"/>
    <w:family w:val="auto"/>
    <w:pitch w:val="variable"/>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Open Sans">
    <w:altName w:val="Tahoma"/>
    <w:charset w:val="00"/>
    <w:family w:val="swiss"/>
    <w:pitch w:val="variable"/>
    <w:sig w:usb0="00000001" w:usb1="4000205B" w:usb2="00000028"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5BB0" w:rsidRDefault="00E65BB0">
    <w:pPr>
      <w:pStyle w:val="Footer"/>
    </w:pPr>
    <w:r w:rsidRPr="00C743A4">
      <w:rPr>
        <w:noProof/>
        <w:lang w:val="en-US"/>
      </w:rPr>
      <mc:AlternateContent>
        <mc:Choice Requires="wps">
          <w:drawing>
            <wp:anchor distT="0" distB="0" distL="114300" distR="114300" simplePos="0" relativeHeight="251661312" behindDoc="0" locked="0" layoutInCell="0" allowOverlap="1" wp14:anchorId="493C1CA3" wp14:editId="22238364">
              <wp:simplePos x="0" y="0"/>
              <wp:positionH relativeFrom="leftMargin">
                <wp:posOffset>6889750</wp:posOffset>
              </wp:positionH>
              <wp:positionV relativeFrom="bottomMargin">
                <wp:posOffset>217805</wp:posOffset>
              </wp:positionV>
              <wp:extent cx="520700" cy="520700"/>
              <wp:effectExtent l="0" t="0" r="0" b="0"/>
              <wp:wrapNone/>
              <wp:docPr id="46"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roundRect">
                        <a:avLst/>
                      </a:prstGeom>
                      <a:solidFill>
                        <a:sysClr val="window" lastClr="FFFFFF"/>
                      </a:solidFill>
                      <a:ln w="76200" cap="flat" cmpd="sng" algn="ctr">
                        <a:noFill/>
                        <a:prstDash val="solid"/>
                      </a:ln>
                      <a:effectLst/>
                      <a:extLst/>
                    </wps:spPr>
                    <wps:txbx>
                      <w:txbxContent>
                        <w:p w:rsidR="00E65BB0" w:rsidRPr="00C77D65" w:rsidRDefault="00E65BB0" w:rsidP="002C4C8A">
                          <w:pPr>
                            <w:pStyle w:val="NoSpacing"/>
                            <w:ind w:left="360"/>
                            <w:jc w:val="center"/>
                            <w:rPr>
                              <w:sz w:val="36"/>
                              <w:szCs w:val="3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93C1CA3" id="Oval 19" o:spid="_x0000_s1026" style="position:absolute;margin-left:542.5pt;margin-top:17.15pt;width:41pt;height:41pt;z-index:251661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" o:allowincell="f" fillcolor="window" stroked="f" strokeweight="6pt">
              <v:textbox inset="0,0,0,0">
                <w:txbxContent>
                  <w:p w:rsidR="00E65BB0" w:rsidRPr="00C77D65" w:rsidRDefault="00E65BB0" w:rsidP="002C4C8A">
                    <w:pPr>
                      <w:pStyle w:val="NoSpacing"/>
                      <w:ind w:left="360"/>
                      <w:jc w:val="center"/>
                      <w:rPr>
                        <w:sz w:val="36"/>
                        <w:szCs w:val="36"/>
                      </w:rPr>
                    </w:pPr>
                  </w:p>
                </w:txbxContent>
              </v:textbox>
              <w10:wrap anchorx="margin" anchory="margin"/>
            </v:round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61452664"/>
      <w:docPartObj>
        <w:docPartGallery w:val="Page Numbers (Bottom of Page)"/>
        <w:docPartUnique/>
      </w:docPartObj>
    </w:sdtPr>
    <w:sdtEndPr>
      <w:rPr>
        <w:noProof/>
      </w:rPr>
    </w:sdtEndPr>
    <w:sdtContent>
      <w:p w:rsidR="00E65BB0" w:rsidRDefault="002B6A2B" w:rsidP="00BA735B">
        <w:pPr>
          <w:pStyle w:val="Footer"/>
          <w:jc w:val="center"/>
        </w:pPr>
        <w:r>
          <w:t xml:space="preserve">1 Izveštaj aktivnosti </w:t>
        </w:r>
        <w:r w:rsidR="00E65BB0">
          <w:t>za period januar-decembar</w:t>
        </w:r>
        <w:r w:rsidR="00E65BB0">
          <w:rPr>
            <w:noProof/>
          </w:rPr>
          <w:t xml:space="preserve"> 2020.</w:t>
        </w:r>
      </w:p>
    </w:sdtContent>
  </w:sdt>
  <w:p w:rsidR="00E65BB0" w:rsidRDefault="00E65BB0">
    <w:pPr>
      <w:pStyle w:val="Footer"/>
      <w:rPr>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5BB0" w:rsidRPr="00BA735B" w:rsidRDefault="00E65BB0" w:rsidP="00BA735B">
    <w:pPr>
      <w:pStyle w:val="Footer"/>
      <w:jc w:val="center"/>
      <w:rPr>
        <w:lang w:val="de-DE"/>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5BB0" w:rsidRDefault="00E65BB0">
    <w:pPr>
      <w:pStyle w:val="Footer"/>
    </w:pPr>
    <w:r w:rsidRPr="00C743A4">
      <w:rPr>
        <w:noProof/>
        <w:lang w:val="en-US"/>
      </w:rPr>
      <mc:AlternateContent>
        <mc:Choice Requires="wps">
          <w:drawing>
            <wp:anchor distT="0" distB="0" distL="114300" distR="114300" simplePos="0" relativeHeight="251659264" behindDoc="0" locked="0" layoutInCell="0" allowOverlap="1" wp14:anchorId="1A1AC13A" wp14:editId="0F738B97">
              <wp:simplePos x="0" y="0"/>
              <wp:positionH relativeFrom="leftMargin">
                <wp:posOffset>6889750</wp:posOffset>
              </wp:positionH>
              <wp:positionV relativeFrom="bottomMargin">
                <wp:posOffset>217805</wp:posOffset>
              </wp:positionV>
              <wp:extent cx="520700" cy="520700"/>
              <wp:effectExtent l="0" t="0" r="0" b="0"/>
              <wp:wrapNone/>
              <wp:docPr id="9"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520700"/>
                      </a:xfrm>
                      <a:prstGeom prst="roundRect">
                        <a:avLst/>
                      </a:prstGeom>
                      <a:solidFill>
                        <a:sysClr val="window" lastClr="FFFFFF"/>
                      </a:solidFill>
                      <a:ln w="76200" cap="flat" cmpd="sng" algn="ctr">
                        <a:noFill/>
                        <a:prstDash val="solid"/>
                      </a:ln>
                      <a:effectLst/>
                      <a:extLst/>
                    </wps:spPr>
                    <wps:txbx>
                      <w:txbxContent>
                        <w:p w:rsidR="00E65BB0" w:rsidRPr="00C77D65" w:rsidRDefault="00E65BB0" w:rsidP="002C4C8A">
                          <w:pPr>
                            <w:pStyle w:val="NoSpacing"/>
                            <w:ind w:left="360"/>
                            <w:jc w:val="center"/>
                            <w:rPr>
                              <w:sz w:val="36"/>
                              <w:szCs w:val="3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A1AC13A" id="_x0000_s1027" style="position:absolute;margin-left:542.5pt;margin-top:17.15pt;width:41pt;height:41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bottom-margin-area;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" o:allowincell="f" fillcolor="window" stroked="f" strokeweight="6pt">
              <v:textbox inset="0,0,0,0">
                <w:txbxContent>
                  <w:p w:rsidR="00E65BB0" w:rsidRPr="00C77D65" w:rsidRDefault="00E65BB0" w:rsidP="002C4C8A">
                    <w:pPr>
                      <w:pStyle w:val="NoSpacing"/>
                      <w:ind w:left="360"/>
                      <w:jc w:val="center"/>
                      <w:rPr>
                        <w:sz w:val="36"/>
                        <w:szCs w:val="36"/>
                      </w:rPr>
                    </w:pPr>
                  </w:p>
                </w:txbxContent>
              </v:textbox>
              <w10:wrap anchorx="margin" anchory="margin"/>
            </v:roundrect>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5BB0" w:rsidRDefault="00E65BB0">
    <w:pPr>
      <w:pStyle w:val="Footer"/>
      <w:jc w:val="right"/>
    </w:pPr>
  </w:p>
  <w:p w:rsidR="00E65BB0" w:rsidRDefault="00E65BB0">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11A0" w:rsidRDefault="00F411A0" w:rsidP="006C115D">
      <w:pPr>
        <w:spacing w:after="0" w:line="240" w:lineRule="auto"/>
      </w:pPr>
      <w:r>
        <w:separator/>
      </w:r>
    </w:p>
  </w:footnote>
  <w:footnote w:type="continuationSeparator" w:id="0">
    <w:p w:rsidR="00F411A0" w:rsidRDefault="00F411A0" w:rsidP="006C115D">
      <w:pPr>
        <w:spacing w:after="0" w:line="240" w:lineRule="auto"/>
      </w:pPr>
      <w:r>
        <w:continuationSeparator/>
      </w:r>
    </w:p>
  </w:footnote>
  <w:footnote w:id="1">
    <w:p w:rsidR="00C10EBF" w:rsidRDefault="00C10EBF" w:rsidP="00C10EBF">
      <w:pPr>
        <w:pStyle w:val="FootnoteText"/>
        <w:rPr>
          <w:lang w:val="de-DE"/>
        </w:rPr>
      </w:pPr>
      <w:r>
        <w:rPr>
          <w:rStyle w:val="FootnoteReference"/>
        </w:rPr>
        <w:footnoteRef/>
      </w:r>
      <w:r>
        <w:t xml:space="preserve"> https://scholarship.richmond.edu/cgi/viewcontent.cgi?referer=&amp;httpsredir=1&amp;article=1056&amp;context=polisci-faculty-publications</w:t>
      </w:r>
    </w:p>
  </w:footnote>
  <w:footnote w:id="2">
    <w:p w:rsidR="00C10EBF" w:rsidRDefault="00C10EBF" w:rsidP="00C10EBF">
      <w:pPr>
        <w:pStyle w:val="FootnoteText"/>
        <w:rPr>
          <w:lang w:val="de-DE"/>
        </w:rPr>
      </w:pPr>
      <w:r>
        <w:rPr>
          <w:rStyle w:val="FootnoteReference"/>
        </w:rPr>
        <w:footnoteRef/>
      </w:r>
      <w:r>
        <w:t xml:space="preserve"> https://www.evropaelire.org/a/punesimi-i-grave-ne-kosove-/30900742.html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5BB0" w:rsidRDefault="00E65BB0" w:rsidP="002C4C8A">
    <w:pPr>
      <w:pStyle w:val="Header"/>
      <w:tabs>
        <w:tab w:val="left" w:pos="8250"/>
      </w:tabs>
    </w:pPr>
    <w:r>
      <w:rPr>
        <w:noProof/>
      </w:rPr>
      <w:tab/>
    </w:r>
  </w:p>
  <w:p w:rsidR="00E65BB0" w:rsidRDefault="00E65BB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65BB0" w:rsidRDefault="00E65BB0" w:rsidP="002C4C8A">
    <w:pPr>
      <w:pStyle w:val="Header"/>
      <w:tabs>
        <w:tab w:val="left" w:pos="8250"/>
      </w:tabs>
    </w:pPr>
    <w:r>
      <w:rPr>
        <w:noProof/>
      </w:rPr>
      <w:tab/>
    </w:r>
  </w:p>
  <w:p w:rsidR="00E65BB0" w:rsidRDefault="00E65BB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E2067B"/>
    <w:multiLevelType w:val="hybridMultilevel"/>
    <w:tmpl w:val="A53A3C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0F604E1"/>
    <w:multiLevelType w:val="hybridMultilevel"/>
    <w:tmpl w:val="9C68A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425F3B"/>
    <w:multiLevelType w:val="hybridMultilevel"/>
    <w:tmpl w:val="349CA3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05820A1E"/>
    <w:multiLevelType w:val="hybridMultilevel"/>
    <w:tmpl w:val="B1DAA948"/>
    <w:lvl w:ilvl="0" w:tplc="2CB46630">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5F1148F"/>
    <w:multiLevelType w:val="hybridMultilevel"/>
    <w:tmpl w:val="9BE08A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DA56C5"/>
    <w:multiLevelType w:val="hybridMultilevel"/>
    <w:tmpl w:val="01CEA9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0AA50D42"/>
    <w:multiLevelType w:val="hybridMultilevel"/>
    <w:tmpl w:val="575E4DF0"/>
    <w:lvl w:ilvl="0" w:tplc="86EA31D0">
      <w:start w:val="1"/>
      <w:numFmt w:val="decimal"/>
      <w:lvlText w:val="%1."/>
      <w:lvlJc w:val="left"/>
      <w:pPr>
        <w:ind w:left="720" w:hanging="360"/>
      </w:pPr>
      <w:rPr>
        <w:rFonts w:eastAsia="Calibri"/>
      </w:r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7">
    <w:nsid w:val="0CB64765"/>
    <w:multiLevelType w:val="hybridMultilevel"/>
    <w:tmpl w:val="5BECDE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1592273D"/>
    <w:multiLevelType w:val="multilevel"/>
    <w:tmpl w:val="1506F8A2"/>
    <w:lvl w:ilvl="0">
      <w:start w:val="1"/>
      <w:numFmt w:val="bullet"/>
      <w:lvlText w:val=""/>
      <w:lvlJc w:val="left"/>
      <w:pPr>
        <w:ind w:left="360" w:hanging="360"/>
      </w:pPr>
      <w:rPr>
        <w:rFonts w:ascii="Wingdings" w:hAnsi="Wingding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4680" w:hanging="1800"/>
      </w:pPr>
      <w:rPr>
        <w:rFonts w:hint="default"/>
      </w:rPr>
    </w:lvl>
  </w:abstractNum>
  <w:abstractNum w:abstractNumId="9">
    <w:nsid w:val="25490A1E"/>
    <w:multiLevelType w:val="hybridMultilevel"/>
    <w:tmpl w:val="0060E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8690C0E"/>
    <w:multiLevelType w:val="hybridMultilevel"/>
    <w:tmpl w:val="51F81C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B616EBF"/>
    <w:multiLevelType w:val="hybridMultilevel"/>
    <w:tmpl w:val="DDB63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B6D3FEC"/>
    <w:multiLevelType w:val="hybridMultilevel"/>
    <w:tmpl w:val="237CA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D473B1"/>
    <w:multiLevelType w:val="hybridMultilevel"/>
    <w:tmpl w:val="90D6F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F26779B"/>
    <w:multiLevelType w:val="hybridMultilevel"/>
    <w:tmpl w:val="485EB9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nsid w:val="2F631AD3"/>
    <w:multiLevelType w:val="hybridMultilevel"/>
    <w:tmpl w:val="486A8A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2FFB7F3E"/>
    <w:multiLevelType w:val="hybridMultilevel"/>
    <w:tmpl w:val="694AC2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30641A59"/>
    <w:multiLevelType w:val="hybridMultilevel"/>
    <w:tmpl w:val="200A62E0"/>
    <w:lvl w:ilvl="0" w:tplc="04090001">
      <w:start w:val="1"/>
      <w:numFmt w:val="bullet"/>
      <w:lvlText w:val=""/>
      <w:lvlJc w:val="left"/>
      <w:pPr>
        <w:ind w:left="2055" w:hanging="360"/>
      </w:pPr>
      <w:rPr>
        <w:rFonts w:ascii="Symbol" w:hAnsi="Symbol" w:hint="default"/>
      </w:rPr>
    </w:lvl>
    <w:lvl w:ilvl="1" w:tplc="04090003" w:tentative="1">
      <w:start w:val="1"/>
      <w:numFmt w:val="bullet"/>
      <w:lvlText w:val="o"/>
      <w:lvlJc w:val="left"/>
      <w:pPr>
        <w:ind w:left="2775" w:hanging="360"/>
      </w:pPr>
      <w:rPr>
        <w:rFonts w:ascii="Courier New" w:hAnsi="Courier New" w:cs="Courier New" w:hint="default"/>
      </w:rPr>
    </w:lvl>
    <w:lvl w:ilvl="2" w:tplc="04090005" w:tentative="1">
      <w:start w:val="1"/>
      <w:numFmt w:val="bullet"/>
      <w:lvlText w:val=""/>
      <w:lvlJc w:val="left"/>
      <w:pPr>
        <w:ind w:left="3495" w:hanging="360"/>
      </w:pPr>
      <w:rPr>
        <w:rFonts w:ascii="Wingdings" w:hAnsi="Wingdings" w:hint="default"/>
      </w:rPr>
    </w:lvl>
    <w:lvl w:ilvl="3" w:tplc="04090001" w:tentative="1">
      <w:start w:val="1"/>
      <w:numFmt w:val="bullet"/>
      <w:lvlText w:val=""/>
      <w:lvlJc w:val="left"/>
      <w:pPr>
        <w:ind w:left="4215" w:hanging="360"/>
      </w:pPr>
      <w:rPr>
        <w:rFonts w:ascii="Symbol" w:hAnsi="Symbol" w:hint="default"/>
      </w:rPr>
    </w:lvl>
    <w:lvl w:ilvl="4" w:tplc="04090003" w:tentative="1">
      <w:start w:val="1"/>
      <w:numFmt w:val="bullet"/>
      <w:lvlText w:val="o"/>
      <w:lvlJc w:val="left"/>
      <w:pPr>
        <w:ind w:left="4935" w:hanging="360"/>
      </w:pPr>
      <w:rPr>
        <w:rFonts w:ascii="Courier New" w:hAnsi="Courier New" w:cs="Courier New" w:hint="default"/>
      </w:rPr>
    </w:lvl>
    <w:lvl w:ilvl="5" w:tplc="04090005" w:tentative="1">
      <w:start w:val="1"/>
      <w:numFmt w:val="bullet"/>
      <w:lvlText w:val=""/>
      <w:lvlJc w:val="left"/>
      <w:pPr>
        <w:ind w:left="5655" w:hanging="360"/>
      </w:pPr>
      <w:rPr>
        <w:rFonts w:ascii="Wingdings" w:hAnsi="Wingdings" w:hint="default"/>
      </w:rPr>
    </w:lvl>
    <w:lvl w:ilvl="6" w:tplc="04090001" w:tentative="1">
      <w:start w:val="1"/>
      <w:numFmt w:val="bullet"/>
      <w:lvlText w:val=""/>
      <w:lvlJc w:val="left"/>
      <w:pPr>
        <w:ind w:left="6375" w:hanging="360"/>
      </w:pPr>
      <w:rPr>
        <w:rFonts w:ascii="Symbol" w:hAnsi="Symbol" w:hint="default"/>
      </w:rPr>
    </w:lvl>
    <w:lvl w:ilvl="7" w:tplc="04090003" w:tentative="1">
      <w:start w:val="1"/>
      <w:numFmt w:val="bullet"/>
      <w:lvlText w:val="o"/>
      <w:lvlJc w:val="left"/>
      <w:pPr>
        <w:ind w:left="7095" w:hanging="360"/>
      </w:pPr>
      <w:rPr>
        <w:rFonts w:ascii="Courier New" w:hAnsi="Courier New" w:cs="Courier New" w:hint="default"/>
      </w:rPr>
    </w:lvl>
    <w:lvl w:ilvl="8" w:tplc="04090005" w:tentative="1">
      <w:start w:val="1"/>
      <w:numFmt w:val="bullet"/>
      <w:lvlText w:val=""/>
      <w:lvlJc w:val="left"/>
      <w:pPr>
        <w:ind w:left="7815" w:hanging="360"/>
      </w:pPr>
      <w:rPr>
        <w:rFonts w:ascii="Wingdings" w:hAnsi="Wingdings" w:hint="default"/>
      </w:rPr>
    </w:lvl>
  </w:abstractNum>
  <w:abstractNum w:abstractNumId="18">
    <w:nsid w:val="30B83757"/>
    <w:multiLevelType w:val="hybridMultilevel"/>
    <w:tmpl w:val="6E726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7016ACC"/>
    <w:multiLevelType w:val="hybridMultilevel"/>
    <w:tmpl w:val="E60017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DD425AE"/>
    <w:multiLevelType w:val="hybridMultilevel"/>
    <w:tmpl w:val="F9DAA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0985986"/>
    <w:multiLevelType w:val="hybridMultilevel"/>
    <w:tmpl w:val="A27E5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1162B1F"/>
    <w:multiLevelType w:val="hybridMultilevel"/>
    <w:tmpl w:val="0556F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3C82394"/>
    <w:multiLevelType w:val="hybridMultilevel"/>
    <w:tmpl w:val="E02EE61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4">
    <w:nsid w:val="449C6064"/>
    <w:multiLevelType w:val="hybridMultilevel"/>
    <w:tmpl w:val="470856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nsid w:val="4B914EA2"/>
    <w:multiLevelType w:val="hybridMultilevel"/>
    <w:tmpl w:val="9FEEEF3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6">
    <w:nsid w:val="4BC21943"/>
    <w:multiLevelType w:val="hybridMultilevel"/>
    <w:tmpl w:val="9028EF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nsid w:val="4BEE1F08"/>
    <w:multiLevelType w:val="hybridMultilevel"/>
    <w:tmpl w:val="13ECA0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nsid w:val="4C924785"/>
    <w:multiLevelType w:val="hybridMultilevel"/>
    <w:tmpl w:val="08840682"/>
    <w:lvl w:ilvl="0" w:tplc="0409000F">
      <w:start w:val="1"/>
      <w:numFmt w:val="decimal"/>
      <w:lvlText w:val="%1."/>
      <w:lvlJc w:val="left"/>
      <w:pPr>
        <w:ind w:left="360" w:hanging="360"/>
      </w:pPr>
    </w:lvl>
    <w:lvl w:ilvl="1" w:tplc="041C0019" w:tentative="1">
      <w:start w:val="1"/>
      <w:numFmt w:val="lowerLetter"/>
      <w:lvlText w:val="%2."/>
      <w:lvlJc w:val="left"/>
      <w:pPr>
        <w:ind w:left="1080" w:hanging="360"/>
      </w:pPr>
    </w:lvl>
    <w:lvl w:ilvl="2" w:tplc="041C001B" w:tentative="1">
      <w:start w:val="1"/>
      <w:numFmt w:val="lowerRoman"/>
      <w:lvlText w:val="%3."/>
      <w:lvlJc w:val="right"/>
      <w:pPr>
        <w:ind w:left="1800" w:hanging="180"/>
      </w:pPr>
    </w:lvl>
    <w:lvl w:ilvl="3" w:tplc="041C000F" w:tentative="1">
      <w:start w:val="1"/>
      <w:numFmt w:val="decimal"/>
      <w:lvlText w:val="%4."/>
      <w:lvlJc w:val="left"/>
      <w:pPr>
        <w:ind w:left="2520" w:hanging="360"/>
      </w:pPr>
    </w:lvl>
    <w:lvl w:ilvl="4" w:tplc="041C0019" w:tentative="1">
      <w:start w:val="1"/>
      <w:numFmt w:val="lowerLetter"/>
      <w:lvlText w:val="%5."/>
      <w:lvlJc w:val="left"/>
      <w:pPr>
        <w:ind w:left="3240" w:hanging="360"/>
      </w:pPr>
    </w:lvl>
    <w:lvl w:ilvl="5" w:tplc="041C001B" w:tentative="1">
      <w:start w:val="1"/>
      <w:numFmt w:val="lowerRoman"/>
      <w:lvlText w:val="%6."/>
      <w:lvlJc w:val="right"/>
      <w:pPr>
        <w:ind w:left="3960" w:hanging="180"/>
      </w:pPr>
    </w:lvl>
    <w:lvl w:ilvl="6" w:tplc="041C000F" w:tentative="1">
      <w:start w:val="1"/>
      <w:numFmt w:val="decimal"/>
      <w:lvlText w:val="%7."/>
      <w:lvlJc w:val="left"/>
      <w:pPr>
        <w:ind w:left="4680" w:hanging="360"/>
      </w:pPr>
    </w:lvl>
    <w:lvl w:ilvl="7" w:tplc="041C0019" w:tentative="1">
      <w:start w:val="1"/>
      <w:numFmt w:val="lowerLetter"/>
      <w:lvlText w:val="%8."/>
      <w:lvlJc w:val="left"/>
      <w:pPr>
        <w:ind w:left="5400" w:hanging="360"/>
      </w:pPr>
    </w:lvl>
    <w:lvl w:ilvl="8" w:tplc="041C001B" w:tentative="1">
      <w:start w:val="1"/>
      <w:numFmt w:val="lowerRoman"/>
      <w:lvlText w:val="%9."/>
      <w:lvlJc w:val="right"/>
      <w:pPr>
        <w:ind w:left="6120" w:hanging="180"/>
      </w:pPr>
    </w:lvl>
  </w:abstractNum>
  <w:abstractNum w:abstractNumId="29">
    <w:nsid w:val="4D144366"/>
    <w:multiLevelType w:val="hybridMultilevel"/>
    <w:tmpl w:val="C8DE6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D2D7D0B"/>
    <w:multiLevelType w:val="hybridMultilevel"/>
    <w:tmpl w:val="FCAE4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DA87693"/>
    <w:multiLevelType w:val="hybridMultilevel"/>
    <w:tmpl w:val="80F6D2EE"/>
    <w:lvl w:ilvl="0" w:tplc="04090001">
      <w:start w:val="1"/>
      <w:numFmt w:val="bullet"/>
      <w:lvlText w:val=""/>
      <w:lvlJc w:val="left"/>
      <w:pPr>
        <w:ind w:left="63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start w:val="1"/>
      <w:numFmt w:val="bullet"/>
      <w:lvlText w:val="o"/>
      <w:lvlJc w:val="left"/>
      <w:pPr>
        <w:ind w:left="3510" w:hanging="360"/>
      </w:pPr>
      <w:rPr>
        <w:rFonts w:ascii="Courier New" w:hAnsi="Courier New" w:cs="Courier New" w:hint="default"/>
      </w:rPr>
    </w:lvl>
    <w:lvl w:ilvl="5" w:tplc="04090005">
      <w:start w:val="1"/>
      <w:numFmt w:val="bullet"/>
      <w:lvlText w:val=""/>
      <w:lvlJc w:val="left"/>
      <w:pPr>
        <w:ind w:left="4230" w:hanging="360"/>
      </w:pPr>
      <w:rPr>
        <w:rFonts w:ascii="Wingdings" w:hAnsi="Wingdings" w:hint="default"/>
      </w:rPr>
    </w:lvl>
    <w:lvl w:ilvl="6" w:tplc="04090001">
      <w:start w:val="1"/>
      <w:numFmt w:val="bullet"/>
      <w:lvlText w:val=""/>
      <w:lvlJc w:val="left"/>
      <w:pPr>
        <w:ind w:left="4950" w:hanging="360"/>
      </w:pPr>
      <w:rPr>
        <w:rFonts w:ascii="Symbol" w:hAnsi="Symbol" w:hint="default"/>
      </w:rPr>
    </w:lvl>
    <w:lvl w:ilvl="7" w:tplc="04090003">
      <w:start w:val="1"/>
      <w:numFmt w:val="bullet"/>
      <w:lvlText w:val="o"/>
      <w:lvlJc w:val="left"/>
      <w:pPr>
        <w:ind w:left="5670" w:hanging="360"/>
      </w:pPr>
      <w:rPr>
        <w:rFonts w:ascii="Courier New" w:hAnsi="Courier New" w:cs="Courier New" w:hint="default"/>
      </w:rPr>
    </w:lvl>
    <w:lvl w:ilvl="8" w:tplc="04090005">
      <w:start w:val="1"/>
      <w:numFmt w:val="bullet"/>
      <w:lvlText w:val=""/>
      <w:lvlJc w:val="left"/>
      <w:pPr>
        <w:ind w:left="6390" w:hanging="360"/>
      </w:pPr>
      <w:rPr>
        <w:rFonts w:ascii="Wingdings" w:hAnsi="Wingdings" w:hint="default"/>
      </w:rPr>
    </w:lvl>
  </w:abstractNum>
  <w:abstractNum w:abstractNumId="32">
    <w:nsid w:val="50A5157A"/>
    <w:multiLevelType w:val="hybridMultilevel"/>
    <w:tmpl w:val="A28EB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1CA772C"/>
    <w:multiLevelType w:val="hybridMultilevel"/>
    <w:tmpl w:val="5E208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9FD083F"/>
    <w:multiLevelType w:val="hybridMultilevel"/>
    <w:tmpl w:val="72CEDB28"/>
    <w:lvl w:ilvl="0" w:tplc="041C000F">
      <w:start w:val="1"/>
      <w:numFmt w:val="decimal"/>
      <w:lvlText w:val="%1."/>
      <w:lvlJc w:val="left"/>
      <w:pPr>
        <w:ind w:left="720" w:hanging="360"/>
      </w:pPr>
    </w:lvl>
    <w:lvl w:ilvl="1" w:tplc="041C0019">
      <w:start w:val="1"/>
      <w:numFmt w:val="lowerLetter"/>
      <w:lvlText w:val="%2."/>
      <w:lvlJc w:val="left"/>
      <w:pPr>
        <w:ind w:left="1440" w:hanging="360"/>
      </w:pPr>
    </w:lvl>
    <w:lvl w:ilvl="2" w:tplc="041C001B">
      <w:start w:val="1"/>
      <w:numFmt w:val="lowerRoman"/>
      <w:lvlText w:val="%3."/>
      <w:lvlJc w:val="right"/>
      <w:pPr>
        <w:ind w:left="2160" w:hanging="180"/>
      </w:pPr>
    </w:lvl>
    <w:lvl w:ilvl="3" w:tplc="041C000F">
      <w:start w:val="1"/>
      <w:numFmt w:val="decimal"/>
      <w:lvlText w:val="%4."/>
      <w:lvlJc w:val="left"/>
      <w:pPr>
        <w:ind w:left="2880" w:hanging="360"/>
      </w:pPr>
    </w:lvl>
    <w:lvl w:ilvl="4" w:tplc="041C0019">
      <w:start w:val="1"/>
      <w:numFmt w:val="lowerLetter"/>
      <w:lvlText w:val="%5."/>
      <w:lvlJc w:val="left"/>
      <w:pPr>
        <w:ind w:left="3600" w:hanging="360"/>
      </w:pPr>
    </w:lvl>
    <w:lvl w:ilvl="5" w:tplc="041C001B">
      <w:start w:val="1"/>
      <w:numFmt w:val="lowerRoman"/>
      <w:lvlText w:val="%6."/>
      <w:lvlJc w:val="right"/>
      <w:pPr>
        <w:ind w:left="4320" w:hanging="180"/>
      </w:pPr>
    </w:lvl>
    <w:lvl w:ilvl="6" w:tplc="041C000F">
      <w:start w:val="1"/>
      <w:numFmt w:val="decimal"/>
      <w:lvlText w:val="%7."/>
      <w:lvlJc w:val="left"/>
      <w:pPr>
        <w:ind w:left="5040" w:hanging="360"/>
      </w:pPr>
    </w:lvl>
    <w:lvl w:ilvl="7" w:tplc="041C0019">
      <w:start w:val="1"/>
      <w:numFmt w:val="lowerLetter"/>
      <w:lvlText w:val="%8."/>
      <w:lvlJc w:val="left"/>
      <w:pPr>
        <w:ind w:left="5760" w:hanging="360"/>
      </w:pPr>
    </w:lvl>
    <w:lvl w:ilvl="8" w:tplc="041C001B">
      <w:start w:val="1"/>
      <w:numFmt w:val="lowerRoman"/>
      <w:lvlText w:val="%9."/>
      <w:lvlJc w:val="right"/>
      <w:pPr>
        <w:ind w:left="6480" w:hanging="180"/>
      </w:pPr>
    </w:lvl>
  </w:abstractNum>
  <w:abstractNum w:abstractNumId="35">
    <w:nsid w:val="5A426E67"/>
    <w:multiLevelType w:val="hybridMultilevel"/>
    <w:tmpl w:val="A560F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C557571"/>
    <w:multiLevelType w:val="hybridMultilevel"/>
    <w:tmpl w:val="60AE7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257667B"/>
    <w:multiLevelType w:val="hybridMultilevel"/>
    <w:tmpl w:val="A51808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64862222"/>
    <w:multiLevelType w:val="hybridMultilevel"/>
    <w:tmpl w:val="D4380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5A54318"/>
    <w:multiLevelType w:val="hybridMultilevel"/>
    <w:tmpl w:val="2C7CF58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nsid w:val="6E8F340D"/>
    <w:multiLevelType w:val="hybridMultilevel"/>
    <w:tmpl w:val="349831AE"/>
    <w:lvl w:ilvl="0" w:tplc="0409000D">
      <w:start w:val="1"/>
      <w:numFmt w:val="bullet"/>
      <w:lvlText w:val=""/>
      <w:lvlJc w:val="left"/>
      <w:pPr>
        <w:ind w:left="360" w:hanging="360"/>
      </w:pPr>
      <w:rPr>
        <w:rFonts w:ascii="Wingdings" w:hAnsi="Wingdings" w:hint="default"/>
      </w:rPr>
    </w:lvl>
    <w:lvl w:ilvl="1" w:tplc="041C0003" w:tentative="1">
      <w:start w:val="1"/>
      <w:numFmt w:val="bullet"/>
      <w:lvlText w:val="o"/>
      <w:lvlJc w:val="left"/>
      <w:pPr>
        <w:ind w:left="1080" w:hanging="360"/>
      </w:pPr>
      <w:rPr>
        <w:rFonts w:ascii="Courier New" w:hAnsi="Courier New" w:cs="Courier New" w:hint="default"/>
      </w:rPr>
    </w:lvl>
    <w:lvl w:ilvl="2" w:tplc="041C0005" w:tentative="1">
      <w:start w:val="1"/>
      <w:numFmt w:val="bullet"/>
      <w:lvlText w:val=""/>
      <w:lvlJc w:val="left"/>
      <w:pPr>
        <w:ind w:left="1800" w:hanging="360"/>
      </w:pPr>
      <w:rPr>
        <w:rFonts w:ascii="Wingdings" w:hAnsi="Wingdings" w:hint="default"/>
      </w:rPr>
    </w:lvl>
    <w:lvl w:ilvl="3" w:tplc="041C0001" w:tentative="1">
      <w:start w:val="1"/>
      <w:numFmt w:val="bullet"/>
      <w:lvlText w:val=""/>
      <w:lvlJc w:val="left"/>
      <w:pPr>
        <w:ind w:left="2520" w:hanging="360"/>
      </w:pPr>
      <w:rPr>
        <w:rFonts w:ascii="Symbol" w:hAnsi="Symbol" w:hint="default"/>
      </w:rPr>
    </w:lvl>
    <w:lvl w:ilvl="4" w:tplc="041C0003" w:tentative="1">
      <w:start w:val="1"/>
      <w:numFmt w:val="bullet"/>
      <w:lvlText w:val="o"/>
      <w:lvlJc w:val="left"/>
      <w:pPr>
        <w:ind w:left="3240" w:hanging="360"/>
      </w:pPr>
      <w:rPr>
        <w:rFonts w:ascii="Courier New" w:hAnsi="Courier New" w:cs="Courier New" w:hint="default"/>
      </w:rPr>
    </w:lvl>
    <w:lvl w:ilvl="5" w:tplc="041C0005" w:tentative="1">
      <w:start w:val="1"/>
      <w:numFmt w:val="bullet"/>
      <w:lvlText w:val=""/>
      <w:lvlJc w:val="left"/>
      <w:pPr>
        <w:ind w:left="3960" w:hanging="360"/>
      </w:pPr>
      <w:rPr>
        <w:rFonts w:ascii="Wingdings" w:hAnsi="Wingdings" w:hint="default"/>
      </w:rPr>
    </w:lvl>
    <w:lvl w:ilvl="6" w:tplc="041C0001" w:tentative="1">
      <w:start w:val="1"/>
      <w:numFmt w:val="bullet"/>
      <w:lvlText w:val=""/>
      <w:lvlJc w:val="left"/>
      <w:pPr>
        <w:ind w:left="4680" w:hanging="360"/>
      </w:pPr>
      <w:rPr>
        <w:rFonts w:ascii="Symbol" w:hAnsi="Symbol" w:hint="default"/>
      </w:rPr>
    </w:lvl>
    <w:lvl w:ilvl="7" w:tplc="041C0003" w:tentative="1">
      <w:start w:val="1"/>
      <w:numFmt w:val="bullet"/>
      <w:lvlText w:val="o"/>
      <w:lvlJc w:val="left"/>
      <w:pPr>
        <w:ind w:left="5400" w:hanging="360"/>
      </w:pPr>
      <w:rPr>
        <w:rFonts w:ascii="Courier New" w:hAnsi="Courier New" w:cs="Courier New" w:hint="default"/>
      </w:rPr>
    </w:lvl>
    <w:lvl w:ilvl="8" w:tplc="041C0005" w:tentative="1">
      <w:start w:val="1"/>
      <w:numFmt w:val="bullet"/>
      <w:lvlText w:val=""/>
      <w:lvlJc w:val="left"/>
      <w:pPr>
        <w:ind w:left="6120" w:hanging="360"/>
      </w:pPr>
      <w:rPr>
        <w:rFonts w:ascii="Wingdings" w:hAnsi="Wingdings" w:hint="default"/>
      </w:rPr>
    </w:lvl>
  </w:abstractNum>
  <w:abstractNum w:abstractNumId="41">
    <w:nsid w:val="6F2952C5"/>
    <w:multiLevelType w:val="hybridMultilevel"/>
    <w:tmpl w:val="E110C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74EF3E77"/>
    <w:multiLevelType w:val="hybridMultilevel"/>
    <w:tmpl w:val="42C054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759B03FA"/>
    <w:multiLevelType w:val="hybridMultilevel"/>
    <w:tmpl w:val="CE762F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4">
    <w:nsid w:val="78BA56C0"/>
    <w:multiLevelType w:val="hybridMultilevel"/>
    <w:tmpl w:val="9E7812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AD0520C"/>
    <w:multiLevelType w:val="hybridMultilevel"/>
    <w:tmpl w:val="A0EC0C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F9E16D0"/>
    <w:multiLevelType w:val="hybridMultilevel"/>
    <w:tmpl w:val="C254B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2"/>
  </w:num>
  <w:num w:numId="2">
    <w:abstractNumId w:val="23"/>
  </w:num>
  <w:num w:numId="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7"/>
  </w:num>
  <w:num w:numId="5">
    <w:abstractNumId w:val="16"/>
  </w:num>
  <w:num w:numId="6">
    <w:abstractNumId w:val="7"/>
  </w:num>
  <w:num w:numId="7">
    <w:abstractNumId w:val="2"/>
  </w:num>
  <w:num w:numId="8">
    <w:abstractNumId w:val="36"/>
  </w:num>
  <w:num w:numId="9">
    <w:abstractNumId w:val="23"/>
  </w:num>
  <w:num w:numId="10">
    <w:abstractNumId w:val="14"/>
  </w:num>
  <w:num w:numId="11">
    <w:abstractNumId w:val="7"/>
  </w:num>
  <w:num w:numId="12">
    <w:abstractNumId w:val="43"/>
  </w:num>
  <w:num w:numId="13">
    <w:abstractNumId w:val="38"/>
  </w:num>
  <w:num w:numId="14">
    <w:abstractNumId w:val="31"/>
  </w:num>
  <w:num w:numId="15">
    <w:abstractNumId w:val="15"/>
  </w:num>
  <w:num w:numId="16">
    <w:abstractNumId w:val="17"/>
  </w:num>
  <w:num w:numId="17">
    <w:abstractNumId w:val="12"/>
  </w:num>
  <w:num w:numId="18">
    <w:abstractNumId w:val="33"/>
  </w:num>
  <w:num w:numId="19">
    <w:abstractNumId w:val="45"/>
  </w:num>
  <w:num w:numId="20">
    <w:abstractNumId w:val="0"/>
  </w:num>
  <w:num w:numId="21">
    <w:abstractNumId w:val="3"/>
  </w:num>
  <w:num w:numId="22">
    <w:abstractNumId w:val="30"/>
  </w:num>
  <w:num w:numId="23">
    <w:abstractNumId w:val="4"/>
  </w:num>
  <w:num w:numId="24">
    <w:abstractNumId w:val="35"/>
  </w:num>
  <w:num w:numId="25">
    <w:abstractNumId w:val="37"/>
  </w:num>
  <w:num w:numId="26">
    <w:abstractNumId w:val="9"/>
  </w:num>
  <w:num w:numId="27">
    <w:abstractNumId w:val="39"/>
  </w:num>
  <w:num w:numId="28">
    <w:abstractNumId w:val="10"/>
  </w:num>
  <w:num w:numId="29">
    <w:abstractNumId w:val="8"/>
  </w:num>
  <w:num w:numId="30">
    <w:abstractNumId w:val="41"/>
  </w:num>
  <w:num w:numId="31">
    <w:abstractNumId w:val="44"/>
  </w:num>
  <w:num w:numId="32">
    <w:abstractNumId w:val="26"/>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0"/>
  </w:num>
  <w:num w:numId="35">
    <w:abstractNumId w:val="1"/>
  </w:num>
  <w:num w:numId="36">
    <w:abstractNumId w:val="28"/>
  </w:num>
  <w:num w:numId="37">
    <w:abstractNumId w:val="42"/>
  </w:num>
  <w:num w:numId="38">
    <w:abstractNumId w:val="13"/>
  </w:num>
  <w:num w:numId="39">
    <w:abstractNumId w:val="11"/>
  </w:num>
  <w:num w:numId="40">
    <w:abstractNumId w:val="21"/>
  </w:num>
  <w:num w:numId="41">
    <w:abstractNumId w:val="19"/>
  </w:num>
  <w:num w:numId="42">
    <w:abstractNumId w:val="25"/>
  </w:num>
  <w:num w:numId="43">
    <w:abstractNumId w:val="46"/>
  </w:num>
  <w:num w:numId="4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
  </w:num>
  <w:num w:numId="46">
    <w:abstractNumId w:val="24"/>
  </w:num>
  <w:num w:numId="47">
    <w:abstractNumId w:val="18"/>
  </w:num>
  <w:num w:numId="48">
    <w:abstractNumId w:val="20"/>
  </w:num>
  <w:num w:numId="49">
    <w:abstractNumId w:val="29"/>
  </w:num>
  <w:num w:numId="50">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4"/>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7130"/>
    <w:rsid w:val="00000E93"/>
    <w:rsid w:val="0000168C"/>
    <w:rsid w:val="0002086E"/>
    <w:rsid w:val="00022CDE"/>
    <w:rsid w:val="00032057"/>
    <w:rsid w:val="00034C13"/>
    <w:rsid w:val="00050031"/>
    <w:rsid w:val="00050883"/>
    <w:rsid w:val="00060190"/>
    <w:rsid w:val="00066147"/>
    <w:rsid w:val="00066C25"/>
    <w:rsid w:val="00073B29"/>
    <w:rsid w:val="00073BCB"/>
    <w:rsid w:val="000775D5"/>
    <w:rsid w:val="00077B21"/>
    <w:rsid w:val="000949A6"/>
    <w:rsid w:val="0009576B"/>
    <w:rsid w:val="00095B9F"/>
    <w:rsid w:val="000964C2"/>
    <w:rsid w:val="000A3976"/>
    <w:rsid w:val="000A60FB"/>
    <w:rsid w:val="000B143A"/>
    <w:rsid w:val="000B16FA"/>
    <w:rsid w:val="000B1F90"/>
    <w:rsid w:val="000C13ED"/>
    <w:rsid w:val="000C33DA"/>
    <w:rsid w:val="000C3B19"/>
    <w:rsid w:val="000C497C"/>
    <w:rsid w:val="000C5460"/>
    <w:rsid w:val="000D00FF"/>
    <w:rsid w:val="000D695E"/>
    <w:rsid w:val="000D7318"/>
    <w:rsid w:val="000E29B1"/>
    <w:rsid w:val="000E619E"/>
    <w:rsid w:val="000F2FA1"/>
    <w:rsid w:val="000F39E4"/>
    <w:rsid w:val="000F51AC"/>
    <w:rsid w:val="000F5EF1"/>
    <w:rsid w:val="000F7606"/>
    <w:rsid w:val="0010631C"/>
    <w:rsid w:val="00110BCF"/>
    <w:rsid w:val="0011143E"/>
    <w:rsid w:val="001211EB"/>
    <w:rsid w:val="00121F8C"/>
    <w:rsid w:val="00124EA5"/>
    <w:rsid w:val="00126483"/>
    <w:rsid w:val="0012677F"/>
    <w:rsid w:val="00130E04"/>
    <w:rsid w:val="001310B3"/>
    <w:rsid w:val="00133A96"/>
    <w:rsid w:val="001426D2"/>
    <w:rsid w:val="00142918"/>
    <w:rsid w:val="00143BA0"/>
    <w:rsid w:val="001450EB"/>
    <w:rsid w:val="001456B6"/>
    <w:rsid w:val="00146E44"/>
    <w:rsid w:val="001528A7"/>
    <w:rsid w:val="00157351"/>
    <w:rsid w:val="00163FF0"/>
    <w:rsid w:val="001666C5"/>
    <w:rsid w:val="00166A02"/>
    <w:rsid w:val="00177F8C"/>
    <w:rsid w:val="00182BBD"/>
    <w:rsid w:val="00194DE7"/>
    <w:rsid w:val="001A0AE4"/>
    <w:rsid w:val="001A2462"/>
    <w:rsid w:val="001B0415"/>
    <w:rsid w:val="001B2AB1"/>
    <w:rsid w:val="001B3F00"/>
    <w:rsid w:val="001B6F43"/>
    <w:rsid w:val="001C03CB"/>
    <w:rsid w:val="001C10FD"/>
    <w:rsid w:val="001C2991"/>
    <w:rsid w:val="001C2E97"/>
    <w:rsid w:val="001C4875"/>
    <w:rsid w:val="001C6740"/>
    <w:rsid w:val="001D5B78"/>
    <w:rsid w:val="001D6223"/>
    <w:rsid w:val="001E0F60"/>
    <w:rsid w:val="001E140A"/>
    <w:rsid w:val="001E1994"/>
    <w:rsid w:val="001E247F"/>
    <w:rsid w:val="001E7084"/>
    <w:rsid w:val="001E75CB"/>
    <w:rsid w:val="001F0A4C"/>
    <w:rsid w:val="002010A1"/>
    <w:rsid w:val="00201415"/>
    <w:rsid w:val="00202F4E"/>
    <w:rsid w:val="002072C9"/>
    <w:rsid w:val="00211A8C"/>
    <w:rsid w:val="00220AD5"/>
    <w:rsid w:val="00233649"/>
    <w:rsid w:val="0023440C"/>
    <w:rsid w:val="0023456A"/>
    <w:rsid w:val="002354AF"/>
    <w:rsid w:val="0023667C"/>
    <w:rsid w:val="00236951"/>
    <w:rsid w:val="002452B5"/>
    <w:rsid w:val="00246C0B"/>
    <w:rsid w:val="00247D2C"/>
    <w:rsid w:val="00252998"/>
    <w:rsid w:val="00254A2E"/>
    <w:rsid w:val="00254B8A"/>
    <w:rsid w:val="00260A12"/>
    <w:rsid w:val="00261181"/>
    <w:rsid w:val="002612EC"/>
    <w:rsid w:val="00261B1F"/>
    <w:rsid w:val="002630F0"/>
    <w:rsid w:val="00273E47"/>
    <w:rsid w:val="00282CD9"/>
    <w:rsid w:val="002841CF"/>
    <w:rsid w:val="00285E0E"/>
    <w:rsid w:val="002878F7"/>
    <w:rsid w:val="00287EDE"/>
    <w:rsid w:val="002958CB"/>
    <w:rsid w:val="002A1155"/>
    <w:rsid w:val="002A2DA5"/>
    <w:rsid w:val="002A3DF1"/>
    <w:rsid w:val="002A75F1"/>
    <w:rsid w:val="002B19E3"/>
    <w:rsid w:val="002B270C"/>
    <w:rsid w:val="002B3294"/>
    <w:rsid w:val="002B4F6C"/>
    <w:rsid w:val="002B5258"/>
    <w:rsid w:val="002B6A2B"/>
    <w:rsid w:val="002C00D0"/>
    <w:rsid w:val="002C18C2"/>
    <w:rsid w:val="002C3459"/>
    <w:rsid w:val="002C4290"/>
    <w:rsid w:val="002C4C8A"/>
    <w:rsid w:val="002D1ADB"/>
    <w:rsid w:val="002D26FA"/>
    <w:rsid w:val="002D4FBD"/>
    <w:rsid w:val="002E2AD1"/>
    <w:rsid w:val="002E3D3D"/>
    <w:rsid w:val="002E49F7"/>
    <w:rsid w:val="002E4B2D"/>
    <w:rsid w:val="002E6816"/>
    <w:rsid w:val="002E7868"/>
    <w:rsid w:val="002F38EE"/>
    <w:rsid w:val="002F455A"/>
    <w:rsid w:val="00305A90"/>
    <w:rsid w:val="003105A9"/>
    <w:rsid w:val="00310FBB"/>
    <w:rsid w:val="003155EE"/>
    <w:rsid w:val="00321EFE"/>
    <w:rsid w:val="0033192F"/>
    <w:rsid w:val="00334536"/>
    <w:rsid w:val="00336EA0"/>
    <w:rsid w:val="00342D66"/>
    <w:rsid w:val="0034550B"/>
    <w:rsid w:val="0035499A"/>
    <w:rsid w:val="00354A1A"/>
    <w:rsid w:val="00355FF0"/>
    <w:rsid w:val="0035796B"/>
    <w:rsid w:val="0036037E"/>
    <w:rsid w:val="00360CA8"/>
    <w:rsid w:val="00364532"/>
    <w:rsid w:val="00367AC5"/>
    <w:rsid w:val="003713A8"/>
    <w:rsid w:val="00373213"/>
    <w:rsid w:val="00377AAE"/>
    <w:rsid w:val="003807D7"/>
    <w:rsid w:val="00380E19"/>
    <w:rsid w:val="00382762"/>
    <w:rsid w:val="00382AC7"/>
    <w:rsid w:val="003935CD"/>
    <w:rsid w:val="00396E2B"/>
    <w:rsid w:val="003A5108"/>
    <w:rsid w:val="003B11EF"/>
    <w:rsid w:val="003B3180"/>
    <w:rsid w:val="003D158B"/>
    <w:rsid w:val="003D34FD"/>
    <w:rsid w:val="003D5D50"/>
    <w:rsid w:val="003D6969"/>
    <w:rsid w:val="003D73EA"/>
    <w:rsid w:val="003E03CF"/>
    <w:rsid w:val="003E05E5"/>
    <w:rsid w:val="003E2632"/>
    <w:rsid w:val="003E58ED"/>
    <w:rsid w:val="003E6F1A"/>
    <w:rsid w:val="003F47B6"/>
    <w:rsid w:val="00400366"/>
    <w:rsid w:val="00403506"/>
    <w:rsid w:val="00411589"/>
    <w:rsid w:val="004155C5"/>
    <w:rsid w:val="004167E9"/>
    <w:rsid w:val="0041685D"/>
    <w:rsid w:val="004175CD"/>
    <w:rsid w:val="00420325"/>
    <w:rsid w:val="00423C34"/>
    <w:rsid w:val="0042544F"/>
    <w:rsid w:val="0044364F"/>
    <w:rsid w:val="004437FA"/>
    <w:rsid w:val="004458A3"/>
    <w:rsid w:val="0045711E"/>
    <w:rsid w:val="00462047"/>
    <w:rsid w:val="0047291D"/>
    <w:rsid w:val="00473179"/>
    <w:rsid w:val="004750F7"/>
    <w:rsid w:val="00477FBA"/>
    <w:rsid w:val="00480F5D"/>
    <w:rsid w:val="00481203"/>
    <w:rsid w:val="00482572"/>
    <w:rsid w:val="0048293C"/>
    <w:rsid w:val="00483383"/>
    <w:rsid w:val="004866F6"/>
    <w:rsid w:val="0049721A"/>
    <w:rsid w:val="00497444"/>
    <w:rsid w:val="00497B56"/>
    <w:rsid w:val="004A0E36"/>
    <w:rsid w:val="004A1431"/>
    <w:rsid w:val="004A14A9"/>
    <w:rsid w:val="004A1A2E"/>
    <w:rsid w:val="004A1E8B"/>
    <w:rsid w:val="004A4112"/>
    <w:rsid w:val="004B1108"/>
    <w:rsid w:val="004B580D"/>
    <w:rsid w:val="004B6A7A"/>
    <w:rsid w:val="004C1373"/>
    <w:rsid w:val="004C1796"/>
    <w:rsid w:val="004C19AD"/>
    <w:rsid w:val="004C6720"/>
    <w:rsid w:val="004C7A8B"/>
    <w:rsid w:val="004E09E6"/>
    <w:rsid w:val="004E2043"/>
    <w:rsid w:val="004E400B"/>
    <w:rsid w:val="004E4F6F"/>
    <w:rsid w:val="004E7A53"/>
    <w:rsid w:val="00501532"/>
    <w:rsid w:val="00505F59"/>
    <w:rsid w:val="00506DCD"/>
    <w:rsid w:val="005118D4"/>
    <w:rsid w:val="005123C8"/>
    <w:rsid w:val="0051372B"/>
    <w:rsid w:val="005139CC"/>
    <w:rsid w:val="00521B6D"/>
    <w:rsid w:val="0052450C"/>
    <w:rsid w:val="0052484A"/>
    <w:rsid w:val="0052691A"/>
    <w:rsid w:val="0053219F"/>
    <w:rsid w:val="00532C26"/>
    <w:rsid w:val="005403DD"/>
    <w:rsid w:val="00543C4F"/>
    <w:rsid w:val="005442D5"/>
    <w:rsid w:val="005513AE"/>
    <w:rsid w:val="00552F9B"/>
    <w:rsid w:val="005530FF"/>
    <w:rsid w:val="0056046B"/>
    <w:rsid w:val="005617D2"/>
    <w:rsid w:val="00562930"/>
    <w:rsid w:val="005631DA"/>
    <w:rsid w:val="005636A1"/>
    <w:rsid w:val="00571469"/>
    <w:rsid w:val="00571E6A"/>
    <w:rsid w:val="00573947"/>
    <w:rsid w:val="005739D9"/>
    <w:rsid w:val="00585AB1"/>
    <w:rsid w:val="00590C66"/>
    <w:rsid w:val="00592813"/>
    <w:rsid w:val="00594FC1"/>
    <w:rsid w:val="005964B0"/>
    <w:rsid w:val="005A0030"/>
    <w:rsid w:val="005A0B9B"/>
    <w:rsid w:val="005A25BA"/>
    <w:rsid w:val="005A528A"/>
    <w:rsid w:val="005A5FF2"/>
    <w:rsid w:val="005A78F2"/>
    <w:rsid w:val="005B26EC"/>
    <w:rsid w:val="005B430D"/>
    <w:rsid w:val="005B5BFE"/>
    <w:rsid w:val="005C3CA1"/>
    <w:rsid w:val="005D0BDA"/>
    <w:rsid w:val="005D5100"/>
    <w:rsid w:val="005E20AB"/>
    <w:rsid w:val="005E3FA8"/>
    <w:rsid w:val="005E5EDD"/>
    <w:rsid w:val="005F10AB"/>
    <w:rsid w:val="005F2C6B"/>
    <w:rsid w:val="005F49D7"/>
    <w:rsid w:val="005F5100"/>
    <w:rsid w:val="005F7596"/>
    <w:rsid w:val="00600061"/>
    <w:rsid w:val="00601680"/>
    <w:rsid w:val="00610CEB"/>
    <w:rsid w:val="0061369C"/>
    <w:rsid w:val="00614AC9"/>
    <w:rsid w:val="0061511D"/>
    <w:rsid w:val="00615919"/>
    <w:rsid w:val="00617F1A"/>
    <w:rsid w:val="00622240"/>
    <w:rsid w:val="00627E0E"/>
    <w:rsid w:val="0063106B"/>
    <w:rsid w:val="006339C0"/>
    <w:rsid w:val="006475E1"/>
    <w:rsid w:val="006509B6"/>
    <w:rsid w:val="006530C4"/>
    <w:rsid w:val="00661530"/>
    <w:rsid w:val="0066790A"/>
    <w:rsid w:val="0067027E"/>
    <w:rsid w:val="0067362B"/>
    <w:rsid w:val="00673C60"/>
    <w:rsid w:val="00674B81"/>
    <w:rsid w:val="0067695B"/>
    <w:rsid w:val="00682A9B"/>
    <w:rsid w:val="00684DE0"/>
    <w:rsid w:val="006858FE"/>
    <w:rsid w:val="0068624D"/>
    <w:rsid w:val="00687D98"/>
    <w:rsid w:val="00687E8D"/>
    <w:rsid w:val="006919AB"/>
    <w:rsid w:val="00692F43"/>
    <w:rsid w:val="006A1A8D"/>
    <w:rsid w:val="006A5194"/>
    <w:rsid w:val="006B3407"/>
    <w:rsid w:val="006B43C5"/>
    <w:rsid w:val="006B5647"/>
    <w:rsid w:val="006C115D"/>
    <w:rsid w:val="006C3C29"/>
    <w:rsid w:val="006D0AAB"/>
    <w:rsid w:val="006D30C1"/>
    <w:rsid w:val="006E1623"/>
    <w:rsid w:val="006E216A"/>
    <w:rsid w:val="006E2E20"/>
    <w:rsid w:val="006E735F"/>
    <w:rsid w:val="006F391A"/>
    <w:rsid w:val="007006AD"/>
    <w:rsid w:val="00704BC5"/>
    <w:rsid w:val="0071029B"/>
    <w:rsid w:val="007123FB"/>
    <w:rsid w:val="007179E3"/>
    <w:rsid w:val="00720CEB"/>
    <w:rsid w:val="0072166A"/>
    <w:rsid w:val="00722219"/>
    <w:rsid w:val="00725047"/>
    <w:rsid w:val="0072655F"/>
    <w:rsid w:val="007308A5"/>
    <w:rsid w:val="0073272C"/>
    <w:rsid w:val="00732EF1"/>
    <w:rsid w:val="007361F4"/>
    <w:rsid w:val="00736779"/>
    <w:rsid w:val="00740D9E"/>
    <w:rsid w:val="0075295A"/>
    <w:rsid w:val="00761399"/>
    <w:rsid w:val="00766750"/>
    <w:rsid w:val="007668CD"/>
    <w:rsid w:val="00767C73"/>
    <w:rsid w:val="0077065C"/>
    <w:rsid w:val="00771662"/>
    <w:rsid w:val="0077240F"/>
    <w:rsid w:val="00775D8E"/>
    <w:rsid w:val="00777DF3"/>
    <w:rsid w:val="00777E01"/>
    <w:rsid w:val="00780774"/>
    <w:rsid w:val="0078320C"/>
    <w:rsid w:val="00784605"/>
    <w:rsid w:val="00786F03"/>
    <w:rsid w:val="0079395A"/>
    <w:rsid w:val="00794B04"/>
    <w:rsid w:val="007979B7"/>
    <w:rsid w:val="007A72A2"/>
    <w:rsid w:val="007B171A"/>
    <w:rsid w:val="007B20E7"/>
    <w:rsid w:val="007B38EA"/>
    <w:rsid w:val="007B6ED5"/>
    <w:rsid w:val="007B708E"/>
    <w:rsid w:val="007B719E"/>
    <w:rsid w:val="007C096E"/>
    <w:rsid w:val="007C4111"/>
    <w:rsid w:val="007D14A2"/>
    <w:rsid w:val="007D41F4"/>
    <w:rsid w:val="007E0F02"/>
    <w:rsid w:val="007E72BD"/>
    <w:rsid w:val="007F1922"/>
    <w:rsid w:val="007F2EA1"/>
    <w:rsid w:val="007F4322"/>
    <w:rsid w:val="008010AF"/>
    <w:rsid w:val="00802C6C"/>
    <w:rsid w:val="00803A64"/>
    <w:rsid w:val="00806A9B"/>
    <w:rsid w:val="00810F39"/>
    <w:rsid w:val="008174EC"/>
    <w:rsid w:val="00817596"/>
    <w:rsid w:val="00817D6D"/>
    <w:rsid w:val="00821A69"/>
    <w:rsid w:val="00825D7B"/>
    <w:rsid w:val="0083337B"/>
    <w:rsid w:val="0083489B"/>
    <w:rsid w:val="00835DCD"/>
    <w:rsid w:val="00836A1B"/>
    <w:rsid w:val="00852B73"/>
    <w:rsid w:val="00856E64"/>
    <w:rsid w:val="008607F3"/>
    <w:rsid w:val="0086553B"/>
    <w:rsid w:val="008666D2"/>
    <w:rsid w:val="008745E1"/>
    <w:rsid w:val="008817E1"/>
    <w:rsid w:val="0088772B"/>
    <w:rsid w:val="00892086"/>
    <w:rsid w:val="00897D40"/>
    <w:rsid w:val="008A1D25"/>
    <w:rsid w:val="008A795F"/>
    <w:rsid w:val="008B12BD"/>
    <w:rsid w:val="008B1500"/>
    <w:rsid w:val="008B4B8F"/>
    <w:rsid w:val="008C1102"/>
    <w:rsid w:val="008C15DB"/>
    <w:rsid w:val="008C1A8C"/>
    <w:rsid w:val="008C1F84"/>
    <w:rsid w:val="008D09ED"/>
    <w:rsid w:val="008D1A34"/>
    <w:rsid w:val="008D5907"/>
    <w:rsid w:val="008D59B1"/>
    <w:rsid w:val="008D7EFA"/>
    <w:rsid w:val="008E3C83"/>
    <w:rsid w:val="008E66EE"/>
    <w:rsid w:val="008F006A"/>
    <w:rsid w:val="008F2AD5"/>
    <w:rsid w:val="008F6033"/>
    <w:rsid w:val="008F60D8"/>
    <w:rsid w:val="0090083A"/>
    <w:rsid w:val="0090411C"/>
    <w:rsid w:val="00912093"/>
    <w:rsid w:val="00914136"/>
    <w:rsid w:val="00917A8A"/>
    <w:rsid w:val="009230A1"/>
    <w:rsid w:val="009244FD"/>
    <w:rsid w:val="00926761"/>
    <w:rsid w:val="00926868"/>
    <w:rsid w:val="00933EB1"/>
    <w:rsid w:val="009349D6"/>
    <w:rsid w:val="0094046A"/>
    <w:rsid w:val="00943843"/>
    <w:rsid w:val="009458AB"/>
    <w:rsid w:val="00950DCD"/>
    <w:rsid w:val="009522F7"/>
    <w:rsid w:val="009600C7"/>
    <w:rsid w:val="009622DE"/>
    <w:rsid w:val="009633D8"/>
    <w:rsid w:val="009637B1"/>
    <w:rsid w:val="00963DAA"/>
    <w:rsid w:val="00967B83"/>
    <w:rsid w:val="00971EB4"/>
    <w:rsid w:val="00973BE6"/>
    <w:rsid w:val="00976551"/>
    <w:rsid w:val="00986954"/>
    <w:rsid w:val="009932A3"/>
    <w:rsid w:val="009A6944"/>
    <w:rsid w:val="009B6FF1"/>
    <w:rsid w:val="009C123E"/>
    <w:rsid w:val="009C132D"/>
    <w:rsid w:val="009C419B"/>
    <w:rsid w:val="009C6AAC"/>
    <w:rsid w:val="009C703B"/>
    <w:rsid w:val="009D09B2"/>
    <w:rsid w:val="009D6DFE"/>
    <w:rsid w:val="009E09E5"/>
    <w:rsid w:val="009E3A77"/>
    <w:rsid w:val="009E4A5D"/>
    <w:rsid w:val="009E4C5F"/>
    <w:rsid w:val="009E5C5A"/>
    <w:rsid w:val="009F0864"/>
    <w:rsid w:val="009F15DB"/>
    <w:rsid w:val="009F64C1"/>
    <w:rsid w:val="00A01BB7"/>
    <w:rsid w:val="00A03670"/>
    <w:rsid w:val="00A03C4C"/>
    <w:rsid w:val="00A0558F"/>
    <w:rsid w:val="00A15378"/>
    <w:rsid w:val="00A15F0C"/>
    <w:rsid w:val="00A172AA"/>
    <w:rsid w:val="00A2182A"/>
    <w:rsid w:val="00A24DC6"/>
    <w:rsid w:val="00A255E8"/>
    <w:rsid w:val="00A27C31"/>
    <w:rsid w:val="00A30221"/>
    <w:rsid w:val="00A302CD"/>
    <w:rsid w:val="00A40FA5"/>
    <w:rsid w:val="00A421B1"/>
    <w:rsid w:val="00A4687C"/>
    <w:rsid w:val="00A52B93"/>
    <w:rsid w:val="00A5396B"/>
    <w:rsid w:val="00A574A4"/>
    <w:rsid w:val="00A57A47"/>
    <w:rsid w:val="00A60C77"/>
    <w:rsid w:val="00A62008"/>
    <w:rsid w:val="00A62DEE"/>
    <w:rsid w:val="00A661D1"/>
    <w:rsid w:val="00A66828"/>
    <w:rsid w:val="00A7096D"/>
    <w:rsid w:val="00A709EA"/>
    <w:rsid w:val="00A716D6"/>
    <w:rsid w:val="00A71721"/>
    <w:rsid w:val="00A746ED"/>
    <w:rsid w:val="00A74F89"/>
    <w:rsid w:val="00A75A34"/>
    <w:rsid w:val="00A7623D"/>
    <w:rsid w:val="00A77E17"/>
    <w:rsid w:val="00A83632"/>
    <w:rsid w:val="00A83F2E"/>
    <w:rsid w:val="00A8621D"/>
    <w:rsid w:val="00A86444"/>
    <w:rsid w:val="00A976C1"/>
    <w:rsid w:val="00AA0D69"/>
    <w:rsid w:val="00AA42F7"/>
    <w:rsid w:val="00AA4702"/>
    <w:rsid w:val="00AA4CF4"/>
    <w:rsid w:val="00AB102E"/>
    <w:rsid w:val="00AB128B"/>
    <w:rsid w:val="00AB4555"/>
    <w:rsid w:val="00AC17A8"/>
    <w:rsid w:val="00AC37B5"/>
    <w:rsid w:val="00AC701B"/>
    <w:rsid w:val="00AD2057"/>
    <w:rsid w:val="00AD2E99"/>
    <w:rsid w:val="00AD5BD8"/>
    <w:rsid w:val="00AE1DB4"/>
    <w:rsid w:val="00AE39F8"/>
    <w:rsid w:val="00AE4C15"/>
    <w:rsid w:val="00AE7E26"/>
    <w:rsid w:val="00AF09A4"/>
    <w:rsid w:val="00AF1250"/>
    <w:rsid w:val="00AF7229"/>
    <w:rsid w:val="00B0161C"/>
    <w:rsid w:val="00B01B7D"/>
    <w:rsid w:val="00B02B33"/>
    <w:rsid w:val="00B02FD2"/>
    <w:rsid w:val="00B105D0"/>
    <w:rsid w:val="00B118C6"/>
    <w:rsid w:val="00B127A3"/>
    <w:rsid w:val="00B13C6D"/>
    <w:rsid w:val="00B26272"/>
    <w:rsid w:val="00B275D6"/>
    <w:rsid w:val="00B30236"/>
    <w:rsid w:val="00B3483D"/>
    <w:rsid w:val="00B4050B"/>
    <w:rsid w:val="00B42AD4"/>
    <w:rsid w:val="00B436B0"/>
    <w:rsid w:val="00B45B20"/>
    <w:rsid w:val="00B460F5"/>
    <w:rsid w:val="00B553D0"/>
    <w:rsid w:val="00B574DB"/>
    <w:rsid w:val="00B57A1F"/>
    <w:rsid w:val="00B57AD1"/>
    <w:rsid w:val="00B60FCA"/>
    <w:rsid w:val="00B62818"/>
    <w:rsid w:val="00B72E64"/>
    <w:rsid w:val="00B736D1"/>
    <w:rsid w:val="00B74BEA"/>
    <w:rsid w:val="00B80252"/>
    <w:rsid w:val="00B805FB"/>
    <w:rsid w:val="00B81896"/>
    <w:rsid w:val="00B81BFB"/>
    <w:rsid w:val="00B87FAE"/>
    <w:rsid w:val="00B93E3B"/>
    <w:rsid w:val="00B9774D"/>
    <w:rsid w:val="00B97841"/>
    <w:rsid w:val="00B97A1C"/>
    <w:rsid w:val="00BA5BFF"/>
    <w:rsid w:val="00BA735B"/>
    <w:rsid w:val="00BB058F"/>
    <w:rsid w:val="00BB1238"/>
    <w:rsid w:val="00BB1F06"/>
    <w:rsid w:val="00BB59E2"/>
    <w:rsid w:val="00BC019B"/>
    <w:rsid w:val="00BC3E65"/>
    <w:rsid w:val="00BC71C9"/>
    <w:rsid w:val="00BE087C"/>
    <w:rsid w:val="00BE2615"/>
    <w:rsid w:val="00BF07E3"/>
    <w:rsid w:val="00BF0F41"/>
    <w:rsid w:val="00BF4278"/>
    <w:rsid w:val="00BF4725"/>
    <w:rsid w:val="00C006F8"/>
    <w:rsid w:val="00C06A03"/>
    <w:rsid w:val="00C070CB"/>
    <w:rsid w:val="00C10EBF"/>
    <w:rsid w:val="00C114C4"/>
    <w:rsid w:val="00C1439E"/>
    <w:rsid w:val="00C22887"/>
    <w:rsid w:val="00C22A63"/>
    <w:rsid w:val="00C26529"/>
    <w:rsid w:val="00C265BB"/>
    <w:rsid w:val="00C27CF2"/>
    <w:rsid w:val="00C31241"/>
    <w:rsid w:val="00C411E3"/>
    <w:rsid w:val="00C46518"/>
    <w:rsid w:val="00C47C68"/>
    <w:rsid w:val="00C52DCE"/>
    <w:rsid w:val="00C56E54"/>
    <w:rsid w:val="00C602D6"/>
    <w:rsid w:val="00C61052"/>
    <w:rsid w:val="00C612F0"/>
    <w:rsid w:val="00C6144C"/>
    <w:rsid w:val="00C63FB2"/>
    <w:rsid w:val="00C65CB0"/>
    <w:rsid w:val="00C7336C"/>
    <w:rsid w:val="00C80475"/>
    <w:rsid w:val="00C84DD1"/>
    <w:rsid w:val="00C8668C"/>
    <w:rsid w:val="00C90C11"/>
    <w:rsid w:val="00C90C3C"/>
    <w:rsid w:val="00C9120C"/>
    <w:rsid w:val="00CA3822"/>
    <w:rsid w:val="00CA463D"/>
    <w:rsid w:val="00CA6BAF"/>
    <w:rsid w:val="00CB0873"/>
    <w:rsid w:val="00CB15F8"/>
    <w:rsid w:val="00CB1DFD"/>
    <w:rsid w:val="00CB511C"/>
    <w:rsid w:val="00CC3FBE"/>
    <w:rsid w:val="00CC6EB0"/>
    <w:rsid w:val="00CD0D8C"/>
    <w:rsid w:val="00CD1BF9"/>
    <w:rsid w:val="00CD306B"/>
    <w:rsid w:val="00CD4B58"/>
    <w:rsid w:val="00CD55A0"/>
    <w:rsid w:val="00CD583C"/>
    <w:rsid w:val="00CD6B1B"/>
    <w:rsid w:val="00CE051C"/>
    <w:rsid w:val="00CE0703"/>
    <w:rsid w:val="00CE36DC"/>
    <w:rsid w:val="00CE5D72"/>
    <w:rsid w:val="00CF0FF5"/>
    <w:rsid w:val="00CF4F56"/>
    <w:rsid w:val="00CF64DE"/>
    <w:rsid w:val="00D0440E"/>
    <w:rsid w:val="00D060F5"/>
    <w:rsid w:val="00D06E26"/>
    <w:rsid w:val="00D14C3C"/>
    <w:rsid w:val="00D14F24"/>
    <w:rsid w:val="00D17D39"/>
    <w:rsid w:val="00D23D71"/>
    <w:rsid w:val="00D27130"/>
    <w:rsid w:val="00D35503"/>
    <w:rsid w:val="00D42797"/>
    <w:rsid w:val="00D54E58"/>
    <w:rsid w:val="00D657E9"/>
    <w:rsid w:val="00D676D1"/>
    <w:rsid w:val="00D70A68"/>
    <w:rsid w:val="00D71699"/>
    <w:rsid w:val="00D728AD"/>
    <w:rsid w:val="00D74857"/>
    <w:rsid w:val="00D767DF"/>
    <w:rsid w:val="00D93A49"/>
    <w:rsid w:val="00DA64C8"/>
    <w:rsid w:val="00DB1C59"/>
    <w:rsid w:val="00DB4A66"/>
    <w:rsid w:val="00DB610E"/>
    <w:rsid w:val="00DC0F97"/>
    <w:rsid w:val="00DC303C"/>
    <w:rsid w:val="00DC6611"/>
    <w:rsid w:val="00DD1C8B"/>
    <w:rsid w:val="00DD302F"/>
    <w:rsid w:val="00DD67C9"/>
    <w:rsid w:val="00DE2BAA"/>
    <w:rsid w:val="00DE6A62"/>
    <w:rsid w:val="00DF161B"/>
    <w:rsid w:val="00DF3244"/>
    <w:rsid w:val="00DF352F"/>
    <w:rsid w:val="00DF3F5A"/>
    <w:rsid w:val="00DF5176"/>
    <w:rsid w:val="00DF6170"/>
    <w:rsid w:val="00DF63B2"/>
    <w:rsid w:val="00E01845"/>
    <w:rsid w:val="00E01FB3"/>
    <w:rsid w:val="00E10D3F"/>
    <w:rsid w:val="00E127F2"/>
    <w:rsid w:val="00E13766"/>
    <w:rsid w:val="00E1393C"/>
    <w:rsid w:val="00E17EB3"/>
    <w:rsid w:val="00E20531"/>
    <w:rsid w:val="00E2742F"/>
    <w:rsid w:val="00E2768C"/>
    <w:rsid w:val="00E323B0"/>
    <w:rsid w:val="00E3263C"/>
    <w:rsid w:val="00E33BEF"/>
    <w:rsid w:val="00E41951"/>
    <w:rsid w:val="00E46C2A"/>
    <w:rsid w:val="00E513E4"/>
    <w:rsid w:val="00E52CFB"/>
    <w:rsid w:val="00E535D5"/>
    <w:rsid w:val="00E5760E"/>
    <w:rsid w:val="00E63704"/>
    <w:rsid w:val="00E639B4"/>
    <w:rsid w:val="00E65BB0"/>
    <w:rsid w:val="00E6796D"/>
    <w:rsid w:val="00E67D97"/>
    <w:rsid w:val="00E75EF2"/>
    <w:rsid w:val="00E83456"/>
    <w:rsid w:val="00E837C3"/>
    <w:rsid w:val="00E86DD6"/>
    <w:rsid w:val="00E96E5C"/>
    <w:rsid w:val="00E972BE"/>
    <w:rsid w:val="00EA0821"/>
    <w:rsid w:val="00EA17AC"/>
    <w:rsid w:val="00EA1D47"/>
    <w:rsid w:val="00EA60DD"/>
    <w:rsid w:val="00EB12A4"/>
    <w:rsid w:val="00EB46D7"/>
    <w:rsid w:val="00EC0949"/>
    <w:rsid w:val="00EC3506"/>
    <w:rsid w:val="00EC4D1B"/>
    <w:rsid w:val="00EC4DFF"/>
    <w:rsid w:val="00EC5C96"/>
    <w:rsid w:val="00EC63A8"/>
    <w:rsid w:val="00EC66A7"/>
    <w:rsid w:val="00EC70FE"/>
    <w:rsid w:val="00ED6D2E"/>
    <w:rsid w:val="00EE0CF1"/>
    <w:rsid w:val="00EF0BFF"/>
    <w:rsid w:val="00EF3686"/>
    <w:rsid w:val="00F03E6D"/>
    <w:rsid w:val="00F0412F"/>
    <w:rsid w:val="00F06317"/>
    <w:rsid w:val="00F10863"/>
    <w:rsid w:val="00F12256"/>
    <w:rsid w:val="00F12E87"/>
    <w:rsid w:val="00F14981"/>
    <w:rsid w:val="00F2268B"/>
    <w:rsid w:val="00F2577E"/>
    <w:rsid w:val="00F26392"/>
    <w:rsid w:val="00F32AAE"/>
    <w:rsid w:val="00F343C5"/>
    <w:rsid w:val="00F34544"/>
    <w:rsid w:val="00F34AB0"/>
    <w:rsid w:val="00F411A0"/>
    <w:rsid w:val="00F43F63"/>
    <w:rsid w:val="00F44C86"/>
    <w:rsid w:val="00F4513D"/>
    <w:rsid w:val="00F47DBE"/>
    <w:rsid w:val="00F5214B"/>
    <w:rsid w:val="00F52972"/>
    <w:rsid w:val="00F56E10"/>
    <w:rsid w:val="00F7022F"/>
    <w:rsid w:val="00F710C5"/>
    <w:rsid w:val="00F740AB"/>
    <w:rsid w:val="00F82879"/>
    <w:rsid w:val="00F84EFC"/>
    <w:rsid w:val="00F85FB6"/>
    <w:rsid w:val="00F86327"/>
    <w:rsid w:val="00F87680"/>
    <w:rsid w:val="00F903FE"/>
    <w:rsid w:val="00F971E0"/>
    <w:rsid w:val="00FA0368"/>
    <w:rsid w:val="00FA395E"/>
    <w:rsid w:val="00FA4C63"/>
    <w:rsid w:val="00FA4FD5"/>
    <w:rsid w:val="00FA5A7C"/>
    <w:rsid w:val="00FB176C"/>
    <w:rsid w:val="00FB51AA"/>
    <w:rsid w:val="00FB6438"/>
    <w:rsid w:val="00FC0721"/>
    <w:rsid w:val="00FC785F"/>
    <w:rsid w:val="00FD2E21"/>
    <w:rsid w:val="00FD3589"/>
    <w:rsid w:val="00FD685E"/>
    <w:rsid w:val="00FD691E"/>
    <w:rsid w:val="00FD75B2"/>
    <w:rsid w:val="00FE4C7C"/>
    <w:rsid w:val="00FE5BDC"/>
    <w:rsid w:val="00FE73BA"/>
    <w:rsid w:val="00FE74EF"/>
    <w:rsid w:val="00FF368A"/>
    <w:rsid w:val="00FF48B2"/>
    <w:rsid w:val="00FF5796"/>
    <w:rsid w:val="00FF59A6"/>
    <w:rsid w:val="00FF68FE"/>
    <w:rsid w:val="00FF73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8C77F291-C194-472F-B65C-9638154196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sq-AL"/>
    </w:rPr>
  </w:style>
  <w:style w:type="paragraph" w:styleId="Heading1">
    <w:name w:val="heading 1"/>
    <w:basedOn w:val="Normal"/>
    <w:next w:val="Normal"/>
    <w:link w:val="Heading1Char"/>
    <w:uiPriority w:val="7"/>
    <w:qFormat/>
    <w:rsid w:val="00DF3F5A"/>
    <w:pPr>
      <w:pageBreakBefore/>
      <w:spacing w:before="480" w:after="120" w:line="240" w:lineRule="auto"/>
      <w:contextualSpacing/>
      <w:outlineLvl w:val="0"/>
    </w:pPr>
    <w:rPr>
      <w:rFonts w:asciiTheme="majorHAnsi" w:eastAsiaTheme="majorEastAsia" w:hAnsiTheme="majorHAnsi" w:cstheme="majorBidi"/>
      <w:b/>
      <w:bCs/>
      <w:caps/>
      <w:color w:val="000000" w:themeColor="text1"/>
      <w:sz w:val="48"/>
      <w:szCs w:val="20"/>
      <w:lang w:val="en-US" w:eastAsia="ja-JP"/>
    </w:rPr>
  </w:style>
  <w:style w:type="paragraph" w:styleId="Heading3">
    <w:name w:val="heading 3"/>
    <w:basedOn w:val="Normal"/>
    <w:next w:val="Normal"/>
    <w:link w:val="Heading3Char"/>
    <w:uiPriority w:val="9"/>
    <w:semiHidden/>
    <w:unhideWhenUsed/>
    <w:qFormat/>
    <w:rsid w:val="00CC3F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94046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List Paragraph1,Ha"/>
    <w:basedOn w:val="Normal"/>
    <w:link w:val="ListParagraphChar"/>
    <w:uiPriority w:val="34"/>
    <w:qFormat/>
    <w:rsid w:val="00201415"/>
    <w:pPr>
      <w:ind w:left="720"/>
      <w:contextualSpacing/>
    </w:pPr>
  </w:style>
  <w:style w:type="paragraph" w:styleId="NormalWeb">
    <w:name w:val="Normal (Web)"/>
    <w:basedOn w:val="Normal"/>
    <w:uiPriority w:val="99"/>
    <w:unhideWhenUsed/>
    <w:rsid w:val="00124EA5"/>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NoSpacing">
    <w:name w:val="No Spacing"/>
    <w:link w:val="NoSpacingChar"/>
    <w:uiPriority w:val="1"/>
    <w:qFormat/>
    <w:rsid w:val="000B16FA"/>
    <w:pPr>
      <w:spacing w:after="0" w:line="240" w:lineRule="auto"/>
    </w:pPr>
    <w:rPr>
      <w:rFonts w:ascii="Calibri" w:eastAsia="Calibri" w:hAnsi="Calibri" w:cs="Times New Roman"/>
      <w:lang w:val="sq-AL"/>
    </w:rPr>
  </w:style>
  <w:style w:type="character" w:customStyle="1" w:styleId="NoSpacingChar">
    <w:name w:val="No Spacing Char"/>
    <w:basedOn w:val="DefaultParagraphFont"/>
    <w:link w:val="NoSpacing"/>
    <w:locked/>
    <w:rsid w:val="000B16FA"/>
    <w:rPr>
      <w:rFonts w:ascii="Calibri" w:eastAsia="Calibri" w:hAnsi="Calibri" w:cs="Times New Roman"/>
      <w:lang w:val="sq-AL"/>
    </w:rPr>
  </w:style>
  <w:style w:type="character" w:styleId="Hyperlink">
    <w:name w:val="Hyperlink"/>
    <w:basedOn w:val="DefaultParagraphFont"/>
    <w:uiPriority w:val="99"/>
    <w:unhideWhenUsed/>
    <w:rsid w:val="001C4875"/>
    <w:rPr>
      <w:color w:val="0000FF"/>
      <w:u w:val="single"/>
    </w:rPr>
  </w:style>
  <w:style w:type="character" w:customStyle="1" w:styleId="Heading1Char">
    <w:name w:val="Heading 1 Char"/>
    <w:basedOn w:val="DefaultParagraphFont"/>
    <w:link w:val="Heading1"/>
    <w:uiPriority w:val="7"/>
    <w:rsid w:val="00DF3F5A"/>
    <w:rPr>
      <w:rFonts w:asciiTheme="majorHAnsi" w:eastAsiaTheme="majorEastAsia" w:hAnsiTheme="majorHAnsi" w:cstheme="majorBidi"/>
      <w:b/>
      <w:bCs/>
      <w:caps/>
      <w:color w:val="000000" w:themeColor="text1"/>
      <w:sz w:val="48"/>
      <w:szCs w:val="20"/>
      <w:lang w:eastAsia="ja-JP"/>
    </w:rPr>
  </w:style>
  <w:style w:type="paragraph" w:styleId="Title">
    <w:name w:val="Title"/>
    <w:basedOn w:val="Normal"/>
    <w:link w:val="TitleChar"/>
    <w:uiPriority w:val="1"/>
    <w:qFormat/>
    <w:rsid w:val="00DF3F5A"/>
    <w:pPr>
      <w:framePr w:hSpace="180" w:wrap="around" w:vAnchor="text" w:hAnchor="text" w:x="-19" w:y="9067"/>
      <w:spacing w:after="0" w:line="240" w:lineRule="auto"/>
      <w:contextualSpacing/>
    </w:pPr>
    <w:rPr>
      <w:rFonts w:asciiTheme="majorHAnsi" w:eastAsiaTheme="majorEastAsia" w:hAnsiTheme="majorHAnsi" w:cstheme="majorBidi"/>
      <w:b/>
      <w:bCs/>
      <w:color w:val="FFFFFF" w:themeColor="background1"/>
      <w:sz w:val="72"/>
      <w:szCs w:val="90"/>
      <w:lang w:val="en-US" w:eastAsia="ja-JP"/>
    </w:rPr>
  </w:style>
  <w:style w:type="character" w:customStyle="1" w:styleId="TitleChar">
    <w:name w:val="Title Char"/>
    <w:basedOn w:val="DefaultParagraphFont"/>
    <w:link w:val="Title"/>
    <w:uiPriority w:val="1"/>
    <w:rsid w:val="00DF3F5A"/>
    <w:rPr>
      <w:rFonts w:asciiTheme="majorHAnsi" w:eastAsiaTheme="majorEastAsia" w:hAnsiTheme="majorHAnsi" w:cstheme="majorBidi"/>
      <w:b/>
      <w:bCs/>
      <w:color w:val="FFFFFF" w:themeColor="background1"/>
      <w:sz w:val="72"/>
      <w:szCs w:val="90"/>
      <w:lang w:eastAsia="ja-JP"/>
    </w:rPr>
  </w:style>
  <w:style w:type="table" w:styleId="GridTable4-Accent6">
    <w:name w:val="Grid Table 4 Accent 6"/>
    <w:basedOn w:val="TableNormal"/>
    <w:uiPriority w:val="49"/>
    <w:rsid w:val="00DF3F5A"/>
    <w:pPr>
      <w:spacing w:after="0" w:line="240" w:lineRule="auto"/>
    </w:pPr>
    <w:rPr>
      <w:color w:val="404040" w:themeColor="text1" w:themeTint="BF"/>
      <w:sz w:val="20"/>
      <w:szCs w:val="20"/>
      <w:lang w:eastAsia="ja-JP"/>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6C11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C115D"/>
    <w:rPr>
      <w:lang w:val="sq-AL"/>
    </w:rPr>
  </w:style>
  <w:style w:type="paragraph" w:styleId="Footer">
    <w:name w:val="footer"/>
    <w:basedOn w:val="Normal"/>
    <w:link w:val="FooterChar"/>
    <w:uiPriority w:val="99"/>
    <w:unhideWhenUsed/>
    <w:rsid w:val="006C11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C115D"/>
    <w:rPr>
      <w:lang w:val="sq-AL"/>
    </w:rPr>
  </w:style>
  <w:style w:type="table" w:styleId="GridTable5Dark-Accent4">
    <w:name w:val="Grid Table 5 Dark Accent 4"/>
    <w:basedOn w:val="TableNormal"/>
    <w:uiPriority w:val="50"/>
    <w:rsid w:val="008A1D25"/>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character" w:styleId="Strong">
    <w:name w:val="Strong"/>
    <w:basedOn w:val="DefaultParagraphFont"/>
    <w:uiPriority w:val="22"/>
    <w:qFormat/>
    <w:rsid w:val="009E09E5"/>
    <w:rPr>
      <w:b/>
      <w:bCs/>
    </w:rPr>
  </w:style>
  <w:style w:type="character" w:customStyle="1" w:styleId="Heading4Char">
    <w:name w:val="Heading 4 Char"/>
    <w:basedOn w:val="DefaultParagraphFont"/>
    <w:link w:val="Heading4"/>
    <w:uiPriority w:val="9"/>
    <w:semiHidden/>
    <w:rsid w:val="0094046A"/>
    <w:rPr>
      <w:rFonts w:asciiTheme="majorHAnsi" w:eastAsiaTheme="majorEastAsia" w:hAnsiTheme="majorHAnsi" w:cstheme="majorBidi"/>
      <w:i/>
      <w:iCs/>
      <w:color w:val="2E74B5" w:themeColor="accent1" w:themeShade="BF"/>
      <w:lang w:val="sq-AL"/>
    </w:rPr>
  </w:style>
  <w:style w:type="character" w:styleId="Emphasis">
    <w:name w:val="Emphasis"/>
    <w:basedOn w:val="DefaultParagraphFont"/>
    <w:uiPriority w:val="20"/>
    <w:qFormat/>
    <w:rsid w:val="00AE4C15"/>
    <w:rPr>
      <w:i/>
      <w:iCs/>
    </w:rPr>
  </w:style>
  <w:style w:type="character" w:customStyle="1" w:styleId="textexposedshow">
    <w:name w:val="text_exposed_show"/>
    <w:basedOn w:val="DefaultParagraphFont"/>
    <w:rsid w:val="002C00D0"/>
  </w:style>
  <w:style w:type="paragraph" w:customStyle="1" w:styleId="Dash">
    <w:name w:val="Dash"/>
    <w:basedOn w:val="Normal"/>
    <w:rsid w:val="005E3FA8"/>
    <w:pPr>
      <w:suppressAutoHyphens/>
      <w:spacing w:before="120" w:after="120" w:line="360" w:lineRule="auto"/>
    </w:pPr>
    <w:rPr>
      <w:rFonts w:ascii="Times New Roman" w:eastAsia="Times New Roman" w:hAnsi="Times New Roman" w:cs="Times New Roman"/>
      <w:sz w:val="24"/>
      <w:szCs w:val="24"/>
      <w:lang w:val="en-GB" w:eastAsia="ar-SA"/>
    </w:rPr>
  </w:style>
  <w:style w:type="paragraph" w:customStyle="1" w:styleId="Contenudetableau">
    <w:name w:val="Contenu de tableau"/>
    <w:basedOn w:val="Normal"/>
    <w:rsid w:val="003713A8"/>
    <w:pPr>
      <w:widowControl w:val="0"/>
      <w:suppressLineNumbers/>
      <w:suppressAutoHyphens/>
      <w:spacing w:after="0" w:line="240" w:lineRule="auto"/>
    </w:pPr>
    <w:rPr>
      <w:rFonts w:ascii="Nimbus Roman No9 L" w:eastAsia="DejaVu Sans" w:hAnsi="Nimbus Roman No9 L" w:cs="Times New Roman"/>
      <w:kern w:val="2"/>
      <w:sz w:val="24"/>
      <w:szCs w:val="24"/>
      <w:lang w:val="en-GB" w:eastAsia="fr-FR"/>
    </w:rPr>
  </w:style>
  <w:style w:type="paragraph" w:customStyle="1" w:styleId="m-1365953851447919162s12">
    <w:name w:val="m_-1365953851447919162s12"/>
    <w:basedOn w:val="Normal"/>
    <w:rsid w:val="00E535D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1365953851447919162bumpedfont15">
    <w:name w:val="m_-1365953851447919162bumpedfont15"/>
    <w:basedOn w:val="DefaultParagraphFont"/>
    <w:rsid w:val="00E535D5"/>
  </w:style>
  <w:style w:type="character" w:customStyle="1" w:styleId="Heading3Char">
    <w:name w:val="Heading 3 Char"/>
    <w:basedOn w:val="DefaultParagraphFont"/>
    <w:link w:val="Heading3"/>
    <w:uiPriority w:val="9"/>
    <w:semiHidden/>
    <w:rsid w:val="00CC3FBE"/>
    <w:rPr>
      <w:rFonts w:asciiTheme="majorHAnsi" w:eastAsiaTheme="majorEastAsia" w:hAnsiTheme="majorHAnsi" w:cstheme="majorBidi"/>
      <w:color w:val="1F4D78" w:themeColor="accent1" w:themeShade="7F"/>
      <w:sz w:val="24"/>
      <w:szCs w:val="24"/>
      <w:lang w:val="sq-AL"/>
    </w:rPr>
  </w:style>
  <w:style w:type="paragraph" w:styleId="EndnoteText">
    <w:name w:val="endnote text"/>
    <w:basedOn w:val="Normal"/>
    <w:link w:val="EndnoteTextChar"/>
    <w:uiPriority w:val="99"/>
    <w:semiHidden/>
    <w:unhideWhenUsed/>
    <w:rsid w:val="0078320C"/>
    <w:pPr>
      <w:suppressAutoHyphens/>
      <w:autoSpaceDN w:val="0"/>
      <w:spacing w:after="0" w:line="240" w:lineRule="auto"/>
      <w:textAlignment w:val="baseline"/>
    </w:pPr>
    <w:rPr>
      <w:rFonts w:ascii="Times New Roman" w:eastAsia="SimSun" w:hAnsi="Times New Roman" w:cs="Times New Roman"/>
      <w:sz w:val="20"/>
      <w:szCs w:val="20"/>
    </w:rPr>
  </w:style>
  <w:style w:type="character" w:customStyle="1" w:styleId="EndnoteTextChar">
    <w:name w:val="Endnote Text Char"/>
    <w:basedOn w:val="DefaultParagraphFont"/>
    <w:link w:val="EndnoteText"/>
    <w:uiPriority w:val="99"/>
    <w:semiHidden/>
    <w:rsid w:val="0078320C"/>
    <w:rPr>
      <w:rFonts w:ascii="Times New Roman" w:eastAsia="SimSun" w:hAnsi="Times New Roman" w:cs="Times New Roman"/>
      <w:sz w:val="20"/>
      <w:szCs w:val="20"/>
      <w:lang w:val="sq-AL"/>
    </w:rPr>
  </w:style>
  <w:style w:type="character" w:styleId="EndnoteReference">
    <w:name w:val="endnote reference"/>
    <w:basedOn w:val="DefaultParagraphFont"/>
    <w:uiPriority w:val="99"/>
    <w:semiHidden/>
    <w:unhideWhenUsed/>
    <w:rsid w:val="0078320C"/>
    <w:rPr>
      <w:vertAlign w:val="superscript"/>
    </w:rPr>
  </w:style>
  <w:style w:type="paragraph" w:styleId="FootnoteText">
    <w:name w:val="footnote text"/>
    <w:basedOn w:val="Normal"/>
    <w:link w:val="FootnoteTextChar"/>
    <w:uiPriority w:val="99"/>
    <w:semiHidden/>
    <w:unhideWhenUsed/>
    <w:rsid w:val="001B041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B0415"/>
    <w:rPr>
      <w:sz w:val="20"/>
      <w:szCs w:val="20"/>
      <w:lang w:val="sq-AL"/>
    </w:rPr>
  </w:style>
  <w:style w:type="character" w:styleId="FootnoteReference">
    <w:name w:val="footnote reference"/>
    <w:basedOn w:val="DefaultParagraphFont"/>
    <w:uiPriority w:val="99"/>
    <w:semiHidden/>
    <w:unhideWhenUsed/>
    <w:rsid w:val="001B0415"/>
    <w:rPr>
      <w:vertAlign w:val="superscript"/>
    </w:rPr>
  </w:style>
  <w:style w:type="character" w:customStyle="1" w:styleId="ListParagraphChar">
    <w:name w:val="List Paragraph Char"/>
    <w:aliases w:val="List Paragraph (numbered (a)) Char,List Paragraph1 Char,Ha Char"/>
    <w:link w:val="ListParagraph"/>
    <w:uiPriority w:val="34"/>
    <w:locked/>
    <w:rsid w:val="00E01845"/>
    <w:rPr>
      <w:lang w:val="sq-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1567555">
      <w:bodyDiv w:val="1"/>
      <w:marLeft w:val="0"/>
      <w:marRight w:val="0"/>
      <w:marTop w:val="0"/>
      <w:marBottom w:val="0"/>
      <w:divBdr>
        <w:top w:val="none" w:sz="0" w:space="0" w:color="auto"/>
        <w:left w:val="none" w:sz="0" w:space="0" w:color="auto"/>
        <w:bottom w:val="none" w:sz="0" w:space="0" w:color="auto"/>
        <w:right w:val="none" w:sz="0" w:space="0" w:color="auto"/>
      </w:divBdr>
      <w:divsChild>
        <w:div w:id="58066094">
          <w:marLeft w:val="0"/>
          <w:marRight w:val="0"/>
          <w:marTop w:val="0"/>
          <w:marBottom w:val="0"/>
          <w:divBdr>
            <w:top w:val="none" w:sz="0" w:space="0" w:color="auto"/>
            <w:left w:val="none" w:sz="0" w:space="0" w:color="auto"/>
            <w:bottom w:val="none" w:sz="0" w:space="0" w:color="auto"/>
            <w:right w:val="none" w:sz="0" w:space="0" w:color="auto"/>
          </w:divBdr>
        </w:div>
        <w:div w:id="221869238">
          <w:marLeft w:val="0"/>
          <w:marRight w:val="0"/>
          <w:marTop w:val="0"/>
          <w:marBottom w:val="0"/>
          <w:divBdr>
            <w:top w:val="none" w:sz="0" w:space="0" w:color="auto"/>
            <w:left w:val="none" w:sz="0" w:space="0" w:color="auto"/>
            <w:bottom w:val="none" w:sz="0" w:space="0" w:color="auto"/>
            <w:right w:val="none" w:sz="0" w:space="0" w:color="auto"/>
          </w:divBdr>
        </w:div>
        <w:div w:id="372387141">
          <w:marLeft w:val="0"/>
          <w:marRight w:val="0"/>
          <w:marTop w:val="0"/>
          <w:marBottom w:val="0"/>
          <w:divBdr>
            <w:top w:val="none" w:sz="0" w:space="0" w:color="auto"/>
            <w:left w:val="none" w:sz="0" w:space="0" w:color="auto"/>
            <w:bottom w:val="none" w:sz="0" w:space="0" w:color="auto"/>
            <w:right w:val="none" w:sz="0" w:space="0" w:color="auto"/>
          </w:divBdr>
        </w:div>
        <w:div w:id="747726135">
          <w:marLeft w:val="0"/>
          <w:marRight w:val="0"/>
          <w:marTop w:val="0"/>
          <w:marBottom w:val="0"/>
          <w:divBdr>
            <w:top w:val="none" w:sz="0" w:space="0" w:color="auto"/>
            <w:left w:val="none" w:sz="0" w:space="0" w:color="auto"/>
            <w:bottom w:val="none" w:sz="0" w:space="0" w:color="auto"/>
            <w:right w:val="none" w:sz="0" w:space="0" w:color="auto"/>
          </w:divBdr>
        </w:div>
        <w:div w:id="769280275">
          <w:marLeft w:val="0"/>
          <w:marRight w:val="0"/>
          <w:marTop w:val="0"/>
          <w:marBottom w:val="0"/>
          <w:divBdr>
            <w:top w:val="none" w:sz="0" w:space="0" w:color="auto"/>
            <w:left w:val="none" w:sz="0" w:space="0" w:color="auto"/>
            <w:bottom w:val="none" w:sz="0" w:space="0" w:color="auto"/>
            <w:right w:val="none" w:sz="0" w:space="0" w:color="auto"/>
          </w:divBdr>
        </w:div>
        <w:div w:id="1257785770">
          <w:marLeft w:val="0"/>
          <w:marRight w:val="0"/>
          <w:marTop w:val="0"/>
          <w:marBottom w:val="0"/>
          <w:divBdr>
            <w:top w:val="none" w:sz="0" w:space="0" w:color="auto"/>
            <w:left w:val="none" w:sz="0" w:space="0" w:color="auto"/>
            <w:bottom w:val="none" w:sz="0" w:space="0" w:color="auto"/>
            <w:right w:val="none" w:sz="0" w:space="0" w:color="auto"/>
          </w:divBdr>
        </w:div>
      </w:divsChild>
    </w:div>
    <w:div w:id="81031464">
      <w:bodyDiv w:val="1"/>
      <w:marLeft w:val="0"/>
      <w:marRight w:val="0"/>
      <w:marTop w:val="0"/>
      <w:marBottom w:val="0"/>
      <w:divBdr>
        <w:top w:val="none" w:sz="0" w:space="0" w:color="auto"/>
        <w:left w:val="none" w:sz="0" w:space="0" w:color="auto"/>
        <w:bottom w:val="none" w:sz="0" w:space="0" w:color="auto"/>
        <w:right w:val="none" w:sz="0" w:space="0" w:color="auto"/>
      </w:divBdr>
    </w:div>
    <w:div w:id="137116976">
      <w:bodyDiv w:val="1"/>
      <w:marLeft w:val="0"/>
      <w:marRight w:val="0"/>
      <w:marTop w:val="0"/>
      <w:marBottom w:val="0"/>
      <w:divBdr>
        <w:top w:val="none" w:sz="0" w:space="0" w:color="auto"/>
        <w:left w:val="none" w:sz="0" w:space="0" w:color="auto"/>
        <w:bottom w:val="none" w:sz="0" w:space="0" w:color="auto"/>
        <w:right w:val="none" w:sz="0" w:space="0" w:color="auto"/>
      </w:divBdr>
      <w:divsChild>
        <w:div w:id="1215390034">
          <w:marLeft w:val="0"/>
          <w:marRight w:val="0"/>
          <w:marTop w:val="0"/>
          <w:marBottom w:val="0"/>
          <w:divBdr>
            <w:top w:val="none" w:sz="0" w:space="0" w:color="auto"/>
            <w:left w:val="none" w:sz="0" w:space="0" w:color="auto"/>
            <w:bottom w:val="none" w:sz="0" w:space="0" w:color="auto"/>
            <w:right w:val="none" w:sz="0" w:space="0" w:color="auto"/>
          </w:divBdr>
        </w:div>
        <w:div w:id="1072776971">
          <w:marLeft w:val="0"/>
          <w:marRight w:val="0"/>
          <w:marTop w:val="120"/>
          <w:marBottom w:val="0"/>
          <w:divBdr>
            <w:top w:val="none" w:sz="0" w:space="0" w:color="auto"/>
            <w:left w:val="none" w:sz="0" w:space="0" w:color="auto"/>
            <w:bottom w:val="none" w:sz="0" w:space="0" w:color="auto"/>
            <w:right w:val="none" w:sz="0" w:space="0" w:color="auto"/>
          </w:divBdr>
          <w:divsChild>
            <w:div w:id="512038878">
              <w:marLeft w:val="0"/>
              <w:marRight w:val="0"/>
              <w:marTop w:val="0"/>
              <w:marBottom w:val="0"/>
              <w:divBdr>
                <w:top w:val="none" w:sz="0" w:space="0" w:color="auto"/>
                <w:left w:val="none" w:sz="0" w:space="0" w:color="auto"/>
                <w:bottom w:val="none" w:sz="0" w:space="0" w:color="auto"/>
                <w:right w:val="none" w:sz="0" w:space="0" w:color="auto"/>
              </w:divBdr>
            </w:div>
          </w:divsChild>
        </w:div>
        <w:div w:id="1418593497">
          <w:marLeft w:val="0"/>
          <w:marRight w:val="0"/>
          <w:marTop w:val="120"/>
          <w:marBottom w:val="0"/>
          <w:divBdr>
            <w:top w:val="none" w:sz="0" w:space="0" w:color="auto"/>
            <w:left w:val="none" w:sz="0" w:space="0" w:color="auto"/>
            <w:bottom w:val="none" w:sz="0" w:space="0" w:color="auto"/>
            <w:right w:val="none" w:sz="0" w:space="0" w:color="auto"/>
          </w:divBdr>
          <w:divsChild>
            <w:div w:id="441922913">
              <w:marLeft w:val="0"/>
              <w:marRight w:val="0"/>
              <w:marTop w:val="0"/>
              <w:marBottom w:val="0"/>
              <w:divBdr>
                <w:top w:val="none" w:sz="0" w:space="0" w:color="auto"/>
                <w:left w:val="none" w:sz="0" w:space="0" w:color="auto"/>
                <w:bottom w:val="none" w:sz="0" w:space="0" w:color="auto"/>
                <w:right w:val="none" w:sz="0" w:space="0" w:color="auto"/>
              </w:divBdr>
            </w:div>
          </w:divsChild>
        </w:div>
        <w:div w:id="427048137">
          <w:marLeft w:val="0"/>
          <w:marRight w:val="0"/>
          <w:marTop w:val="120"/>
          <w:marBottom w:val="0"/>
          <w:divBdr>
            <w:top w:val="none" w:sz="0" w:space="0" w:color="auto"/>
            <w:left w:val="none" w:sz="0" w:space="0" w:color="auto"/>
            <w:bottom w:val="none" w:sz="0" w:space="0" w:color="auto"/>
            <w:right w:val="none" w:sz="0" w:space="0" w:color="auto"/>
          </w:divBdr>
          <w:divsChild>
            <w:div w:id="28050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74392">
      <w:bodyDiv w:val="1"/>
      <w:marLeft w:val="0"/>
      <w:marRight w:val="0"/>
      <w:marTop w:val="0"/>
      <w:marBottom w:val="0"/>
      <w:divBdr>
        <w:top w:val="none" w:sz="0" w:space="0" w:color="auto"/>
        <w:left w:val="none" w:sz="0" w:space="0" w:color="auto"/>
        <w:bottom w:val="none" w:sz="0" w:space="0" w:color="auto"/>
        <w:right w:val="none" w:sz="0" w:space="0" w:color="auto"/>
      </w:divBdr>
    </w:div>
    <w:div w:id="179902935">
      <w:bodyDiv w:val="1"/>
      <w:marLeft w:val="0"/>
      <w:marRight w:val="0"/>
      <w:marTop w:val="0"/>
      <w:marBottom w:val="0"/>
      <w:divBdr>
        <w:top w:val="none" w:sz="0" w:space="0" w:color="auto"/>
        <w:left w:val="none" w:sz="0" w:space="0" w:color="auto"/>
        <w:bottom w:val="none" w:sz="0" w:space="0" w:color="auto"/>
        <w:right w:val="none" w:sz="0" w:space="0" w:color="auto"/>
      </w:divBdr>
    </w:div>
    <w:div w:id="290093256">
      <w:bodyDiv w:val="1"/>
      <w:marLeft w:val="0"/>
      <w:marRight w:val="0"/>
      <w:marTop w:val="0"/>
      <w:marBottom w:val="0"/>
      <w:divBdr>
        <w:top w:val="none" w:sz="0" w:space="0" w:color="auto"/>
        <w:left w:val="none" w:sz="0" w:space="0" w:color="auto"/>
        <w:bottom w:val="none" w:sz="0" w:space="0" w:color="auto"/>
        <w:right w:val="none" w:sz="0" w:space="0" w:color="auto"/>
      </w:divBdr>
    </w:div>
    <w:div w:id="367533916">
      <w:bodyDiv w:val="1"/>
      <w:marLeft w:val="0"/>
      <w:marRight w:val="0"/>
      <w:marTop w:val="0"/>
      <w:marBottom w:val="0"/>
      <w:divBdr>
        <w:top w:val="none" w:sz="0" w:space="0" w:color="auto"/>
        <w:left w:val="none" w:sz="0" w:space="0" w:color="auto"/>
        <w:bottom w:val="none" w:sz="0" w:space="0" w:color="auto"/>
        <w:right w:val="none" w:sz="0" w:space="0" w:color="auto"/>
      </w:divBdr>
      <w:divsChild>
        <w:div w:id="1722049424">
          <w:marLeft w:val="0"/>
          <w:marRight w:val="0"/>
          <w:marTop w:val="0"/>
          <w:marBottom w:val="0"/>
          <w:divBdr>
            <w:top w:val="none" w:sz="0" w:space="0" w:color="auto"/>
            <w:left w:val="none" w:sz="0" w:space="0" w:color="auto"/>
            <w:bottom w:val="none" w:sz="0" w:space="0" w:color="auto"/>
            <w:right w:val="none" w:sz="0" w:space="0" w:color="auto"/>
          </w:divBdr>
          <w:divsChild>
            <w:div w:id="2087409950">
              <w:marLeft w:val="0"/>
              <w:marRight w:val="0"/>
              <w:marTop w:val="0"/>
              <w:marBottom w:val="0"/>
              <w:divBdr>
                <w:top w:val="none" w:sz="0" w:space="0" w:color="auto"/>
                <w:left w:val="none" w:sz="0" w:space="0" w:color="auto"/>
                <w:bottom w:val="none" w:sz="0" w:space="0" w:color="auto"/>
                <w:right w:val="none" w:sz="0" w:space="0" w:color="auto"/>
              </w:divBdr>
              <w:divsChild>
                <w:div w:id="1799906895">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 w:id="1036394709">
          <w:marLeft w:val="0"/>
          <w:marRight w:val="0"/>
          <w:marTop w:val="0"/>
          <w:marBottom w:val="0"/>
          <w:divBdr>
            <w:top w:val="none" w:sz="0" w:space="0" w:color="auto"/>
            <w:left w:val="none" w:sz="0" w:space="0" w:color="auto"/>
            <w:bottom w:val="none" w:sz="0" w:space="0" w:color="auto"/>
            <w:right w:val="none" w:sz="0" w:space="0" w:color="auto"/>
          </w:divBdr>
          <w:divsChild>
            <w:div w:id="310406176">
              <w:marLeft w:val="0"/>
              <w:marRight w:val="0"/>
              <w:marTop w:val="0"/>
              <w:marBottom w:val="0"/>
              <w:divBdr>
                <w:top w:val="none" w:sz="0" w:space="0" w:color="auto"/>
                <w:left w:val="none" w:sz="0" w:space="0" w:color="auto"/>
                <w:bottom w:val="none" w:sz="0" w:space="0" w:color="auto"/>
                <w:right w:val="none" w:sz="0" w:space="0" w:color="auto"/>
              </w:divBdr>
              <w:divsChild>
                <w:div w:id="999652454">
                  <w:marLeft w:val="0"/>
                  <w:marRight w:val="0"/>
                  <w:marTop w:val="0"/>
                  <w:marBottom w:val="0"/>
                  <w:divBdr>
                    <w:top w:val="none" w:sz="0" w:space="0" w:color="auto"/>
                    <w:left w:val="none" w:sz="0" w:space="0" w:color="auto"/>
                    <w:bottom w:val="none" w:sz="0" w:space="0" w:color="auto"/>
                    <w:right w:val="none" w:sz="0" w:space="0" w:color="auto"/>
                  </w:divBdr>
                </w:div>
              </w:divsChild>
            </w:div>
            <w:div w:id="1021127665">
              <w:marLeft w:val="0"/>
              <w:marRight w:val="0"/>
              <w:marTop w:val="120"/>
              <w:marBottom w:val="0"/>
              <w:divBdr>
                <w:top w:val="none" w:sz="0" w:space="0" w:color="auto"/>
                <w:left w:val="none" w:sz="0" w:space="0" w:color="auto"/>
                <w:bottom w:val="none" w:sz="0" w:space="0" w:color="auto"/>
                <w:right w:val="none" w:sz="0" w:space="0" w:color="auto"/>
              </w:divBdr>
              <w:divsChild>
                <w:div w:id="658192189">
                  <w:marLeft w:val="0"/>
                  <w:marRight w:val="0"/>
                  <w:marTop w:val="0"/>
                  <w:marBottom w:val="0"/>
                  <w:divBdr>
                    <w:top w:val="none" w:sz="0" w:space="0" w:color="auto"/>
                    <w:left w:val="none" w:sz="0" w:space="0" w:color="auto"/>
                    <w:bottom w:val="none" w:sz="0" w:space="0" w:color="auto"/>
                    <w:right w:val="none" w:sz="0" w:space="0" w:color="auto"/>
                  </w:divBdr>
                </w:div>
              </w:divsChild>
            </w:div>
            <w:div w:id="1491212639">
              <w:marLeft w:val="0"/>
              <w:marRight w:val="0"/>
              <w:marTop w:val="120"/>
              <w:marBottom w:val="0"/>
              <w:divBdr>
                <w:top w:val="none" w:sz="0" w:space="0" w:color="auto"/>
                <w:left w:val="none" w:sz="0" w:space="0" w:color="auto"/>
                <w:bottom w:val="none" w:sz="0" w:space="0" w:color="auto"/>
                <w:right w:val="none" w:sz="0" w:space="0" w:color="auto"/>
              </w:divBdr>
              <w:divsChild>
                <w:div w:id="1180197957">
                  <w:marLeft w:val="0"/>
                  <w:marRight w:val="0"/>
                  <w:marTop w:val="0"/>
                  <w:marBottom w:val="0"/>
                  <w:divBdr>
                    <w:top w:val="none" w:sz="0" w:space="0" w:color="auto"/>
                    <w:left w:val="none" w:sz="0" w:space="0" w:color="auto"/>
                    <w:bottom w:val="none" w:sz="0" w:space="0" w:color="auto"/>
                    <w:right w:val="none" w:sz="0" w:space="0" w:color="auto"/>
                  </w:divBdr>
                </w:div>
              </w:divsChild>
            </w:div>
            <w:div w:id="1425029009">
              <w:marLeft w:val="0"/>
              <w:marRight w:val="0"/>
              <w:marTop w:val="120"/>
              <w:marBottom w:val="0"/>
              <w:divBdr>
                <w:top w:val="none" w:sz="0" w:space="0" w:color="auto"/>
                <w:left w:val="none" w:sz="0" w:space="0" w:color="auto"/>
                <w:bottom w:val="none" w:sz="0" w:space="0" w:color="auto"/>
                <w:right w:val="none" w:sz="0" w:space="0" w:color="auto"/>
              </w:divBdr>
              <w:divsChild>
                <w:div w:id="1336690425">
                  <w:marLeft w:val="0"/>
                  <w:marRight w:val="0"/>
                  <w:marTop w:val="0"/>
                  <w:marBottom w:val="0"/>
                  <w:divBdr>
                    <w:top w:val="none" w:sz="0" w:space="0" w:color="auto"/>
                    <w:left w:val="none" w:sz="0" w:space="0" w:color="auto"/>
                    <w:bottom w:val="none" w:sz="0" w:space="0" w:color="auto"/>
                    <w:right w:val="none" w:sz="0" w:space="0" w:color="auto"/>
                  </w:divBdr>
                </w:div>
                <w:div w:id="1295717940">
                  <w:marLeft w:val="0"/>
                  <w:marRight w:val="0"/>
                  <w:marTop w:val="0"/>
                  <w:marBottom w:val="0"/>
                  <w:divBdr>
                    <w:top w:val="none" w:sz="0" w:space="0" w:color="auto"/>
                    <w:left w:val="none" w:sz="0" w:space="0" w:color="auto"/>
                    <w:bottom w:val="none" w:sz="0" w:space="0" w:color="auto"/>
                    <w:right w:val="none" w:sz="0" w:space="0" w:color="auto"/>
                  </w:divBdr>
                </w:div>
                <w:div w:id="1753357936">
                  <w:marLeft w:val="0"/>
                  <w:marRight w:val="0"/>
                  <w:marTop w:val="0"/>
                  <w:marBottom w:val="0"/>
                  <w:divBdr>
                    <w:top w:val="none" w:sz="0" w:space="0" w:color="auto"/>
                    <w:left w:val="none" w:sz="0" w:space="0" w:color="auto"/>
                    <w:bottom w:val="none" w:sz="0" w:space="0" w:color="auto"/>
                    <w:right w:val="none" w:sz="0" w:space="0" w:color="auto"/>
                  </w:divBdr>
                </w:div>
                <w:div w:id="85919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878380">
      <w:bodyDiv w:val="1"/>
      <w:marLeft w:val="0"/>
      <w:marRight w:val="0"/>
      <w:marTop w:val="0"/>
      <w:marBottom w:val="0"/>
      <w:divBdr>
        <w:top w:val="none" w:sz="0" w:space="0" w:color="auto"/>
        <w:left w:val="none" w:sz="0" w:space="0" w:color="auto"/>
        <w:bottom w:val="none" w:sz="0" w:space="0" w:color="auto"/>
        <w:right w:val="none" w:sz="0" w:space="0" w:color="auto"/>
      </w:divBdr>
    </w:div>
    <w:div w:id="407581795">
      <w:bodyDiv w:val="1"/>
      <w:marLeft w:val="0"/>
      <w:marRight w:val="0"/>
      <w:marTop w:val="0"/>
      <w:marBottom w:val="0"/>
      <w:divBdr>
        <w:top w:val="none" w:sz="0" w:space="0" w:color="auto"/>
        <w:left w:val="none" w:sz="0" w:space="0" w:color="auto"/>
        <w:bottom w:val="none" w:sz="0" w:space="0" w:color="auto"/>
        <w:right w:val="none" w:sz="0" w:space="0" w:color="auto"/>
      </w:divBdr>
      <w:divsChild>
        <w:div w:id="741290402">
          <w:marLeft w:val="0"/>
          <w:marRight w:val="0"/>
          <w:marTop w:val="0"/>
          <w:marBottom w:val="0"/>
          <w:divBdr>
            <w:top w:val="none" w:sz="0" w:space="0" w:color="auto"/>
            <w:left w:val="none" w:sz="0" w:space="0" w:color="auto"/>
            <w:bottom w:val="none" w:sz="0" w:space="0" w:color="auto"/>
            <w:right w:val="none" w:sz="0" w:space="0" w:color="auto"/>
          </w:divBdr>
          <w:divsChild>
            <w:div w:id="1593663039">
              <w:marLeft w:val="0"/>
              <w:marRight w:val="0"/>
              <w:marTop w:val="0"/>
              <w:marBottom w:val="0"/>
              <w:divBdr>
                <w:top w:val="none" w:sz="0" w:space="0" w:color="auto"/>
                <w:left w:val="none" w:sz="0" w:space="0" w:color="auto"/>
                <w:bottom w:val="none" w:sz="0" w:space="0" w:color="auto"/>
                <w:right w:val="none" w:sz="0" w:space="0" w:color="auto"/>
              </w:divBdr>
              <w:divsChild>
                <w:div w:id="1182860517">
                  <w:marLeft w:val="0"/>
                  <w:marRight w:val="0"/>
                  <w:marTop w:val="0"/>
                  <w:marBottom w:val="0"/>
                  <w:divBdr>
                    <w:top w:val="none" w:sz="0" w:space="0" w:color="auto"/>
                    <w:left w:val="none" w:sz="0" w:space="0" w:color="auto"/>
                    <w:bottom w:val="none" w:sz="0" w:space="0" w:color="auto"/>
                    <w:right w:val="none" w:sz="0" w:space="0" w:color="auto"/>
                  </w:divBdr>
                  <w:divsChild>
                    <w:div w:id="1431312324">
                      <w:marLeft w:val="0"/>
                      <w:marRight w:val="0"/>
                      <w:marTop w:val="75"/>
                      <w:marBottom w:val="75"/>
                      <w:divBdr>
                        <w:top w:val="none" w:sz="0" w:space="0" w:color="auto"/>
                        <w:left w:val="none" w:sz="0" w:space="0" w:color="auto"/>
                        <w:bottom w:val="none" w:sz="0" w:space="0" w:color="auto"/>
                        <w:right w:val="none" w:sz="0" w:space="0" w:color="auto"/>
                      </w:divBdr>
                    </w:div>
                    <w:div w:id="1771704270">
                      <w:marLeft w:val="0"/>
                      <w:marRight w:val="0"/>
                      <w:marTop w:val="75"/>
                      <w:marBottom w:val="75"/>
                      <w:divBdr>
                        <w:top w:val="none" w:sz="0" w:space="0" w:color="auto"/>
                        <w:left w:val="none" w:sz="0" w:space="0" w:color="auto"/>
                        <w:bottom w:val="none" w:sz="0" w:space="0" w:color="auto"/>
                        <w:right w:val="none" w:sz="0" w:space="0" w:color="auto"/>
                      </w:divBdr>
                      <w:divsChild>
                        <w:div w:id="91082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820084">
          <w:marLeft w:val="0"/>
          <w:marRight w:val="0"/>
          <w:marTop w:val="0"/>
          <w:marBottom w:val="0"/>
          <w:divBdr>
            <w:top w:val="none" w:sz="0" w:space="0" w:color="auto"/>
            <w:left w:val="none" w:sz="0" w:space="0" w:color="auto"/>
            <w:bottom w:val="none" w:sz="0" w:space="0" w:color="auto"/>
            <w:right w:val="none" w:sz="0" w:space="0" w:color="auto"/>
          </w:divBdr>
          <w:divsChild>
            <w:div w:id="1062405252">
              <w:marLeft w:val="0"/>
              <w:marRight w:val="0"/>
              <w:marTop w:val="0"/>
              <w:marBottom w:val="0"/>
              <w:divBdr>
                <w:top w:val="none" w:sz="0" w:space="0" w:color="auto"/>
                <w:left w:val="none" w:sz="0" w:space="0" w:color="auto"/>
                <w:bottom w:val="none" w:sz="0" w:space="0" w:color="auto"/>
                <w:right w:val="none" w:sz="0" w:space="0" w:color="auto"/>
              </w:divBdr>
              <w:divsChild>
                <w:div w:id="900674392">
                  <w:marLeft w:val="0"/>
                  <w:marRight w:val="0"/>
                  <w:marTop w:val="0"/>
                  <w:marBottom w:val="0"/>
                  <w:divBdr>
                    <w:top w:val="none" w:sz="0" w:space="0" w:color="auto"/>
                    <w:left w:val="none" w:sz="0" w:space="0" w:color="auto"/>
                    <w:bottom w:val="none" w:sz="0" w:space="0" w:color="auto"/>
                    <w:right w:val="none" w:sz="0" w:space="0" w:color="auto"/>
                  </w:divBdr>
                  <w:divsChild>
                    <w:div w:id="479156929">
                      <w:marLeft w:val="0"/>
                      <w:marRight w:val="0"/>
                      <w:marTop w:val="0"/>
                      <w:marBottom w:val="0"/>
                      <w:divBdr>
                        <w:top w:val="none" w:sz="0" w:space="0" w:color="auto"/>
                        <w:left w:val="none" w:sz="0" w:space="0" w:color="auto"/>
                        <w:bottom w:val="none" w:sz="0" w:space="0" w:color="auto"/>
                        <w:right w:val="none" w:sz="0" w:space="0" w:color="auto"/>
                      </w:divBdr>
                      <w:divsChild>
                        <w:div w:id="743644666">
                          <w:marLeft w:val="0"/>
                          <w:marRight w:val="0"/>
                          <w:marTop w:val="75"/>
                          <w:marBottom w:val="75"/>
                          <w:divBdr>
                            <w:top w:val="none" w:sz="0" w:space="0" w:color="auto"/>
                            <w:left w:val="none" w:sz="0" w:space="0" w:color="auto"/>
                            <w:bottom w:val="none" w:sz="0" w:space="0" w:color="auto"/>
                            <w:right w:val="none" w:sz="0" w:space="0" w:color="auto"/>
                          </w:divBdr>
                          <w:divsChild>
                            <w:div w:id="24717139">
                              <w:marLeft w:val="0"/>
                              <w:marRight w:val="0"/>
                              <w:marTop w:val="0"/>
                              <w:marBottom w:val="0"/>
                              <w:divBdr>
                                <w:top w:val="none" w:sz="0" w:space="0" w:color="auto"/>
                                <w:left w:val="none" w:sz="0" w:space="0" w:color="auto"/>
                                <w:bottom w:val="none" w:sz="0" w:space="0" w:color="auto"/>
                                <w:right w:val="none" w:sz="0" w:space="0" w:color="auto"/>
                              </w:divBdr>
                              <w:divsChild>
                                <w:div w:id="501285928">
                                  <w:marLeft w:val="0"/>
                                  <w:marRight w:val="0"/>
                                  <w:marTop w:val="0"/>
                                  <w:marBottom w:val="0"/>
                                  <w:divBdr>
                                    <w:top w:val="none" w:sz="0" w:space="0" w:color="auto"/>
                                    <w:left w:val="none" w:sz="0" w:space="0" w:color="auto"/>
                                    <w:bottom w:val="none" w:sz="0" w:space="0" w:color="auto"/>
                                    <w:right w:val="none" w:sz="0" w:space="0" w:color="auto"/>
                                  </w:divBdr>
                                </w:div>
                              </w:divsChild>
                            </w:div>
                            <w:div w:id="1114401884">
                              <w:marLeft w:val="0"/>
                              <w:marRight w:val="0"/>
                              <w:marTop w:val="120"/>
                              <w:marBottom w:val="0"/>
                              <w:divBdr>
                                <w:top w:val="none" w:sz="0" w:space="0" w:color="auto"/>
                                <w:left w:val="none" w:sz="0" w:space="0" w:color="auto"/>
                                <w:bottom w:val="none" w:sz="0" w:space="0" w:color="auto"/>
                                <w:right w:val="none" w:sz="0" w:space="0" w:color="auto"/>
                              </w:divBdr>
                              <w:divsChild>
                                <w:div w:id="736316670">
                                  <w:marLeft w:val="0"/>
                                  <w:marRight w:val="0"/>
                                  <w:marTop w:val="0"/>
                                  <w:marBottom w:val="0"/>
                                  <w:divBdr>
                                    <w:top w:val="none" w:sz="0" w:space="0" w:color="auto"/>
                                    <w:left w:val="none" w:sz="0" w:space="0" w:color="auto"/>
                                    <w:bottom w:val="none" w:sz="0" w:space="0" w:color="auto"/>
                                    <w:right w:val="none" w:sz="0" w:space="0" w:color="auto"/>
                                  </w:divBdr>
                                </w:div>
                              </w:divsChild>
                            </w:div>
                            <w:div w:id="1710715920">
                              <w:marLeft w:val="0"/>
                              <w:marRight w:val="0"/>
                              <w:marTop w:val="120"/>
                              <w:marBottom w:val="0"/>
                              <w:divBdr>
                                <w:top w:val="none" w:sz="0" w:space="0" w:color="auto"/>
                                <w:left w:val="none" w:sz="0" w:space="0" w:color="auto"/>
                                <w:bottom w:val="none" w:sz="0" w:space="0" w:color="auto"/>
                                <w:right w:val="none" w:sz="0" w:space="0" w:color="auto"/>
                              </w:divBdr>
                              <w:divsChild>
                                <w:div w:id="36858239">
                                  <w:marLeft w:val="0"/>
                                  <w:marRight w:val="0"/>
                                  <w:marTop w:val="0"/>
                                  <w:marBottom w:val="0"/>
                                  <w:divBdr>
                                    <w:top w:val="none" w:sz="0" w:space="0" w:color="auto"/>
                                    <w:left w:val="none" w:sz="0" w:space="0" w:color="auto"/>
                                    <w:bottom w:val="none" w:sz="0" w:space="0" w:color="auto"/>
                                    <w:right w:val="none" w:sz="0" w:space="0" w:color="auto"/>
                                  </w:divBdr>
                                </w:div>
                              </w:divsChild>
                            </w:div>
                            <w:div w:id="1778596708">
                              <w:marLeft w:val="0"/>
                              <w:marRight w:val="0"/>
                              <w:marTop w:val="120"/>
                              <w:marBottom w:val="0"/>
                              <w:divBdr>
                                <w:top w:val="none" w:sz="0" w:space="0" w:color="auto"/>
                                <w:left w:val="none" w:sz="0" w:space="0" w:color="auto"/>
                                <w:bottom w:val="none" w:sz="0" w:space="0" w:color="auto"/>
                                <w:right w:val="none" w:sz="0" w:space="0" w:color="auto"/>
                              </w:divBdr>
                              <w:divsChild>
                                <w:div w:id="490567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1438087">
      <w:bodyDiv w:val="1"/>
      <w:marLeft w:val="0"/>
      <w:marRight w:val="0"/>
      <w:marTop w:val="0"/>
      <w:marBottom w:val="0"/>
      <w:divBdr>
        <w:top w:val="none" w:sz="0" w:space="0" w:color="auto"/>
        <w:left w:val="none" w:sz="0" w:space="0" w:color="auto"/>
        <w:bottom w:val="none" w:sz="0" w:space="0" w:color="auto"/>
        <w:right w:val="none" w:sz="0" w:space="0" w:color="auto"/>
      </w:divBdr>
    </w:div>
    <w:div w:id="451487217">
      <w:bodyDiv w:val="1"/>
      <w:marLeft w:val="0"/>
      <w:marRight w:val="0"/>
      <w:marTop w:val="0"/>
      <w:marBottom w:val="0"/>
      <w:divBdr>
        <w:top w:val="none" w:sz="0" w:space="0" w:color="auto"/>
        <w:left w:val="none" w:sz="0" w:space="0" w:color="auto"/>
        <w:bottom w:val="none" w:sz="0" w:space="0" w:color="auto"/>
        <w:right w:val="none" w:sz="0" w:space="0" w:color="auto"/>
      </w:divBdr>
    </w:div>
    <w:div w:id="537742535">
      <w:bodyDiv w:val="1"/>
      <w:marLeft w:val="0"/>
      <w:marRight w:val="0"/>
      <w:marTop w:val="0"/>
      <w:marBottom w:val="0"/>
      <w:divBdr>
        <w:top w:val="none" w:sz="0" w:space="0" w:color="auto"/>
        <w:left w:val="none" w:sz="0" w:space="0" w:color="auto"/>
        <w:bottom w:val="none" w:sz="0" w:space="0" w:color="auto"/>
        <w:right w:val="none" w:sz="0" w:space="0" w:color="auto"/>
      </w:divBdr>
    </w:div>
    <w:div w:id="559177181">
      <w:bodyDiv w:val="1"/>
      <w:marLeft w:val="0"/>
      <w:marRight w:val="0"/>
      <w:marTop w:val="0"/>
      <w:marBottom w:val="0"/>
      <w:divBdr>
        <w:top w:val="none" w:sz="0" w:space="0" w:color="auto"/>
        <w:left w:val="none" w:sz="0" w:space="0" w:color="auto"/>
        <w:bottom w:val="none" w:sz="0" w:space="0" w:color="auto"/>
        <w:right w:val="none" w:sz="0" w:space="0" w:color="auto"/>
      </w:divBdr>
    </w:div>
    <w:div w:id="566963044">
      <w:bodyDiv w:val="1"/>
      <w:marLeft w:val="0"/>
      <w:marRight w:val="0"/>
      <w:marTop w:val="0"/>
      <w:marBottom w:val="0"/>
      <w:divBdr>
        <w:top w:val="none" w:sz="0" w:space="0" w:color="auto"/>
        <w:left w:val="none" w:sz="0" w:space="0" w:color="auto"/>
        <w:bottom w:val="none" w:sz="0" w:space="0" w:color="auto"/>
        <w:right w:val="none" w:sz="0" w:space="0" w:color="auto"/>
      </w:divBdr>
    </w:div>
    <w:div w:id="585844860">
      <w:bodyDiv w:val="1"/>
      <w:marLeft w:val="0"/>
      <w:marRight w:val="0"/>
      <w:marTop w:val="0"/>
      <w:marBottom w:val="0"/>
      <w:divBdr>
        <w:top w:val="none" w:sz="0" w:space="0" w:color="auto"/>
        <w:left w:val="none" w:sz="0" w:space="0" w:color="auto"/>
        <w:bottom w:val="none" w:sz="0" w:space="0" w:color="auto"/>
        <w:right w:val="none" w:sz="0" w:space="0" w:color="auto"/>
      </w:divBdr>
    </w:div>
    <w:div w:id="594360969">
      <w:bodyDiv w:val="1"/>
      <w:marLeft w:val="0"/>
      <w:marRight w:val="0"/>
      <w:marTop w:val="0"/>
      <w:marBottom w:val="0"/>
      <w:divBdr>
        <w:top w:val="none" w:sz="0" w:space="0" w:color="auto"/>
        <w:left w:val="none" w:sz="0" w:space="0" w:color="auto"/>
        <w:bottom w:val="none" w:sz="0" w:space="0" w:color="auto"/>
        <w:right w:val="none" w:sz="0" w:space="0" w:color="auto"/>
      </w:divBdr>
    </w:div>
    <w:div w:id="627975004">
      <w:bodyDiv w:val="1"/>
      <w:marLeft w:val="0"/>
      <w:marRight w:val="0"/>
      <w:marTop w:val="0"/>
      <w:marBottom w:val="0"/>
      <w:divBdr>
        <w:top w:val="none" w:sz="0" w:space="0" w:color="auto"/>
        <w:left w:val="none" w:sz="0" w:space="0" w:color="auto"/>
        <w:bottom w:val="none" w:sz="0" w:space="0" w:color="auto"/>
        <w:right w:val="none" w:sz="0" w:space="0" w:color="auto"/>
      </w:divBdr>
      <w:divsChild>
        <w:div w:id="1186406750">
          <w:marLeft w:val="0"/>
          <w:marRight w:val="0"/>
          <w:marTop w:val="0"/>
          <w:marBottom w:val="0"/>
          <w:divBdr>
            <w:top w:val="none" w:sz="0" w:space="0" w:color="auto"/>
            <w:left w:val="none" w:sz="0" w:space="0" w:color="auto"/>
            <w:bottom w:val="none" w:sz="0" w:space="0" w:color="auto"/>
            <w:right w:val="none" w:sz="0" w:space="0" w:color="auto"/>
          </w:divBdr>
        </w:div>
        <w:div w:id="481577776">
          <w:marLeft w:val="0"/>
          <w:marRight w:val="0"/>
          <w:marTop w:val="120"/>
          <w:marBottom w:val="0"/>
          <w:divBdr>
            <w:top w:val="none" w:sz="0" w:space="0" w:color="auto"/>
            <w:left w:val="none" w:sz="0" w:space="0" w:color="auto"/>
            <w:bottom w:val="none" w:sz="0" w:space="0" w:color="auto"/>
            <w:right w:val="none" w:sz="0" w:space="0" w:color="auto"/>
          </w:divBdr>
          <w:divsChild>
            <w:div w:id="287862429">
              <w:marLeft w:val="0"/>
              <w:marRight w:val="0"/>
              <w:marTop w:val="0"/>
              <w:marBottom w:val="0"/>
              <w:divBdr>
                <w:top w:val="none" w:sz="0" w:space="0" w:color="auto"/>
                <w:left w:val="none" w:sz="0" w:space="0" w:color="auto"/>
                <w:bottom w:val="none" w:sz="0" w:space="0" w:color="auto"/>
                <w:right w:val="none" w:sz="0" w:space="0" w:color="auto"/>
              </w:divBdr>
              <w:divsChild>
                <w:div w:id="149534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869650">
          <w:marLeft w:val="0"/>
          <w:marRight w:val="0"/>
          <w:marTop w:val="120"/>
          <w:marBottom w:val="0"/>
          <w:divBdr>
            <w:top w:val="none" w:sz="0" w:space="0" w:color="auto"/>
            <w:left w:val="none" w:sz="0" w:space="0" w:color="auto"/>
            <w:bottom w:val="none" w:sz="0" w:space="0" w:color="auto"/>
            <w:right w:val="none" w:sz="0" w:space="0" w:color="auto"/>
          </w:divBdr>
          <w:divsChild>
            <w:div w:id="194780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226519">
      <w:bodyDiv w:val="1"/>
      <w:marLeft w:val="0"/>
      <w:marRight w:val="0"/>
      <w:marTop w:val="0"/>
      <w:marBottom w:val="0"/>
      <w:divBdr>
        <w:top w:val="none" w:sz="0" w:space="0" w:color="auto"/>
        <w:left w:val="none" w:sz="0" w:space="0" w:color="auto"/>
        <w:bottom w:val="none" w:sz="0" w:space="0" w:color="auto"/>
        <w:right w:val="none" w:sz="0" w:space="0" w:color="auto"/>
      </w:divBdr>
      <w:divsChild>
        <w:div w:id="966819669">
          <w:marLeft w:val="0"/>
          <w:marRight w:val="0"/>
          <w:marTop w:val="120"/>
          <w:marBottom w:val="0"/>
          <w:divBdr>
            <w:top w:val="none" w:sz="0" w:space="0" w:color="auto"/>
            <w:left w:val="none" w:sz="0" w:space="0" w:color="auto"/>
            <w:bottom w:val="none" w:sz="0" w:space="0" w:color="auto"/>
            <w:right w:val="none" w:sz="0" w:space="0" w:color="auto"/>
          </w:divBdr>
          <w:divsChild>
            <w:div w:id="1202133736">
              <w:marLeft w:val="0"/>
              <w:marRight w:val="0"/>
              <w:marTop w:val="0"/>
              <w:marBottom w:val="0"/>
              <w:divBdr>
                <w:top w:val="none" w:sz="0" w:space="0" w:color="auto"/>
                <w:left w:val="none" w:sz="0" w:space="0" w:color="auto"/>
                <w:bottom w:val="none" w:sz="0" w:space="0" w:color="auto"/>
                <w:right w:val="none" w:sz="0" w:space="0" w:color="auto"/>
              </w:divBdr>
            </w:div>
          </w:divsChild>
        </w:div>
        <w:div w:id="1894342627">
          <w:marLeft w:val="0"/>
          <w:marRight w:val="0"/>
          <w:marTop w:val="120"/>
          <w:marBottom w:val="0"/>
          <w:divBdr>
            <w:top w:val="none" w:sz="0" w:space="0" w:color="auto"/>
            <w:left w:val="none" w:sz="0" w:space="0" w:color="auto"/>
            <w:bottom w:val="none" w:sz="0" w:space="0" w:color="auto"/>
            <w:right w:val="none" w:sz="0" w:space="0" w:color="auto"/>
          </w:divBdr>
          <w:divsChild>
            <w:div w:id="99568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7240553">
      <w:bodyDiv w:val="1"/>
      <w:marLeft w:val="0"/>
      <w:marRight w:val="0"/>
      <w:marTop w:val="0"/>
      <w:marBottom w:val="0"/>
      <w:divBdr>
        <w:top w:val="none" w:sz="0" w:space="0" w:color="auto"/>
        <w:left w:val="none" w:sz="0" w:space="0" w:color="auto"/>
        <w:bottom w:val="none" w:sz="0" w:space="0" w:color="auto"/>
        <w:right w:val="none" w:sz="0" w:space="0" w:color="auto"/>
      </w:divBdr>
    </w:div>
    <w:div w:id="720715231">
      <w:bodyDiv w:val="1"/>
      <w:marLeft w:val="0"/>
      <w:marRight w:val="0"/>
      <w:marTop w:val="0"/>
      <w:marBottom w:val="0"/>
      <w:divBdr>
        <w:top w:val="none" w:sz="0" w:space="0" w:color="auto"/>
        <w:left w:val="none" w:sz="0" w:space="0" w:color="auto"/>
        <w:bottom w:val="none" w:sz="0" w:space="0" w:color="auto"/>
        <w:right w:val="none" w:sz="0" w:space="0" w:color="auto"/>
      </w:divBdr>
    </w:div>
    <w:div w:id="728767057">
      <w:bodyDiv w:val="1"/>
      <w:marLeft w:val="0"/>
      <w:marRight w:val="0"/>
      <w:marTop w:val="0"/>
      <w:marBottom w:val="0"/>
      <w:divBdr>
        <w:top w:val="none" w:sz="0" w:space="0" w:color="auto"/>
        <w:left w:val="none" w:sz="0" w:space="0" w:color="auto"/>
        <w:bottom w:val="none" w:sz="0" w:space="0" w:color="auto"/>
        <w:right w:val="none" w:sz="0" w:space="0" w:color="auto"/>
      </w:divBdr>
      <w:divsChild>
        <w:div w:id="808326053">
          <w:marLeft w:val="0"/>
          <w:marRight w:val="0"/>
          <w:marTop w:val="0"/>
          <w:marBottom w:val="0"/>
          <w:divBdr>
            <w:top w:val="none" w:sz="0" w:space="0" w:color="auto"/>
            <w:left w:val="none" w:sz="0" w:space="0" w:color="auto"/>
            <w:bottom w:val="none" w:sz="0" w:space="0" w:color="auto"/>
            <w:right w:val="none" w:sz="0" w:space="0" w:color="auto"/>
          </w:divBdr>
          <w:divsChild>
            <w:div w:id="1609241823">
              <w:marLeft w:val="0"/>
              <w:marRight w:val="0"/>
              <w:marTop w:val="0"/>
              <w:marBottom w:val="0"/>
              <w:divBdr>
                <w:top w:val="none" w:sz="0" w:space="0" w:color="auto"/>
                <w:left w:val="none" w:sz="0" w:space="0" w:color="auto"/>
                <w:bottom w:val="none" w:sz="0" w:space="0" w:color="auto"/>
                <w:right w:val="none" w:sz="0" w:space="0" w:color="auto"/>
              </w:divBdr>
            </w:div>
          </w:divsChild>
        </w:div>
        <w:div w:id="1099327271">
          <w:marLeft w:val="0"/>
          <w:marRight w:val="0"/>
          <w:marTop w:val="0"/>
          <w:marBottom w:val="0"/>
          <w:divBdr>
            <w:top w:val="none" w:sz="0" w:space="0" w:color="auto"/>
            <w:left w:val="none" w:sz="0" w:space="0" w:color="auto"/>
            <w:bottom w:val="none" w:sz="0" w:space="0" w:color="auto"/>
            <w:right w:val="none" w:sz="0" w:space="0" w:color="auto"/>
          </w:divBdr>
          <w:divsChild>
            <w:div w:id="552812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951272">
      <w:bodyDiv w:val="1"/>
      <w:marLeft w:val="0"/>
      <w:marRight w:val="0"/>
      <w:marTop w:val="0"/>
      <w:marBottom w:val="0"/>
      <w:divBdr>
        <w:top w:val="none" w:sz="0" w:space="0" w:color="auto"/>
        <w:left w:val="none" w:sz="0" w:space="0" w:color="auto"/>
        <w:bottom w:val="none" w:sz="0" w:space="0" w:color="auto"/>
        <w:right w:val="none" w:sz="0" w:space="0" w:color="auto"/>
      </w:divBdr>
      <w:divsChild>
        <w:div w:id="317002301">
          <w:marLeft w:val="0"/>
          <w:marRight w:val="0"/>
          <w:marTop w:val="0"/>
          <w:marBottom w:val="0"/>
          <w:divBdr>
            <w:top w:val="none" w:sz="0" w:space="0" w:color="auto"/>
            <w:left w:val="none" w:sz="0" w:space="0" w:color="auto"/>
            <w:bottom w:val="none" w:sz="0" w:space="0" w:color="auto"/>
            <w:right w:val="none" w:sz="0" w:space="0" w:color="auto"/>
          </w:divBdr>
        </w:div>
        <w:div w:id="694189626">
          <w:marLeft w:val="0"/>
          <w:marRight w:val="0"/>
          <w:marTop w:val="0"/>
          <w:marBottom w:val="0"/>
          <w:divBdr>
            <w:top w:val="none" w:sz="0" w:space="0" w:color="auto"/>
            <w:left w:val="none" w:sz="0" w:space="0" w:color="auto"/>
            <w:bottom w:val="none" w:sz="0" w:space="0" w:color="auto"/>
            <w:right w:val="none" w:sz="0" w:space="0" w:color="auto"/>
          </w:divBdr>
        </w:div>
        <w:div w:id="2010402769">
          <w:marLeft w:val="0"/>
          <w:marRight w:val="0"/>
          <w:marTop w:val="120"/>
          <w:marBottom w:val="0"/>
          <w:divBdr>
            <w:top w:val="none" w:sz="0" w:space="0" w:color="auto"/>
            <w:left w:val="none" w:sz="0" w:space="0" w:color="auto"/>
            <w:bottom w:val="none" w:sz="0" w:space="0" w:color="auto"/>
            <w:right w:val="none" w:sz="0" w:space="0" w:color="auto"/>
          </w:divBdr>
          <w:divsChild>
            <w:div w:id="462580475">
              <w:marLeft w:val="0"/>
              <w:marRight w:val="0"/>
              <w:marTop w:val="0"/>
              <w:marBottom w:val="0"/>
              <w:divBdr>
                <w:top w:val="none" w:sz="0" w:space="0" w:color="auto"/>
                <w:left w:val="none" w:sz="0" w:space="0" w:color="auto"/>
                <w:bottom w:val="none" w:sz="0" w:space="0" w:color="auto"/>
                <w:right w:val="none" w:sz="0" w:space="0" w:color="auto"/>
              </w:divBdr>
            </w:div>
            <w:div w:id="1456832486">
              <w:marLeft w:val="0"/>
              <w:marRight w:val="0"/>
              <w:marTop w:val="0"/>
              <w:marBottom w:val="0"/>
              <w:divBdr>
                <w:top w:val="none" w:sz="0" w:space="0" w:color="auto"/>
                <w:left w:val="none" w:sz="0" w:space="0" w:color="auto"/>
                <w:bottom w:val="none" w:sz="0" w:space="0" w:color="auto"/>
                <w:right w:val="none" w:sz="0" w:space="0" w:color="auto"/>
              </w:divBdr>
            </w:div>
            <w:div w:id="1414542885">
              <w:marLeft w:val="0"/>
              <w:marRight w:val="0"/>
              <w:marTop w:val="0"/>
              <w:marBottom w:val="0"/>
              <w:divBdr>
                <w:top w:val="none" w:sz="0" w:space="0" w:color="auto"/>
                <w:left w:val="none" w:sz="0" w:space="0" w:color="auto"/>
                <w:bottom w:val="none" w:sz="0" w:space="0" w:color="auto"/>
                <w:right w:val="none" w:sz="0" w:space="0" w:color="auto"/>
              </w:divBdr>
            </w:div>
            <w:div w:id="116073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207860">
      <w:bodyDiv w:val="1"/>
      <w:marLeft w:val="0"/>
      <w:marRight w:val="0"/>
      <w:marTop w:val="0"/>
      <w:marBottom w:val="0"/>
      <w:divBdr>
        <w:top w:val="none" w:sz="0" w:space="0" w:color="auto"/>
        <w:left w:val="none" w:sz="0" w:space="0" w:color="auto"/>
        <w:bottom w:val="none" w:sz="0" w:space="0" w:color="auto"/>
        <w:right w:val="none" w:sz="0" w:space="0" w:color="auto"/>
      </w:divBdr>
      <w:divsChild>
        <w:div w:id="126438473">
          <w:marLeft w:val="0"/>
          <w:marRight w:val="0"/>
          <w:marTop w:val="0"/>
          <w:marBottom w:val="300"/>
          <w:divBdr>
            <w:top w:val="none" w:sz="0" w:space="0" w:color="auto"/>
            <w:left w:val="none" w:sz="0" w:space="0" w:color="auto"/>
            <w:bottom w:val="none" w:sz="0" w:space="0" w:color="auto"/>
            <w:right w:val="none" w:sz="0" w:space="0" w:color="auto"/>
          </w:divBdr>
          <w:divsChild>
            <w:div w:id="28338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952915">
      <w:bodyDiv w:val="1"/>
      <w:marLeft w:val="0"/>
      <w:marRight w:val="0"/>
      <w:marTop w:val="0"/>
      <w:marBottom w:val="0"/>
      <w:divBdr>
        <w:top w:val="none" w:sz="0" w:space="0" w:color="auto"/>
        <w:left w:val="none" w:sz="0" w:space="0" w:color="auto"/>
        <w:bottom w:val="none" w:sz="0" w:space="0" w:color="auto"/>
        <w:right w:val="none" w:sz="0" w:space="0" w:color="auto"/>
      </w:divBdr>
      <w:divsChild>
        <w:div w:id="2079671299">
          <w:marLeft w:val="0"/>
          <w:marRight w:val="0"/>
          <w:marTop w:val="0"/>
          <w:marBottom w:val="0"/>
          <w:divBdr>
            <w:top w:val="none" w:sz="0" w:space="0" w:color="auto"/>
            <w:left w:val="none" w:sz="0" w:space="0" w:color="auto"/>
            <w:bottom w:val="none" w:sz="0" w:space="0" w:color="auto"/>
            <w:right w:val="none" w:sz="0" w:space="0" w:color="auto"/>
          </w:divBdr>
        </w:div>
        <w:div w:id="1009796214">
          <w:marLeft w:val="0"/>
          <w:marRight w:val="0"/>
          <w:marTop w:val="120"/>
          <w:marBottom w:val="0"/>
          <w:divBdr>
            <w:top w:val="none" w:sz="0" w:space="0" w:color="auto"/>
            <w:left w:val="none" w:sz="0" w:space="0" w:color="auto"/>
            <w:bottom w:val="none" w:sz="0" w:space="0" w:color="auto"/>
            <w:right w:val="none" w:sz="0" w:space="0" w:color="auto"/>
          </w:divBdr>
          <w:divsChild>
            <w:div w:id="949702446">
              <w:marLeft w:val="0"/>
              <w:marRight w:val="0"/>
              <w:marTop w:val="0"/>
              <w:marBottom w:val="0"/>
              <w:divBdr>
                <w:top w:val="none" w:sz="0" w:space="0" w:color="auto"/>
                <w:left w:val="none" w:sz="0" w:space="0" w:color="auto"/>
                <w:bottom w:val="none" w:sz="0" w:space="0" w:color="auto"/>
                <w:right w:val="none" w:sz="0" w:space="0" w:color="auto"/>
              </w:divBdr>
            </w:div>
          </w:divsChild>
        </w:div>
        <w:div w:id="118687818">
          <w:marLeft w:val="0"/>
          <w:marRight w:val="0"/>
          <w:marTop w:val="120"/>
          <w:marBottom w:val="0"/>
          <w:divBdr>
            <w:top w:val="none" w:sz="0" w:space="0" w:color="auto"/>
            <w:left w:val="none" w:sz="0" w:space="0" w:color="auto"/>
            <w:bottom w:val="none" w:sz="0" w:space="0" w:color="auto"/>
            <w:right w:val="none" w:sz="0" w:space="0" w:color="auto"/>
          </w:divBdr>
          <w:divsChild>
            <w:div w:id="1827935887">
              <w:marLeft w:val="0"/>
              <w:marRight w:val="0"/>
              <w:marTop w:val="0"/>
              <w:marBottom w:val="0"/>
              <w:divBdr>
                <w:top w:val="none" w:sz="0" w:space="0" w:color="auto"/>
                <w:left w:val="none" w:sz="0" w:space="0" w:color="auto"/>
                <w:bottom w:val="none" w:sz="0" w:space="0" w:color="auto"/>
                <w:right w:val="none" w:sz="0" w:space="0" w:color="auto"/>
              </w:divBdr>
            </w:div>
          </w:divsChild>
        </w:div>
        <w:div w:id="301352409">
          <w:marLeft w:val="0"/>
          <w:marRight w:val="0"/>
          <w:marTop w:val="120"/>
          <w:marBottom w:val="0"/>
          <w:divBdr>
            <w:top w:val="none" w:sz="0" w:space="0" w:color="auto"/>
            <w:left w:val="none" w:sz="0" w:space="0" w:color="auto"/>
            <w:bottom w:val="none" w:sz="0" w:space="0" w:color="auto"/>
            <w:right w:val="none" w:sz="0" w:space="0" w:color="auto"/>
          </w:divBdr>
          <w:divsChild>
            <w:div w:id="48304743">
              <w:marLeft w:val="0"/>
              <w:marRight w:val="0"/>
              <w:marTop w:val="0"/>
              <w:marBottom w:val="0"/>
              <w:divBdr>
                <w:top w:val="none" w:sz="0" w:space="0" w:color="auto"/>
                <w:left w:val="none" w:sz="0" w:space="0" w:color="auto"/>
                <w:bottom w:val="none" w:sz="0" w:space="0" w:color="auto"/>
                <w:right w:val="none" w:sz="0" w:space="0" w:color="auto"/>
              </w:divBdr>
            </w:div>
          </w:divsChild>
        </w:div>
        <w:div w:id="1494562923">
          <w:marLeft w:val="0"/>
          <w:marRight w:val="0"/>
          <w:marTop w:val="120"/>
          <w:marBottom w:val="0"/>
          <w:divBdr>
            <w:top w:val="none" w:sz="0" w:space="0" w:color="auto"/>
            <w:left w:val="none" w:sz="0" w:space="0" w:color="auto"/>
            <w:bottom w:val="none" w:sz="0" w:space="0" w:color="auto"/>
            <w:right w:val="none" w:sz="0" w:space="0" w:color="auto"/>
          </w:divBdr>
          <w:divsChild>
            <w:div w:id="712459034">
              <w:marLeft w:val="0"/>
              <w:marRight w:val="0"/>
              <w:marTop w:val="0"/>
              <w:marBottom w:val="0"/>
              <w:divBdr>
                <w:top w:val="none" w:sz="0" w:space="0" w:color="auto"/>
                <w:left w:val="none" w:sz="0" w:space="0" w:color="auto"/>
                <w:bottom w:val="none" w:sz="0" w:space="0" w:color="auto"/>
                <w:right w:val="none" w:sz="0" w:space="0" w:color="auto"/>
              </w:divBdr>
            </w:div>
          </w:divsChild>
        </w:div>
        <w:div w:id="698629349">
          <w:marLeft w:val="0"/>
          <w:marRight w:val="0"/>
          <w:marTop w:val="120"/>
          <w:marBottom w:val="0"/>
          <w:divBdr>
            <w:top w:val="none" w:sz="0" w:space="0" w:color="auto"/>
            <w:left w:val="none" w:sz="0" w:space="0" w:color="auto"/>
            <w:bottom w:val="none" w:sz="0" w:space="0" w:color="auto"/>
            <w:right w:val="none" w:sz="0" w:space="0" w:color="auto"/>
          </w:divBdr>
          <w:divsChild>
            <w:div w:id="20240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1578996">
      <w:bodyDiv w:val="1"/>
      <w:marLeft w:val="0"/>
      <w:marRight w:val="0"/>
      <w:marTop w:val="0"/>
      <w:marBottom w:val="0"/>
      <w:divBdr>
        <w:top w:val="none" w:sz="0" w:space="0" w:color="auto"/>
        <w:left w:val="none" w:sz="0" w:space="0" w:color="auto"/>
        <w:bottom w:val="none" w:sz="0" w:space="0" w:color="auto"/>
        <w:right w:val="none" w:sz="0" w:space="0" w:color="auto"/>
      </w:divBdr>
      <w:divsChild>
        <w:div w:id="434449069">
          <w:marLeft w:val="0"/>
          <w:marRight w:val="0"/>
          <w:marTop w:val="0"/>
          <w:marBottom w:val="0"/>
          <w:divBdr>
            <w:top w:val="none" w:sz="0" w:space="0" w:color="auto"/>
            <w:left w:val="none" w:sz="0" w:space="0" w:color="auto"/>
            <w:bottom w:val="none" w:sz="0" w:space="0" w:color="auto"/>
            <w:right w:val="none" w:sz="0" w:space="0" w:color="auto"/>
          </w:divBdr>
        </w:div>
        <w:div w:id="2000190636">
          <w:marLeft w:val="0"/>
          <w:marRight w:val="0"/>
          <w:marTop w:val="120"/>
          <w:marBottom w:val="0"/>
          <w:divBdr>
            <w:top w:val="none" w:sz="0" w:space="0" w:color="auto"/>
            <w:left w:val="none" w:sz="0" w:space="0" w:color="auto"/>
            <w:bottom w:val="none" w:sz="0" w:space="0" w:color="auto"/>
            <w:right w:val="none" w:sz="0" w:space="0" w:color="auto"/>
          </w:divBdr>
          <w:divsChild>
            <w:div w:id="845441331">
              <w:marLeft w:val="0"/>
              <w:marRight w:val="0"/>
              <w:marTop w:val="0"/>
              <w:marBottom w:val="0"/>
              <w:divBdr>
                <w:top w:val="none" w:sz="0" w:space="0" w:color="auto"/>
                <w:left w:val="none" w:sz="0" w:space="0" w:color="auto"/>
                <w:bottom w:val="none" w:sz="0" w:space="0" w:color="auto"/>
                <w:right w:val="none" w:sz="0" w:space="0" w:color="auto"/>
              </w:divBdr>
            </w:div>
          </w:divsChild>
        </w:div>
        <w:div w:id="1727027449">
          <w:marLeft w:val="0"/>
          <w:marRight w:val="0"/>
          <w:marTop w:val="120"/>
          <w:marBottom w:val="0"/>
          <w:divBdr>
            <w:top w:val="none" w:sz="0" w:space="0" w:color="auto"/>
            <w:left w:val="none" w:sz="0" w:space="0" w:color="auto"/>
            <w:bottom w:val="none" w:sz="0" w:space="0" w:color="auto"/>
            <w:right w:val="none" w:sz="0" w:space="0" w:color="auto"/>
          </w:divBdr>
          <w:divsChild>
            <w:div w:id="48262588">
              <w:marLeft w:val="0"/>
              <w:marRight w:val="0"/>
              <w:marTop w:val="0"/>
              <w:marBottom w:val="0"/>
              <w:divBdr>
                <w:top w:val="none" w:sz="0" w:space="0" w:color="auto"/>
                <w:left w:val="none" w:sz="0" w:space="0" w:color="auto"/>
                <w:bottom w:val="none" w:sz="0" w:space="0" w:color="auto"/>
                <w:right w:val="none" w:sz="0" w:space="0" w:color="auto"/>
              </w:divBdr>
            </w:div>
          </w:divsChild>
        </w:div>
        <w:div w:id="1187403372">
          <w:marLeft w:val="0"/>
          <w:marRight w:val="0"/>
          <w:marTop w:val="120"/>
          <w:marBottom w:val="0"/>
          <w:divBdr>
            <w:top w:val="none" w:sz="0" w:space="0" w:color="auto"/>
            <w:left w:val="none" w:sz="0" w:space="0" w:color="auto"/>
            <w:bottom w:val="none" w:sz="0" w:space="0" w:color="auto"/>
            <w:right w:val="none" w:sz="0" w:space="0" w:color="auto"/>
          </w:divBdr>
          <w:divsChild>
            <w:div w:id="2004964707">
              <w:marLeft w:val="0"/>
              <w:marRight w:val="0"/>
              <w:marTop w:val="0"/>
              <w:marBottom w:val="0"/>
              <w:divBdr>
                <w:top w:val="none" w:sz="0" w:space="0" w:color="auto"/>
                <w:left w:val="none" w:sz="0" w:space="0" w:color="auto"/>
                <w:bottom w:val="none" w:sz="0" w:space="0" w:color="auto"/>
                <w:right w:val="none" w:sz="0" w:space="0" w:color="auto"/>
              </w:divBdr>
            </w:div>
          </w:divsChild>
        </w:div>
        <w:div w:id="1545829983">
          <w:marLeft w:val="0"/>
          <w:marRight w:val="0"/>
          <w:marTop w:val="120"/>
          <w:marBottom w:val="0"/>
          <w:divBdr>
            <w:top w:val="none" w:sz="0" w:space="0" w:color="auto"/>
            <w:left w:val="none" w:sz="0" w:space="0" w:color="auto"/>
            <w:bottom w:val="none" w:sz="0" w:space="0" w:color="auto"/>
            <w:right w:val="none" w:sz="0" w:space="0" w:color="auto"/>
          </w:divBdr>
          <w:divsChild>
            <w:div w:id="475419673">
              <w:marLeft w:val="0"/>
              <w:marRight w:val="0"/>
              <w:marTop w:val="0"/>
              <w:marBottom w:val="0"/>
              <w:divBdr>
                <w:top w:val="none" w:sz="0" w:space="0" w:color="auto"/>
                <w:left w:val="none" w:sz="0" w:space="0" w:color="auto"/>
                <w:bottom w:val="none" w:sz="0" w:space="0" w:color="auto"/>
                <w:right w:val="none" w:sz="0" w:space="0" w:color="auto"/>
              </w:divBdr>
            </w:div>
          </w:divsChild>
        </w:div>
        <w:div w:id="743144915">
          <w:marLeft w:val="0"/>
          <w:marRight w:val="0"/>
          <w:marTop w:val="120"/>
          <w:marBottom w:val="0"/>
          <w:divBdr>
            <w:top w:val="none" w:sz="0" w:space="0" w:color="auto"/>
            <w:left w:val="none" w:sz="0" w:space="0" w:color="auto"/>
            <w:bottom w:val="none" w:sz="0" w:space="0" w:color="auto"/>
            <w:right w:val="none" w:sz="0" w:space="0" w:color="auto"/>
          </w:divBdr>
          <w:divsChild>
            <w:div w:id="84968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278630">
      <w:bodyDiv w:val="1"/>
      <w:marLeft w:val="0"/>
      <w:marRight w:val="0"/>
      <w:marTop w:val="0"/>
      <w:marBottom w:val="0"/>
      <w:divBdr>
        <w:top w:val="none" w:sz="0" w:space="0" w:color="auto"/>
        <w:left w:val="none" w:sz="0" w:space="0" w:color="auto"/>
        <w:bottom w:val="none" w:sz="0" w:space="0" w:color="auto"/>
        <w:right w:val="none" w:sz="0" w:space="0" w:color="auto"/>
      </w:divBdr>
    </w:div>
    <w:div w:id="890308574">
      <w:bodyDiv w:val="1"/>
      <w:marLeft w:val="0"/>
      <w:marRight w:val="0"/>
      <w:marTop w:val="0"/>
      <w:marBottom w:val="0"/>
      <w:divBdr>
        <w:top w:val="none" w:sz="0" w:space="0" w:color="auto"/>
        <w:left w:val="none" w:sz="0" w:space="0" w:color="auto"/>
        <w:bottom w:val="none" w:sz="0" w:space="0" w:color="auto"/>
        <w:right w:val="none" w:sz="0" w:space="0" w:color="auto"/>
      </w:divBdr>
    </w:div>
    <w:div w:id="898368474">
      <w:bodyDiv w:val="1"/>
      <w:marLeft w:val="0"/>
      <w:marRight w:val="0"/>
      <w:marTop w:val="0"/>
      <w:marBottom w:val="0"/>
      <w:divBdr>
        <w:top w:val="none" w:sz="0" w:space="0" w:color="auto"/>
        <w:left w:val="none" w:sz="0" w:space="0" w:color="auto"/>
        <w:bottom w:val="none" w:sz="0" w:space="0" w:color="auto"/>
        <w:right w:val="none" w:sz="0" w:space="0" w:color="auto"/>
      </w:divBdr>
      <w:divsChild>
        <w:div w:id="945891759">
          <w:marLeft w:val="0"/>
          <w:marRight w:val="0"/>
          <w:marTop w:val="0"/>
          <w:marBottom w:val="120"/>
          <w:divBdr>
            <w:top w:val="none" w:sz="0" w:space="0" w:color="auto"/>
            <w:left w:val="none" w:sz="0" w:space="0" w:color="auto"/>
            <w:bottom w:val="none" w:sz="0" w:space="0" w:color="auto"/>
            <w:right w:val="none" w:sz="0" w:space="0" w:color="auto"/>
          </w:divBdr>
        </w:div>
        <w:div w:id="689260994">
          <w:marLeft w:val="0"/>
          <w:marRight w:val="0"/>
          <w:marTop w:val="0"/>
          <w:marBottom w:val="0"/>
          <w:divBdr>
            <w:top w:val="none" w:sz="0" w:space="0" w:color="auto"/>
            <w:left w:val="none" w:sz="0" w:space="0" w:color="auto"/>
            <w:bottom w:val="none" w:sz="0" w:space="0" w:color="auto"/>
            <w:right w:val="none" w:sz="0" w:space="0" w:color="auto"/>
          </w:divBdr>
        </w:div>
        <w:div w:id="899025075">
          <w:marLeft w:val="0"/>
          <w:marRight w:val="0"/>
          <w:marTop w:val="0"/>
          <w:marBottom w:val="0"/>
          <w:divBdr>
            <w:top w:val="none" w:sz="0" w:space="0" w:color="auto"/>
            <w:left w:val="none" w:sz="0" w:space="0" w:color="auto"/>
            <w:bottom w:val="none" w:sz="0" w:space="0" w:color="auto"/>
            <w:right w:val="none" w:sz="0" w:space="0" w:color="auto"/>
          </w:divBdr>
        </w:div>
      </w:divsChild>
    </w:div>
    <w:div w:id="953025559">
      <w:bodyDiv w:val="1"/>
      <w:marLeft w:val="0"/>
      <w:marRight w:val="0"/>
      <w:marTop w:val="0"/>
      <w:marBottom w:val="0"/>
      <w:divBdr>
        <w:top w:val="none" w:sz="0" w:space="0" w:color="auto"/>
        <w:left w:val="none" w:sz="0" w:space="0" w:color="auto"/>
        <w:bottom w:val="none" w:sz="0" w:space="0" w:color="auto"/>
        <w:right w:val="none" w:sz="0" w:space="0" w:color="auto"/>
      </w:divBdr>
    </w:div>
    <w:div w:id="970288453">
      <w:bodyDiv w:val="1"/>
      <w:marLeft w:val="0"/>
      <w:marRight w:val="0"/>
      <w:marTop w:val="0"/>
      <w:marBottom w:val="0"/>
      <w:divBdr>
        <w:top w:val="none" w:sz="0" w:space="0" w:color="auto"/>
        <w:left w:val="none" w:sz="0" w:space="0" w:color="auto"/>
        <w:bottom w:val="none" w:sz="0" w:space="0" w:color="auto"/>
        <w:right w:val="none" w:sz="0" w:space="0" w:color="auto"/>
      </w:divBdr>
    </w:div>
    <w:div w:id="987594674">
      <w:bodyDiv w:val="1"/>
      <w:marLeft w:val="0"/>
      <w:marRight w:val="0"/>
      <w:marTop w:val="0"/>
      <w:marBottom w:val="0"/>
      <w:divBdr>
        <w:top w:val="none" w:sz="0" w:space="0" w:color="auto"/>
        <w:left w:val="none" w:sz="0" w:space="0" w:color="auto"/>
        <w:bottom w:val="none" w:sz="0" w:space="0" w:color="auto"/>
        <w:right w:val="none" w:sz="0" w:space="0" w:color="auto"/>
      </w:divBdr>
      <w:divsChild>
        <w:div w:id="1155292927">
          <w:marLeft w:val="0"/>
          <w:marRight w:val="0"/>
          <w:marTop w:val="0"/>
          <w:marBottom w:val="0"/>
          <w:divBdr>
            <w:top w:val="none" w:sz="0" w:space="0" w:color="auto"/>
            <w:left w:val="none" w:sz="0" w:space="0" w:color="auto"/>
            <w:bottom w:val="none" w:sz="0" w:space="0" w:color="auto"/>
            <w:right w:val="none" w:sz="0" w:space="0" w:color="auto"/>
          </w:divBdr>
        </w:div>
        <w:div w:id="487212588">
          <w:marLeft w:val="0"/>
          <w:marRight w:val="0"/>
          <w:marTop w:val="120"/>
          <w:marBottom w:val="0"/>
          <w:divBdr>
            <w:top w:val="none" w:sz="0" w:space="0" w:color="auto"/>
            <w:left w:val="none" w:sz="0" w:space="0" w:color="auto"/>
            <w:bottom w:val="none" w:sz="0" w:space="0" w:color="auto"/>
            <w:right w:val="none" w:sz="0" w:space="0" w:color="auto"/>
          </w:divBdr>
          <w:divsChild>
            <w:div w:id="194461337">
              <w:marLeft w:val="0"/>
              <w:marRight w:val="0"/>
              <w:marTop w:val="0"/>
              <w:marBottom w:val="0"/>
              <w:divBdr>
                <w:top w:val="none" w:sz="0" w:space="0" w:color="auto"/>
                <w:left w:val="none" w:sz="0" w:space="0" w:color="auto"/>
                <w:bottom w:val="none" w:sz="0" w:space="0" w:color="auto"/>
                <w:right w:val="none" w:sz="0" w:space="0" w:color="auto"/>
              </w:divBdr>
            </w:div>
          </w:divsChild>
        </w:div>
        <w:div w:id="461658962">
          <w:marLeft w:val="0"/>
          <w:marRight w:val="0"/>
          <w:marTop w:val="120"/>
          <w:marBottom w:val="0"/>
          <w:divBdr>
            <w:top w:val="none" w:sz="0" w:space="0" w:color="auto"/>
            <w:left w:val="none" w:sz="0" w:space="0" w:color="auto"/>
            <w:bottom w:val="none" w:sz="0" w:space="0" w:color="auto"/>
            <w:right w:val="none" w:sz="0" w:space="0" w:color="auto"/>
          </w:divBdr>
          <w:divsChild>
            <w:div w:id="692850910">
              <w:marLeft w:val="0"/>
              <w:marRight w:val="0"/>
              <w:marTop w:val="0"/>
              <w:marBottom w:val="0"/>
              <w:divBdr>
                <w:top w:val="none" w:sz="0" w:space="0" w:color="auto"/>
                <w:left w:val="none" w:sz="0" w:space="0" w:color="auto"/>
                <w:bottom w:val="none" w:sz="0" w:space="0" w:color="auto"/>
                <w:right w:val="none" w:sz="0" w:space="0" w:color="auto"/>
              </w:divBdr>
            </w:div>
          </w:divsChild>
        </w:div>
        <w:div w:id="2098670020">
          <w:marLeft w:val="0"/>
          <w:marRight w:val="0"/>
          <w:marTop w:val="120"/>
          <w:marBottom w:val="0"/>
          <w:divBdr>
            <w:top w:val="none" w:sz="0" w:space="0" w:color="auto"/>
            <w:left w:val="none" w:sz="0" w:space="0" w:color="auto"/>
            <w:bottom w:val="none" w:sz="0" w:space="0" w:color="auto"/>
            <w:right w:val="none" w:sz="0" w:space="0" w:color="auto"/>
          </w:divBdr>
          <w:divsChild>
            <w:div w:id="2005669793">
              <w:marLeft w:val="0"/>
              <w:marRight w:val="0"/>
              <w:marTop w:val="0"/>
              <w:marBottom w:val="0"/>
              <w:divBdr>
                <w:top w:val="none" w:sz="0" w:space="0" w:color="auto"/>
                <w:left w:val="none" w:sz="0" w:space="0" w:color="auto"/>
                <w:bottom w:val="none" w:sz="0" w:space="0" w:color="auto"/>
                <w:right w:val="none" w:sz="0" w:space="0" w:color="auto"/>
              </w:divBdr>
            </w:div>
          </w:divsChild>
        </w:div>
        <w:div w:id="185605642">
          <w:marLeft w:val="0"/>
          <w:marRight w:val="0"/>
          <w:marTop w:val="120"/>
          <w:marBottom w:val="0"/>
          <w:divBdr>
            <w:top w:val="none" w:sz="0" w:space="0" w:color="auto"/>
            <w:left w:val="none" w:sz="0" w:space="0" w:color="auto"/>
            <w:bottom w:val="none" w:sz="0" w:space="0" w:color="auto"/>
            <w:right w:val="none" w:sz="0" w:space="0" w:color="auto"/>
          </w:divBdr>
          <w:divsChild>
            <w:div w:id="1380320867">
              <w:marLeft w:val="0"/>
              <w:marRight w:val="0"/>
              <w:marTop w:val="0"/>
              <w:marBottom w:val="0"/>
              <w:divBdr>
                <w:top w:val="none" w:sz="0" w:space="0" w:color="auto"/>
                <w:left w:val="none" w:sz="0" w:space="0" w:color="auto"/>
                <w:bottom w:val="none" w:sz="0" w:space="0" w:color="auto"/>
                <w:right w:val="none" w:sz="0" w:space="0" w:color="auto"/>
              </w:divBdr>
            </w:div>
          </w:divsChild>
        </w:div>
        <w:div w:id="21514728">
          <w:marLeft w:val="0"/>
          <w:marRight w:val="0"/>
          <w:marTop w:val="120"/>
          <w:marBottom w:val="0"/>
          <w:divBdr>
            <w:top w:val="none" w:sz="0" w:space="0" w:color="auto"/>
            <w:left w:val="none" w:sz="0" w:space="0" w:color="auto"/>
            <w:bottom w:val="none" w:sz="0" w:space="0" w:color="auto"/>
            <w:right w:val="none" w:sz="0" w:space="0" w:color="auto"/>
          </w:divBdr>
          <w:divsChild>
            <w:div w:id="1765883892">
              <w:marLeft w:val="0"/>
              <w:marRight w:val="0"/>
              <w:marTop w:val="0"/>
              <w:marBottom w:val="0"/>
              <w:divBdr>
                <w:top w:val="none" w:sz="0" w:space="0" w:color="auto"/>
                <w:left w:val="none" w:sz="0" w:space="0" w:color="auto"/>
                <w:bottom w:val="none" w:sz="0" w:space="0" w:color="auto"/>
                <w:right w:val="none" w:sz="0" w:space="0" w:color="auto"/>
              </w:divBdr>
            </w:div>
          </w:divsChild>
        </w:div>
        <w:div w:id="1624729709">
          <w:marLeft w:val="0"/>
          <w:marRight w:val="0"/>
          <w:marTop w:val="120"/>
          <w:marBottom w:val="0"/>
          <w:divBdr>
            <w:top w:val="none" w:sz="0" w:space="0" w:color="auto"/>
            <w:left w:val="none" w:sz="0" w:space="0" w:color="auto"/>
            <w:bottom w:val="none" w:sz="0" w:space="0" w:color="auto"/>
            <w:right w:val="none" w:sz="0" w:space="0" w:color="auto"/>
          </w:divBdr>
          <w:divsChild>
            <w:div w:id="159215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79585">
      <w:bodyDiv w:val="1"/>
      <w:marLeft w:val="0"/>
      <w:marRight w:val="0"/>
      <w:marTop w:val="0"/>
      <w:marBottom w:val="0"/>
      <w:divBdr>
        <w:top w:val="none" w:sz="0" w:space="0" w:color="auto"/>
        <w:left w:val="none" w:sz="0" w:space="0" w:color="auto"/>
        <w:bottom w:val="none" w:sz="0" w:space="0" w:color="auto"/>
        <w:right w:val="none" w:sz="0" w:space="0" w:color="auto"/>
      </w:divBdr>
    </w:div>
    <w:div w:id="1042054135">
      <w:bodyDiv w:val="1"/>
      <w:marLeft w:val="0"/>
      <w:marRight w:val="0"/>
      <w:marTop w:val="0"/>
      <w:marBottom w:val="0"/>
      <w:divBdr>
        <w:top w:val="none" w:sz="0" w:space="0" w:color="auto"/>
        <w:left w:val="none" w:sz="0" w:space="0" w:color="auto"/>
        <w:bottom w:val="none" w:sz="0" w:space="0" w:color="auto"/>
        <w:right w:val="none" w:sz="0" w:space="0" w:color="auto"/>
      </w:divBdr>
    </w:div>
    <w:div w:id="1051005142">
      <w:bodyDiv w:val="1"/>
      <w:marLeft w:val="0"/>
      <w:marRight w:val="0"/>
      <w:marTop w:val="0"/>
      <w:marBottom w:val="0"/>
      <w:divBdr>
        <w:top w:val="none" w:sz="0" w:space="0" w:color="auto"/>
        <w:left w:val="none" w:sz="0" w:space="0" w:color="auto"/>
        <w:bottom w:val="none" w:sz="0" w:space="0" w:color="auto"/>
        <w:right w:val="none" w:sz="0" w:space="0" w:color="auto"/>
      </w:divBdr>
    </w:div>
    <w:div w:id="1051927930">
      <w:bodyDiv w:val="1"/>
      <w:marLeft w:val="0"/>
      <w:marRight w:val="0"/>
      <w:marTop w:val="0"/>
      <w:marBottom w:val="0"/>
      <w:divBdr>
        <w:top w:val="none" w:sz="0" w:space="0" w:color="auto"/>
        <w:left w:val="none" w:sz="0" w:space="0" w:color="auto"/>
        <w:bottom w:val="none" w:sz="0" w:space="0" w:color="auto"/>
        <w:right w:val="none" w:sz="0" w:space="0" w:color="auto"/>
      </w:divBdr>
    </w:div>
    <w:div w:id="1058935973">
      <w:bodyDiv w:val="1"/>
      <w:marLeft w:val="0"/>
      <w:marRight w:val="0"/>
      <w:marTop w:val="0"/>
      <w:marBottom w:val="0"/>
      <w:divBdr>
        <w:top w:val="none" w:sz="0" w:space="0" w:color="auto"/>
        <w:left w:val="none" w:sz="0" w:space="0" w:color="auto"/>
        <w:bottom w:val="none" w:sz="0" w:space="0" w:color="auto"/>
        <w:right w:val="none" w:sz="0" w:space="0" w:color="auto"/>
      </w:divBdr>
    </w:div>
    <w:div w:id="1099449659">
      <w:bodyDiv w:val="1"/>
      <w:marLeft w:val="0"/>
      <w:marRight w:val="0"/>
      <w:marTop w:val="0"/>
      <w:marBottom w:val="0"/>
      <w:divBdr>
        <w:top w:val="none" w:sz="0" w:space="0" w:color="auto"/>
        <w:left w:val="none" w:sz="0" w:space="0" w:color="auto"/>
        <w:bottom w:val="none" w:sz="0" w:space="0" w:color="auto"/>
        <w:right w:val="none" w:sz="0" w:space="0" w:color="auto"/>
      </w:divBdr>
    </w:div>
    <w:div w:id="1102142764">
      <w:bodyDiv w:val="1"/>
      <w:marLeft w:val="0"/>
      <w:marRight w:val="0"/>
      <w:marTop w:val="0"/>
      <w:marBottom w:val="0"/>
      <w:divBdr>
        <w:top w:val="none" w:sz="0" w:space="0" w:color="auto"/>
        <w:left w:val="none" w:sz="0" w:space="0" w:color="auto"/>
        <w:bottom w:val="none" w:sz="0" w:space="0" w:color="auto"/>
        <w:right w:val="none" w:sz="0" w:space="0" w:color="auto"/>
      </w:divBdr>
      <w:divsChild>
        <w:div w:id="1270552069">
          <w:marLeft w:val="0"/>
          <w:marRight w:val="0"/>
          <w:marTop w:val="0"/>
          <w:marBottom w:val="0"/>
          <w:divBdr>
            <w:top w:val="none" w:sz="0" w:space="0" w:color="auto"/>
            <w:left w:val="none" w:sz="0" w:space="0" w:color="auto"/>
            <w:bottom w:val="none" w:sz="0" w:space="0" w:color="auto"/>
            <w:right w:val="none" w:sz="0" w:space="0" w:color="auto"/>
          </w:divBdr>
        </w:div>
        <w:div w:id="618992025">
          <w:marLeft w:val="0"/>
          <w:marRight w:val="0"/>
          <w:marTop w:val="120"/>
          <w:marBottom w:val="0"/>
          <w:divBdr>
            <w:top w:val="none" w:sz="0" w:space="0" w:color="auto"/>
            <w:left w:val="none" w:sz="0" w:space="0" w:color="auto"/>
            <w:bottom w:val="none" w:sz="0" w:space="0" w:color="auto"/>
            <w:right w:val="none" w:sz="0" w:space="0" w:color="auto"/>
          </w:divBdr>
          <w:divsChild>
            <w:div w:id="1014528153">
              <w:marLeft w:val="0"/>
              <w:marRight w:val="0"/>
              <w:marTop w:val="0"/>
              <w:marBottom w:val="0"/>
              <w:divBdr>
                <w:top w:val="none" w:sz="0" w:space="0" w:color="auto"/>
                <w:left w:val="none" w:sz="0" w:space="0" w:color="auto"/>
                <w:bottom w:val="none" w:sz="0" w:space="0" w:color="auto"/>
                <w:right w:val="none" w:sz="0" w:space="0" w:color="auto"/>
              </w:divBdr>
            </w:div>
          </w:divsChild>
        </w:div>
        <w:div w:id="736435058">
          <w:marLeft w:val="0"/>
          <w:marRight w:val="0"/>
          <w:marTop w:val="120"/>
          <w:marBottom w:val="0"/>
          <w:divBdr>
            <w:top w:val="none" w:sz="0" w:space="0" w:color="auto"/>
            <w:left w:val="none" w:sz="0" w:space="0" w:color="auto"/>
            <w:bottom w:val="none" w:sz="0" w:space="0" w:color="auto"/>
            <w:right w:val="none" w:sz="0" w:space="0" w:color="auto"/>
          </w:divBdr>
          <w:divsChild>
            <w:div w:id="913585957">
              <w:marLeft w:val="0"/>
              <w:marRight w:val="0"/>
              <w:marTop w:val="0"/>
              <w:marBottom w:val="0"/>
              <w:divBdr>
                <w:top w:val="none" w:sz="0" w:space="0" w:color="auto"/>
                <w:left w:val="none" w:sz="0" w:space="0" w:color="auto"/>
                <w:bottom w:val="none" w:sz="0" w:space="0" w:color="auto"/>
                <w:right w:val="none" w:sz="0" w:space="0" w:color="auto"/>
              </w:divBdr>
            </w:div>
          </w:divsChild>
        </w:div>
        <w:div w:id="297105648">
          <w:marLeft w:val="0"/>
          <w:marRight w:val="0"/>
          <w:marTop w:val="120"/>
          <w:marBottom w:val="0"/>
          <w:divBdr>
            <w:top w:val="none" w:sz="0" w:space="0" w:color="auto"/>
            <w:left w:val="none" w:sz="0" w:space="0" w:color="auto"/>
            <w:bottom w:val="none" w:sz="0" w:space="0" w:color="auto"/>
            <w:right w:val="none" w:sz="0" w:space="0" w:color="auto"/>
          </w:divBdr>
          <w:divsChild>
            <w:div w:id="1934699290">
              <w:marLeft w:val="0"/>
              <w:marRight w:val="0"/>
              <w:marTop w:val="0"/>
              <w:marBottom w:val="0"/>
              <w:divBdr>
                <w:top w:val="none" w:sz="0" w:space="0" w:color="auto"/>
                <w:left w:val="none" w:sz="0" w:space="0" w:color="auto"/>
                <w:bottom w:val="none" w:sz="0" w:space="0" w:color="auto"/>
                <w:right w:val="none" w:sz="0" w:space="0" w:color="auto"/>
              </w:divBdr>
            </w:div>
          </w:divsChild>
        </w:div>
        <w:div w:id="1891116125">
          <w:marLeft w:val="0"/>
          <w:marRight w:val="0"/>
          <w:marTop w:val="120"/>
          <w:marBottom w:val="0"/>
          <w:divBdr>
            <w:top w:val="none" w:sz="0" w:space="0" w:color="auto"/>
            <w:left w:val="none" w:sz="0" w:space="0" w:color="auto"/>
            <w:bottom w:val="none" w:sz="0" w:space="0" w:color="auto"/>
            <w:right w:val="none" w:sz="0" w:space="0" w:color="auto"/>
          </w:divBdr>
          <w:divsChild>
            <w:div w:id="776490656">
              <w:marLeft w:val="0"/>
              <w:marRight w:val="0"/>
              <w:marTop w:val="0"/>
              <w:marBottom w:val="0"/>
              <w:divBdr>
                <w:top w:val="none" w:sz="0" w:space="0" w:color="auto"/>
                <w:left w:val="none" w:sz="0" w:space="0" w:color="auto"/>
                <w:bottom w:val="none" w:sz="0" w:space="0" w:color="auto"/>
                <w:right w:val="none" w:sz="0" w:space="0" w:color="auto"/>
              </w:divBdr>
            </w:div>
          </w:divsChild>
        </w:div>
        <w:div w:id="1258515278">
          <w:marLeft w:val="0"/>
          <w:marRight w:val="0"/>
          <w:marTop w:val="120"/>
          <w:marBottom w:val="0"/>
          <w:divBdr>
            <w:top w:val="none" w:sz="0" w:space="0" w:color="auto"/>
            <w:left w:val="none" w:sz="0" w:space="0" w:color="auto"/>
            <w:bottom w:val="none" w:sz="0" w:space="0" w:color="auto"/>
            <w:right w:val="none" w:sz="0" w:space="0" w:color="auto"/>
          </w:divBdr>
          <w:divsChild>
            <w:div w:id="279266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578210">
      <w:bodyDiv w:val="1"/>
      <w:marLeft w:val="0"/>
      <w:marRight w:val="0"/>
      <w:marTop w:val="0"/>
      <w:marBottom w:val="0"/>
      <w:divBdr>
        <w:top w:val="none" w:sz="0" w:space="0" w:color="auto"/>
        <w:left w:val="none" w:sz="0" w:space="0" w:color="auto"/>
        <w:bottom w:val="none" w:sz="0" w:space="0" w:color="auto"/>
        <w:right w:val="none" w:sz="0" w:space="0" w:color="auto"/>
      </w:divBdr>
    </w:div>
    <w:div w:id="1246450555">
      <w:bodyDiv w:val="1"/>
      <w:marLeft w:val="0"/>
      <w:marRight w:val="0"/>
      <w:marTop w:val="0"/>
      <w:marBottom w:val="0"/>
      <w:divBdr>
        <w:top w:val="none" w:sz="0" w:space="0" w:color="auto"/>
        <w:left w:val="none" w:sz="0" w:space="0" w:color="auto"/>
        <w:bottom w:val="none" w:sz="0" w:space="0" w:color="auto"/>
        <w:right w:val="none" w:sz="0" w:space="0" w:color="auto"/>
      </w:divBdr>
    </w:div>
    <w:div w:id="1258752198">
      <w:bodyDiv w:val="1"/>
      <w:marLeft w:val="0"/>
      <w:marRight w:val="0"/>
      <w:marTop w:val="0"/>
      <w:marBottom w:val="0"/>
      <w:divBdr>
        <w:top w:val="none" w:sz="0" w:space="0" w:color="auto"/>
        <w:left w:val="none" w:sz="0" w:space="0" w:color="auto"/>
        <w:bottom w:val="none" w:sz="0" w:space="0" w:color="auto"/>
        <w:right w:val="none" w:sz="0" w:space="0" w:color="auto"/>
      </w:divBdr>
      <w:divsChild>
        <w:div w:id="1084688473">
          <w:marLeft w:val="0"/>
          <w:marRight w:val="0"/>
          <w:marTop w:val="0"/>
          <w:marBottom w:val="0"/>
          <w:divBdr>
            <w:top w:val="none" w:sz="0" w:space="0" w:color="auto"/>
            <w:left w:val="none" w:sz="0" w:space="0" w:color="auto"/>
            <w:bottom w:val="none" w:sz="0" w:space="0" w:color="auto"/>
            <w:right w:val="none" w:sz="0" w:space="0" w:color="auto"/>
          </w:divBdr>
          <w:divsChild>
            <w:div w:id="44259609">
              <w:marLeft w:val="0"/>
              <w:marRight w:val="0"/>
              <w:marTop w:val="0"/>
              <w:marBottom w:val="0"/>
              <w:divBdr>
                <w:top w:val="none" w:sz="0" w:space="0" w:color="auto"/>
                <w:left w:val="none" w:sz="0" w:space="0" w:color="auto"/>
                <w:bottom w:val="none" w:sz="0" w:space="0" w:color="auto"/>
                <w:right w:val="none" w:sz="0" w:space="0" w:color="auto"/>
              </w:divBdr>
            </w:div>
          </w:divsChild>
        </w:div>
        <w:div w:id="1155991939">
          <w:marLeft w:val="0"/>
          <w:marRight w:val="0"/>
          <w:marTop w:val="150"/>
          <w:marBottom w:val="150"/>
          <w:divBdr>
            <w:top w:val="none" w:sz="0" w:space="0" w:color="auto"/>
            <w:left w:val="none" w:sz="0" w:space="0" w:color="auto"/>
            <w:bottom w:val="none" w:sz="0" w:space="0" w:color="auto"/>
            <w:right w:val="none" w:sz="0" w:space="0" w:color="auto"/>
          </w:divBdr>
          <w:divsChild>
            <w:div w:id="534930624">
              <w:marLeft w:val="0"/>
              <w:marRight w:val="0"/>
              <w:marTop w:val="0"/>
              <w:marBottom w:val="0"/>
              <w:divBdr>
                <w:top w:val="none" w:sz="0" w:space="0" w:color="auto"/>
                <w:left w:val="none" w:sz="0" w:space="0" w:color="auto"/>
                <w:bottom w:val="none" w:sz="0" w:space="0" w:color="auto"/>
                <w:right w:val="none" w:sz="0" w:space="0" w:color="auto"/>
              </w:divBdr>
            </w:div>
            <w:div w:id="8287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802752">
      <w:bodyDiv w:val="1"/>
      <w:marLeft w:val="0"/>
      <w:marRight w:val="0"/>
      <w:marTop w:val="0"/>
      <w:marBottom w:val="0"/>
      <w:divBdr>
        <w:top w:val="none" w:sz="0" w:space="0" w:color="auto"/>
        <w:left w:val="none" w:sz="0" w:space="0" w:color="auto"/>
        <w:bottom w:val="none" w:sz="0" w:space="0" w:color="auto"/>
        <w:right w:val="none" w:sz="0" w:space="0" w:color="auto"/>
      </w:divBdr>
    </w:div>
    <w:div w:id="1381324774">
      <w:bodyDiv w:val="1"/>
      <w:marLeft w:val="0"/>
      <w:marRight w:val="0"/>
      <w:marTop w:val="0"/>
      <w:marBottom w:val="0"/>
      <w:divBdr>
        <w:top w:val="none" w:sz="0" w:space="0" w:color="auto"/>
        <w:left w:val="none" w:sz="0" w:space="0" w:color="auto"/>
        <w:bottom w:val="none" w:sz="0" w:space="0" w:color="auto"/>
        <w:right w:val="none" w:sz="0" w:space="0" w:color="auto"/>
      </w:divBdr>
    </w:div>
    <w:div w:id="1422599857">
      <w:bodyDiv w:val="1"/>
      <w:marLeft w:val="0"/>
      <w:marRight w:val="0"/>
      <w:marTop w:val="0"/>
      <w:marBottom w:val="0"/>
      <w:divBdr>
        <w:top w:val="none" w:sz="0" w:space="0" w:color="auto"/>
        <w:left w:val="none" w:sz="0" w:space="0" w:color="auto"/>
        <w:bottom w:val="none" w:sz="0" w:space="0" w:color="auto"/>
        <w:right w:val="none" w:sz="0" w:space="0" w:color="auto"/>
      </w:divBdr>
    </w:div>
    <w:div w:id="1464614898">
      <w:bodyDiv w:val="1"/>
      <w:marLeft w:val="0"/>
      <w:marRight w:val="0"/>
      <w:marTop w:val="0"/>
      <w:marBottom w:val="0"/>
      <w:divBdr>
        <w:top w:val="none" w:sz="0" w:space="0" w:color="auto"/>
        <w:left w:val="none" w:sz="0" w:space="0" w:color="auto"/>
        <w:bottom w:val="none" w:sz="0" w:space="0" w:color="auto"/>
        <w:right w:val="none" w:sz="0" w:space="0" w:color="auto"/>
      </w:divBdr>
      <w:divsChild>
        <w:div w:id="132524535">
          <w:marLeft w:val="0"/>
          <w:marRight w:val="0"/>
          <w:marTop w:val="0"/>
          <w:marBottom w:val="0"/>
          <w:divBdr>
            <w:top w:val="none" w:sz="0" w:space="0" w:color="auto"/>
            <w:left w:val="none" w:sz="0" w:space="0" w:color="auto"/>
            <w:bottom w:val="none" w:sz="0" w:space="0" w:color="auto"/>
            <w:right w:val="none" w:sz="0" w:space="0" w:color="auto"/>
          </w:divBdr>
        </w:div>
        <w:div w:id="250509993">
          <w:marLeft w:val="0"/>
          <w:marRight w:val="0"/>
          <w:marTop w:val="0"/>
          <w:marBottom w:val="0"/>
          <w:divBdr>
            <w:top w:val="none" w:sz="0" w:space="0" w:color="auto"/>
            <w:left w:val="none" w:sz="0" w:space="0" w:color="auto"/>
            <w:bottom w:val="none" w:sz="0" w:space="0" w:color="auto"/>
            <w:right w:val="none" w:sz="0" w:space="0" w:color="auto"/>
          </w:divBdr>
        </w:div>
        <w:div w:id="1498114899">
          <w:marLeft w:val="0"/>
          <w:marRight w:val="0"/>
          <w:marTop w:val="0"/>
          <w:marBottom w:val="0"/>
          <w:divBdr>
            <w:top w:val="none" w:sz="0" w:space="0" w:color="auto"/>
            <w:left w:val="none" w:sz="0" w:space="0" w:color="auto"/>
            <w:bottom w:val="none" w:sz="0" w:space="0" w:color="auto"/>
            <w:right w:val="none" w:sz="0" w:space="0" w:color="auto"/>
          </w:divBdr>
        </w:div>
      </w:divsChild>
    </w:div>
    <w:div w:id="1466193622">
      <w:bodyDiv w:val="1"/>
      <w:marLeft w:val="0"/>
      <w:marRight w:val="0"/>
      <w:marTop w:val="0"/>
      <w:marBottom w:val="0"/>
      <w:divBdr>
        <w:top w:val="none" w:sz="0" w:space="0" w:color="auto"/>
        <w:left w:val="none" w:sz="0" w:space="0" w:color="auto"/>
        <w:bottom w:val="none" w:sz="0" w:space="0" w:color="auto"/>
        <w:right w:val="none" w:sz="0" w:space="0" w:color="auto"/>
      </w:divBdr>
    </w:div>
    <w:div w:id="1487354249">
      <w:bodyDiv w:val="1"/>
      <w:marLeft w:val="0"/>
      <w:marRight w:val="0"/>
      <w:marTop w:val="0"/>
      <w:marBottom w:val="0"/>
      <w:divBdr>
        <w:top w:val="none" w:sz="0" w:space="0" w:color="auto"/>
        <w:left w:val="none" w:sz="0" w:space="0" w:color="auto"/>
        <w:bottom w:val="none" w:sz="0" w:space="0" w:color="auto"/>
        <w:right w:val="none" w:sz="0" w:space="0" w:color="auto"/>
      </w:divBdr>
      <w:divsChild>
        <w:div w:id="104204200">
          <w:marLeft w:val="0"/>
          <w:marRight w:val="0"/>
          <w:marTop w:val="0"/>
          <w:marBottom w:val="0"/>
          <w:divBdr>
            <w:top w:val="none" w:sz="0" w:space="0" w:color="auto"/>
            <w:left w:val="none" w:sz="0" w:space="0" w:color="auto"/>
            <w:bottom w:val="none" w:sz="0" w:space="0" w:color="auto"/>
            <w:right w:val="none" w:sz="0" w:space="0" w:color="auto"/>
          </w:divBdr>
          <w:divsChild>
            <w:div w:id="4285097">
              <w:marLeft w:val="0"/>
              <w:marRight w:val="0"/>
              <w:marTop w:val="0"/>
              <w:marBottom w:val="0"/>
              <w:divBdr>
                <w:top w:val="none" w:sz="0" w:space="0" w:color="auto"/>
                <w:left w:val="none" w:sz="0" w:space="0" w:color="auto"/>
                <w:bottom w:val="none" w:sz="0" w:space="0" w:color="auto"/>
                <w:right w:val="none" w:sz="0" w:space="0" w:color="auto"/>
              </w:divBdr>
            </w:div>
          </w:divsChild>
        </w:div>
        <w:div w:id="335961387">
          <w:marLeft w:val="0"/>
          <w:marRight w:val="0"/>
          <w:marTop w:val="0"/>
          <w:marBottom w:val="0"/>
          <w:divBdr>
            <w:top w:val="none" w:sz="0" w:space="0" w:color="auto"/>
            <w:left w:val="none" w:sz="0" w:space="0" w:color="auto"/>
            <w:bottom w:val="none" w:sz="0" w:space="0" w:color="auto"/>
            <w:right w:val="none" w:sz="0" w:space="0" w:color="auto"/>
          </w:divBdr>
          <w:divsChild>
            <w:div w:id="102979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920172">
      <w:bodyDiv w:val="1"/>
      <w:marLeft w:val="0"/>
      <w:marRight w:val="0"/>
      <w:marTop w:val="0"/>
      <w:marBottom w:val="0"/>
      <w:divBdr>
        <w:top w:val="none" w:sz="0" w:space="0" w:color="auto"/>
        <w:left w:val="none" w:sz="0" w:space="0" w:color="auto"/>
        <w:bottom w:val="none" w:sz="0" w:space="0" w:color="auto"/>
        <w:right w:val="none" w:sz="0" w:space="0" w:color="auto"/>
      </w:divBdr>
    </w:div>
    <w:div w:id="1507859998">
      <w:bodyDiv w:val="1"/>
      <w:marLeft w:val="0"/>
      <w:marRight w:val="0"/>
      <w:marTop w:val="0"/>
      <w:marBottom w:val="0"/>
      <w:divBdr>
        <w:top w:val="none" w:sz="0" w:space="0" w:color="auto"/>
        <w:left w:val="none" w:sz="0" w:space="0" w:color="auto"/>
        <w:bottom w:val="none" w:sz="0" w:space="0" w:color="auto"/>
        <w:right w:val="none" w:sz="0" w:space="0" w:color="auto"/>
      </w:divBdr>
    </w:div>
    <w:div w:id="1520966362">
      <w:bodyDiv w:val="1"/>
      <w:marLeft w:val="0"/>
      <w:marRight w:val="0"/>
      <w:marTop w:val="0"/>
      <w:marBottom w:val="0"/>
      <w:divBdr>
        <w:top w:val="none" w:sz="0" w:space="0" w:color="auto"/>
        <w:left w:val="none" w:sz="0" w:space="0" w:color="auto"/>
        <w:bottom w:val="none" w:sz="0" w:space="0" w:color="auto"/>
        <w:right w:val="none" w:sz="0" w:space="0" w:color="auto"/>
      </w:divBdr>
    </w:div>
    <w:div w:id="1564680705">
      <w:bodyDiv w:val="1"/>
      <w:marLeft w:val="0"/>
      <w:marRight w:val="0"/>
      <w:marTop w:val="0"/>
      <w:marBottom w:val="0"/>
      <w:divBdr>
        <w:top w:val="none" w:sz="0" w:space="0" w:color="auto"/>
        <w:left w:val="none" w:sz="0" w:space="0" w:color="auto"/>
        <w:bottom w:val="none" w:sz="0" w:space="0" w:color="auto"/>
        <w:right w:val="none" w:sz="0" w:space="0" w:color="auto"/>
      </w:divBdr>
    </w:div>
    <w:div w:id="1616978676">
      <w:bodyDiv w:val="1"/>
      <w:marLeft w:val="0"/>
      <w:marRight w:val="0"/>
      <w:marTop w:val="0"/>
      <w:marBottom w:val="0"/>
      <w:divBdr>
        <w:top w:val="none" w:sz="0" w:space="0" w:color="auto"/>
        <w:left w:val="none" w:sz="0" w:space="0" w:color="auto"/>
        <w:bottom w:val="none" w:sz="0" w:space="0" w:color="auto"/>
        <w:right w:val="none" w:sz="0" w:space="0" w:color="auto"/>
      </w:divBdr>
    </w:div>
    <w:div w:id="1627199486">
      <w:bodyDiv w:val="1"/>
      <w:marLeft w:val="0"/>
      <w:marRight w:val="0"/>
      <w:marTop w:val="0"/>
      <w:marBottom w:val="0"/>
      <w:divBdr>
        <w:top w:val="none" w:sz="0" w:space="0" w:color="auto"/>
        <w:left w:val="none" w:sz="0" w:space="0" w:color="auto"/>
        <w:bottom w:val="none" w:sz="0" w:space="0" w:color="auto"/>
        <w:right w:val="none" w:sz="0" w:space="0" w:color="auto"/>
      </w:divBdr>
    </w:div>
    <w:div w:id="1713577681">
      <w:bodyDiv w:val="1"/>
      <w:marLeft w:val="0"/>
      <w:marRight w:val="0"/>
      <w:marTop w:val="0"/>
      <w:marBottom w:val="0"/>
      <w:divBdr>
        <w:top w:val="none" w:sz="0" w:space="0" w:color="auto"/>
        <w:left w:val="none" w:sz="0" w:space="0" w:color="auto"/>
        <w:bottom w:val="none" w:sz="0" w:space="0" w:color="auto"/>
        <w:right w:val="none" w:sz="0" w:space="0" w:color="auto"/>
      </w:divBdr>
      <w:divsChild>
        <w:div w:id="629943031">
          <w:marLeft w:val="0"/>
          <w:marRight w:val="0"/>
          <w:marTop w:val="0"/>
          <w:marBottom w:val="0"/>
          <w:divBdr>
            <w:top w:val="none" w:sz="0" w:space="0" w:color="auto"/>
            <w:left w:val="none" w:sz="0" w:space="0" w:color="auto"/>
            <w:bottom w:val="none" w:sz="0" w:space="0" w:color="auto"/>
            <w:right w:val="none" w:sz="0" w:space="0" w:color="auto"/>
          </w:divBdr>
        </w:div>
        <w:div w:id="1146900630">
          <w:marLeft w:val="0"/>
          <w:marRight w:val="0"/>
          <w:marTop w:val="0"/>
          <w:marBottom w:val="0"/>
          <w:divBdr>
            <w:top w:val="none" w:sz="0" w:space="0" w:color="auto"/>
            <w:left w:val="none" w:sz="0" w:space="0" w:color="auto"/>
            <w:bottom w:val="none" w:sz="0" w:space="0" w:color="auto"/>
            <w:right w:val="none" w:sz="0" w:space="0" w:color="auto"/>
          </w:divBdr>
        </w:div>
      </w:divsChild>
    </w:div>
    <w:div w:id="1791822145">
      <w:bodyDiv w:val="1"/>
      <w:marLeft w:val="0"/>
      <w:marRight w:val="0"/>
      <w:marTop w:val="0"/>
      <w:marBottom w:val="0"/>
      <w:divBdr>
        <w:top w:val="none" w:sz="0" w:space="0" w:color="auto"/>
        <w:left w:val="none" w:sz="0" w:space="0" w:color="auto"/>
        <w:bottom w:val="none" w:sz="0" w:space="0" w:color="auto"/>
        <w:right w:val="none" w:sz="0" w:space="0" w:color="auto"/>
      </w:divBdr>
      <w:divsChild>
        <w:div w:id="1566138439">
          <w:marLeft w:val="0"/>
          <w:marRight w:val="0"/>
          <w:marTop w:val="0"/>
          <w:marBottom w:val="0"/>
          <w:divBdr>
            <w:top w:val="none" w:sz="0" w:space="0" w:color="auto"/>
            <w:left w:val="none" w:sz="0" w:space="0" w:color="auto"/>
            <w:bottom w:val="none" w:sz="0" w:space="0" w:color="auto"/>
            <w:right w:val="none" w:sz="0" w:space="0" w:color="auto"/>
          </w:divBdr>
        </w:div>
        <w:div w:id="1788692437">
          <w:marLeft w:val="0"/>
          <w:marRight w:val="0"/>
          <w:marTop w:val="120"/>
          <w:marBottom w:val="0"/>
          <w:divBdr>
            <w:top w:val="none" w:sz="0" w:space="0" w:color="auto"/>
            <w:left w:val="none" w:sz="0" w:space="0" w:color="auto"/>
            <w:bottom w:val="none" w:sz="0" w:space="0" w:color="auto"/>
            <w:right w:val="none" w:sz="0" w:space="0" w:color="auto"/>
          </w:divBdr>
          <w:divsChild>
            <w:div w:id="486896824">
              <w:marLeft w:val="0"/>
              <w:marRight w:val="0"/>
              <w:marTop w:val="0"/>
              <w:marBottom w:val="0"/>
              <w:divBdr>
                <w:top w:val="none" w:sz="0" w:space="0" w:color="auto"/>
                <w:left w:val="none" w:sz="0" w:space="0" w:color="auto"/>
                <w:bottom w:val="none" w:sz="0" w:space="0" w:color="auto"/>
                <w:right w:val="none" w:sz="0" w:space="0" w:color="auto"/>
              </w:divBdr>
            </w:div>
          </w:divsChild>
        </w:div>
        <w:div w:id="1645622446">
          <w:marLeft w:val="0"/>
          <w:marRight w:val="0"/>
          <w:marTop w:val="120"/>
          <w:marBottom w:val="0"/>
          <w:divBdr>
            <w:top w:val="none" w:sz="0" w:space="0" w:color="auto"/>
            <w:left w:val="none" w:sz="0" w:space="0" w:color="auto"/>
            <w:bottom w:val="none" w:sz="0" w:space="0" w:color="auto"/>
            <w:right w:val="none" w:sz="0" w:space="0" w:color="auto"/>
          </w:divBdr>
          <w:divsChild>
            <w:div w:id="1627736785">
              <w:marLeft w:val="0"/>
              <w:marRight w:val="0"/>
              <w:marTop w:val="0"/>
              <w:marBottom w:val="0"/>
              <w:divBdr>
                <w:top w:val="none" w:sz="0" w:space="0" w:color="auto"/>
                <w:left w:val="none" w:sz="0" w:space="0" w:color="auto"/>
                <w:bottom w:val="none" w:sz="0" w:space="0" w:color="auto"/>
                <w:right w:val="none" w:sz="0" w:space="0" w:color="auto"/>
              </w:divBdr>
            </w:div>
          </w:divsChild>
        </w:div>
        <w:div w:id="83690929">
          <w:marLeft w:val="0"/>
          <w:marRight w:val="0"/>
          <w:marTop w:val="120"/>
          <w:marBottom w:val="0"/>
          <w:divBdr>
            <w:top w:val="none" w:sz="0" w:space="0" w:color="auto"/>
            <w:left w:val="none" w:sz="0" w:space="0" w:color="auto"/>
            <w:bottom w:val="none" w:sz="0" w:space="0" w:color="auto"/>
            <w:right w:val="none" w:sz="0" w:space="0" w:color="auto"/>
          </w:divBdr>
          <w:divsChild>
            <w:div w:id="367879966">
              <w:marLeft w:val="0"/>
              <w:marRight w:val="0"/>
              <w:marTop w:val="0"/>
              <w:marBottom w:val="0"/>
              <w:divBdr>
                <w:top w:val="none" w:sz="0" w:space="0" w:color="auto"/>
                <w:left w:val="none" w:sz="0" w:space="0" w:color="auto"/>
                <w:bottom w:val="none" w:sz="0" w:space="0" w:color="auto"/>
                <w:right w:val="none" w:sz="0" w:space="0" w:color="auto"/>
              </w:divBdr>
            </w:div>
          </w:divsChild>
        </w:div>
        <w:div w:id="1458182529">
          <w:marLeft w:val="0"/>
          <w:marRight w:val="0"/>
          <w:marTop w:val="120"/>
          <w:marBottom w:val="0"/>
          <w:divBdr>
            <w:top w:val="none" w:sz="0" w:space="0" w:color="auto"/>
            <w:left w:val="none" w:sz="0" w:space="0" w:color="auto"/>
            <w:bottom w:val="none" w:sz="0" w:space="0" w:color="auto"/>
            <w:right w:val="none" w:sz="0" w:space="0" w:color="auto"/>
          </w:divBdr>
          <w:divsChild>
            <w:div w:id="169653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528869">
      <w:bodyDiv w:val="1"/>
      <w:marLeft w:val="0"/>
      <w:marRight w:val="0"/>
      <w:marTop w:val="0"/>
      <w:marBottom w:val="0"/>
      <w:divBdr>
        <w:top w:val="none" w:sz="0" w:space="0" w:color="auto"/>
        <w:left w:val="none" w:sz="0" w:space="0" w:color="auto"/>
        <w:bottom w:val="none" w:sz="0" w:space="0" w:color="auto"/>
        <w:right w:val="none" w:sz="0" w:space="0" w:color="auto"/>
      </w:divBdr>
      <w:divsChild>
        <w:div w:id="823931729">
          <w:marLeft w:val="0"/>
          <w:marRight w:val="0"/>
          <w:marTop w:val="0"/>
          <w:marBottom w:val="0"/>
          <w:divBdr>
            <w:top w:val="none" w:sz="0" w:space="0" w:color="auto"/>
            <w:left w:val="none" w:sz="0" w:space="0" w:color="auto"/>
            <w:bottom w:val="none" w:sz="0" w:space="0" w:color="auto"/>
            <w:right w:val="none" w:sz="0" w:space="0" w:color="auto"/>
          </w:divBdr>
        </w:div>
      </w:divsChild>
    </w:div>
    <w:div w:id="1822842434">
      <w:bodyDiv w:val="1"/>
      <w:marLeft w:val="0"/>
      <w:marRight w:val="0"/>
      <w:marTop w:val="0"/>
      <w:marBottom w:val="0"/>
      <w:divBdr>
        <w:top w:val="none" w:sz="0" w:space="0" w:color="auto"/>
        <w:left w:val="none" w:sz="0" w:space="0" w:color="auto"/>
        <w:bottom w:val="none" w:sz="0" w:space="0" w:color="auto"/>
        <w:right w:val="none" w:sz="0" w:space="0" w:color="auto"/>
      </w:divBdr>
    </w:div>
    <w:div w:id="1838499779">
      <w:bodyDiv w:val="1"/>
      <w:marLeft w:val="0"/>
      <w:marRight w:val="0"/>
      <w:marTop w:val="0"/>
      <w:marBottom w:val="0"/>
      <w:divBdr>
        <w:top w:val="none" w:sz="0" w:space="0" w:color="auto"/>
        <w:left w:val="none" w:sz="0" w:space="0" w:color="auto"/>
        <w:bottom w:val="none" w:sz="0" w:space="0" w:color="auto"/>
        <w:right w:val="none" w:sz="0" w:space="0" w:color="auto"/>
      </w:divBdr>
    </w:div>
    <w:div w:id="1861047021">
      <w:bodyDiv w:val="1"/>
      <w:marLeft w:val="0"/>
      <w:marRight w:val="0"/>
      <w:marTop w:val="0"/>
      <w:marBottom w:val="0"/>
      <w:divBdr>
        <w:top w:val="none" w:sz="0" w:space="0" w:color="auto"/>
        <w:left w:val="none" w:sz="0" w:space="0" w:color="auto"/>
        <w:bottom w:val="none" w:sz="0" w:space="0" w:color="auto"/>
        <w:right w:val="none" w:sz="0" w:space="0" w:color="auto"/>
      </w:divBdr>
    </w:div>
    <w:div w:id="1892226865">
      <w:bodyDiv w:val="1"/>
      <w:marLeft w:val="0"/>
      <w:marRight w:val="0"/>
      <w:marTop w:val="0"/>
      <w:marBottom w:val="0"/>
      <w:divBdr>
        <w:top w:val="none" w:sz="0" w:space="0" w:color="auto"/>
        <w:left w:val="none" w:sz="0" w:space="0" w:color="auto"/>
        <w:bottom w:val="none" w:sz="0" w:space="0" w:color="auto"/>
        <w:right w:val="none" w:sz="0" w:space="0" w:color="auto"/>
      </w:divBdr>
      <w:divsChild>
        <w:div w:id="2074817847">
          <w:marLeft w:val="0"/>
          <w:marRight w:val="0"/>
          <w:marTop w:val="0"/>
          <w:marBottom w:val="0"/>
          <w:divBdr>
            <w:top w:val="none" w:sz="0" w:space="0" w:color="auto"/>
            <w:left w:val="none" w:sz="0" w:space="0" w:color="auto"/>
            <w:bottom w:val="none" w:sz="0" w:space="0" w:color="auto"/>
            <w:right w:val="none" w:sz="0" w:space="0" w:color="auto"/>
          </w:divBdr>
        </w:div>
        <w:div w:id="1655796229">
          <w:marLeft w:val="0"/>
          <w:marRight w:val="0"/>
          <w:marTop w:val="120"/>
          <w:marBottom w:val="0"/>
          <w:divBdr>
            <w:top w:val="none" w:sz="0" w:space="0" w:color="auto"/>
            <w:left w:val="none" w:sz="0" w:space="0" w:color="auto"/>
            <w:bottom w:val="none" w:sz="0" w:space="0" w:color="auto"/>
            <w:right w:val="none" w:sz="0" w:space="0" w:color="auto"/>
          </w:divBdr>
          <w:divsChild>
            <w:div w:id="465973351">
              <w:marLeft w:val="0"/>
              <w:marRight w:val="0"/>
              <w:marTop w:val="0"/>
              <w:marBottom w:val="0"/>
              <w:divBdr>
                <w:top w:val="none" w:sz="0" w:space="0" w:color="auto"/>
                <w:left w:val="none" w:sz="0" w:space="0" w:color="auto"/>
                <w:bottom w:val="none" w:sz="0" w:space="0" w:color="auto"/>
                <w:right w:val="none" w:sz="0" w:space="0" w:color="auto"/>
              </w:divBdr>
            </w:div>
          </w:divsChild>
        </w:div>
        <w:div w:id="1230194924">
          <w:marLeft w:val="0"/>
          <w:marRight w:val="0"/>
          <w:marTop w:val="120"/>
          <w:marBottom w:val="0"/>
          <w:divBdr>
            <w:top w:val="none" w:sz="0" w:space="0" w:color="auto"/>
            <w:left w:val="none" w:sz="0" w:space="0" w:color="auto"/>
            <w:bottom w:val="none" w:sz="0" w:space="0" w:color="auto"/>
            <w:right w:val="none" w:sz="0" w:space="0" w:color="auto"/>
          </w:divBdr>
          <w:divsChild>
            <w:div w:id="1661690191">
              <w:marLeft w:val="0"/>
              <w:marRight w:val="0"/>
              <w:marTop w:val="0"/>
              <w:marBottom w:val="0"/>
              <w:divBdr>
                <w:top w:val="none" w:sz="0" w:space="0" w:color="auto"/>
                <w:left w:val="none" w:sz="0" w:space="0" w:color="auto"/>
                <w:bottom w:val="none" w:sz="0" w:space="0" w:color="auto"/>
                <w:right w:val="none" w:sz="0" w:space="0" w:color="auto"/>
              </w:divBdr>
            </w:div>
          </w:divsChild>
        </w:div>
        <w:div w:id="1268193652">
          <w:marLeft w:val="0"/>
          <w:marRight w:val="0"/>
          <w:marTop w:val="120"/>
          <w:marBottom w:val="0"/>
          <w:divBdr>
            <w:top w:val="none" w:sz="0" w:space="0" w:color="auto"/>
            <w:left w:val="none" w:sz="0" w:space="0" w:color="auto"/>
            <w:bottom w:val="none" w:sz="0" w:space="0" w:color="auto"/>
            <w:right w:val="none" w:sz="0" w:space="0" w:color="auto"/>
          </w:divBdr>
          <w:divsChild>
            <w:div w:id="865290428">
              <w:marLeft w:val="0"/>
              <w:marRight w:val="0"/>
              <w:marTop w:val="0"/>
              <w:marBottom w:val="0"/>
              <w:divBdr>
                <w:top w:val="none" w:sz="0" w:space="0" w:color="auto"/>
                <w:left w:val="none" w:sz="0" w:space="0" w:color="auto"/>
                <w:bottom w:val="none" w:sz="0" w:space="0" w:color="auto"/>
                <w:right w:val="none" w:sz="0" w:space="0" w:color="auto"/>
              </w:divBdr>
            </w:div>
            <w:div w:id="2056617484">
              <w:marLeft w:val="0"/>
              <w:marRight w:val="0"/>
              <w:marTop w:val="0"/>
              <w:marBottom w:val="0"/>
              <w:divBdr>
                <w:top w:val="none" w:sz="0" w:space="0" w:color="auto"/>
                <w:left w:val="none" w:sz="0" w:space="0" w:color="auto"/>
                <w:bottom w:val="none" w:sz="0" w:space="0" w:color="auto"/>
                <w:right w:val="none" w:sz="0" w:space="0" w:color="auto"/>
              </w:divBdr>
            </w:div>
          </w:divsChild>
        </w:div>
        <w:div w:id="954559714">
          <w:marLeft w:val="0"/>
          <w:marRight w:val="0"/>
          <w:marTop w:val="120"/>
          <w:marBottom w:val="0"/>
          <w:divBdr>
            <w:top w:val="none" w:sz="0" w:space="0" w:color="auto"/>
            <w:left w:val="none" w:sz="0" w:space="0" w:color="auto"/>
            <w:bottom w:val="none" w:sz="0" w:space="0" w:color="auto"/>
            <w:right w:val="none" w:sz="0" w:space="0" w:color="auto"/>
          </w:divBdr>
          <w:divsChild>
            <w:div w:id="111485839">
              <w:marLeft w:val="0"/>
              <w:marRight w:val="0"/>
              <w:marTop w:val="0"/>
              <w:marBottom w:val="0"/>
              <w:divBdr>
                <w:top w:val="none" w:sz="0" w:space="0" w:color="auto"/>
                <w:left w:val="none" w:sz="0" w:space="0" w:color="auto"/>
                <w:bottom w:val="none" w:sz="0" w:space="0" w:color="auto"/>
                <w:right w:val="none" w:sz="0" w:space="0" w:color="auto"/>
              </w:divBdr>
            </w:div>
          </w:divsChild>
        </w:div>
        <w:div w:id="544368053">
          <w:marLeft w:val="0"/>
          <w:marRight w:val="0"/>
          <w:marTop w:val="120"/>
          <w:marBottom w:val="0"/>
          <w:divBdr>
            <w:top w:val="none" w:sz="0" w:space="0" w:color="auto"/>
            <w:left w:val="none" w:sz="0" w:space="0" w:color="auto"/>
            <w:bottom w:val="none" w:sz="0" w:space="0" w:color="auto"/>
            <w:right w:val="none" w:sz="0" w:space="0" w:color="auto"/>
          </w:divBdr>
          <w:divsChild>
            <w:div w:id="1371035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815348">
      <w:bodyDiv w:val="1"/>
      <w:marLeft w:val="0"/>
      <w:marRight w:val="0"/>
      <w:marTop w:val="0"/>
      <w:marBottom w:val="0"/>
      <w:divBdr>
        <w:top w:val="none" w:sz="0" w:space="0" w:color="auto"/>
        <w:left w:val="none" w:sz="0" w:space="0" w:color="auto"/>
        <w:bottom w:val="none" w:sz="0" w:space="0" w:color="auto"/>
        <w:right w:val="none" w:sz="0" w:space="0" w:color="auto"/>
      </w:divBdr>
    </w:div>
    <w:div w:id="1947612773">
      <w:bodyDiv w:val="1"/>
      <w:marLeft w:val="0"/>
      <w:marRight w:val="0"/>
      <w:marTop w:val="0"/>
      <w:marBottom w:val="0"/>
      <w:divBdr>
        <w:top w:val="none" w:sz="0" w:space="0" w:color="auto"/>
        <w:left w:val="none" w:sz="0" w:space="0" w:color="auto"/>
        <w:bottom w:val="none" w:sz="0" w:space="0" w:color="auto"/>
        <w:right w:val="none" w:sz="0" w:space="0" w:color="auto"/>
      </w:divBdr>
    </w:div>
    <w:div w:id="1959681584">
      <w:bodyDiv w:val="1"/>
      <w:marLeft w:val="0"/>
      <w:marRight w:val="0"/>
      <w:marTop w:val="0"/>
      <w:marBottom w:val="0"/>
      <w:divBdr>
        <w:top w:val="none" w:sz="0" w:space="0" w:color="auto"/>
        <w:left w:val="none" w:sz="0" w:space="0" w:color="auto"/>
        <w:bottom w:val="none" w:sz="0" w:space="0" w:color="auto"/>
        <w:right w:val="none" w:sz="0" w:space="0" w:color="auto"/>
      </w:divBdr>
    </w:div>
    <w:div w:id="1998915357">
      <w:bodyDiv w:val="1"/>
      <w:marLeft w:val="0"/>
      <w:marRight w:val="0"/>
      <w:marTop w:val="0"/>
      <w:marBottom w:val="0"/>
      <w:divBdr>
        <w:top w:val="none" w:sz="0" w:space="0" w:color="auto"/>
        <w:left w:val="none" w:sz="0" w:space="0" w:color="auto"/>
        <w:bottom w:val="none" w:sz="0" w:space="0" w:color="auto"/>
        <w:right w:val="none" w:sz="0" w:space="0" w:color="auto"/>
      </w:divBdr>
    </w:div>
    <w:div w:id="2001617168">
      <w:bodyDiv w:val="1"/>
      <w:marLeft w:val="0"/>
      <w:marRight w:val="0"/>
      <w:marTop w:val="0"/>
      <w:marBottom w:val="0"/>
      <w:divBdr>
        <w:top w:val="none" w:sz="0" w:space="0" w:color="auto"/>
        <w:left w:val="none" w:sz="0" w:space="0" w:color="auto"/>
        <w:bottom w:val="none" w:sz="0" w:space="0" w:color="auto"/>
        <w:right w:val="none" w:sz="0" w:space="0" w:color="auto"/>
      </w:divBdr>
    </w:div>
    <w:div w:id="2023238409">
      <w:bodyDiv w:val="1"/>
      <w:marLeft w:val="0"/>
      <w:marRight w:val="0"/>
      <w:marTop w:val="0"/>
      <w:marBottom w:val="0"/>
      <w:divBdr>
        <w:top w:val="none" w:sz="0" w:space="0" w:color="auto"/>
        <w:left w:val="none" w:sz="0" w:space="0" w:color="auto"/>
        <w:bottom w:val="none" w:sz="0" w:space="0" w:color="auto"/>
        <w:right w:val="none" w:sz="0" w:space="0" w:color="auto"/>
      </w:divBdr>
    </w:div>
    <w:div w:id="2029259366">
      <w:bodyDiv w:val="1"/>
      <w:marLeft w:val="0"/>
      <w:marRight w:val="0"/>
      <w:marTop w:val="0"/>
      <w:marBottom w:val="0"/>
      <w:divBdr>
        <w:top w:val="none" w:sz="0" w:space="0" w:color="auto"/>
        <w:left w:val="none" w:sz="0" w:space="0" w:color="auto"/>
        <w:bottom w:val="none" w:sz="0" w:space="0" w:color="auto"/>
        <w:right w:val="none" w:sz="0" w:space="0" w:color="auto"/>
      </w:divBdr>
    </w:div>
    <w:div w:id="2032369224">
      <w:bodyDiv w:val="1"/>
      <w:marLeft w:val="0"/>
      <w:marRight w:val="0"/>
      <w:marTop w:val="0"/>
      <w:marBottom w:val="0"/>
      <w:divBdr>
        <w:top w:val="none" w:sz="0" w:space="0" w:color="auto"/>
        <w:left w:val="none" w:sz="0" w:space="0" w:color="auto"/>
        <w:bottom w:val="none" w:sz="0" w:space="0" w:color="auto"/>
        <w:right w:val="none" w:sz="0" w:space="0" w:color="auto"/>
      </w:divBdr>
    </w:div>
    <w:div w:id="2069763841">
      <w:bodyDiv w:val="1"/>
      <w:marLeft w:val="0"/>
      <w:marRight w:val="0"/>
      <w:marTop w:val="0"/>
      <w:marBottom w:val="0"/>
      <w:divBdr>
        <w:top w:val="none" w:sz="0" w:space="0" w:color="auto"/>
        <w:left w:val="none" w:sz="0" w:space="0" w:color="auto"/>
        <w:bottom w:val="none" w:sz="0" w:space="0" w:color="auto"/>
        <w:right w:val="none" w:sz="0" w:space="0" w:color="auto"/>
      </w:divBdr>
    </w:div>
    <w:div w:id="2098359270">
      <w:bodyDiv w:val="1"/>
      <w:marLeft w:val="0"/>
      <w:marRight w:val="0"/>
      <w:marTop w:val="0"/>
      <w:marBottom w:val="0"/>
      <w:divBdr>
        <w:top w:val="none" w:sz="0" w:space="0" w:color="auto"/>
        <w:left w:val="none" w:sz="0" w:space="0" w:color="auto"/>
        <w:bottom w:val="none" w:sz="0" w:space="0" w:color="auto"/>
        <w:right w:val="none" w:sz="0" w:space="0" w:color="auto"/>
      </w:divBdr>
    </w:div>
    <w:div w:id="2123959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3.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hyperlink" Target="https://www.facebook.com/hashtag/eu4roma?__eep__=6&amp;__cft__%5b0%5d=AZUZ1TspibRCE1Nqq4Hz_Jn6sW0TiynbkSC4fWiO25ENl4oxGeE3gsXgeYHLEI-e6c8JNVtfSxkwrps8DV0yzgpDt9IdYx0J5M_gyjpEOFmwF7s_A0G_Us7QzQj9L_8tFa6Rg-cKNzViIW1THTSKAUN6JtUPqf0KdKHKdFpn6WR-Qg&amp;__tn__=*NK-y-R" TargetMode="External"/><Relationship Id="rId55" Type="http://schemas.openxmlformats.org/officeDocument/2006/relationships/image" Target="media/image4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7.png"/><Relationship Id="rId11" Type="http://schemas.openxmlformats.org/officeDocument/2006/relationships/image" Target="media/image3.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0.jpeg"/><Relationship Id="rId58"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7.jpeg"/><Relationship Id="rId14" Type="http://schemas.openxmlformats.org/officeDocument/2006/relationships/image" Target="media/image6.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3.png"/><Relationship Id="rId64" Type="http://schemas.openxmlformats.org/officeDocument/2006/relationships/theme" Target="theme/theme1.xml"/><Relationship Id="rId8" Type="http://schemas.openxmlformats.org/officeDocument/2006/relationships/image" Target="media/image1.wmf"/><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6.jpe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1.PNG"/><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4.png"/><Relationship Id="rId10" Type="http://schemas.microsoft.com/office/2007/relationships/hdphoto" Target="media/hdphoto1.wdp"/><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C43F4-938B-475C-A585-A05DF497B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33</Pages>
  <Words>9706</Words>
  <Characters>55329</Characters>
  <Application>Microsoft Office Word</Application>
  <DocSecurity>0</DocSecurity>
  <Lines>461</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Kadrije Myrtaj</dc:creator>
  <cp:keywords/>
  <dc:description/>
  <cp:lastModifiedBy>Nderim Krusha</cp:lastModifiedBy>
  <cp:revision>59</cp:revision>
  <dcterms:created xsi:type="dcterms:W3CDTF">2021-01-19T09:06:00Z</dcterms:created>
  <dcterms:modified xsi:type="dcterms:W3CDTF">2021-01-21T12:40:00Z</dcterms:modified>
</cp:coreProperties>
</file>