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BEC" w:rsidRPr="004431C3" w:rsidRDefault="00AB6BEC">
      <w:pPr>
        <w:spacing w:line="241" w:lineRule="auto"/>
        <w:ind w:right="1260"/>
        <w:jc w:val="center"/>
        <w:rPr>
          <w:rFonts w:ascii="Book Antiqua" w:eastAsia="Arial Narrow" w:hAnsi="Book Antiqua"/>
          <w:color w:val="003366"/>
          <w:sz w:val="24"/>
        </w:rPr>
      </w:pPr>
      <w:bookmarkStart w:id="0" w:name="page1"/>
      <w:bookmarkEnd w:id="0"/>
    </w:p>
    <w:p w:rsidR="00AB6BEC" w:rsidRPr="004431C3" w:rsidRDefault="00A464DF">
      <w:pPr>
        <w:spacing w:line="241" w:lineRule="auto"/>
        <w:ind w:right="1260"/>
        <w:jc w:val="center"/>
        <w:rPr>
          <w:rFonts w:ascii="Book Antiqua" w:eastAsia="Arial Narrow" w:hAnsi="Book Antiqua"/>
          <w:color w:val="003366"/>
          <w:sz w:val="24"/>
        </w:rPr>
      </w:pPr>
      <w:r w:rsidRPr="004431C3">
        <w:rPr>
          <w:rFonts w:ascii="Book Antiqua" w:hAnsi="Book Antiqua"/>
          <w:noProof/>
          <w:lang w:val="en-US" w:eastAsia="en-US"/>
        </w:rPr>
        <w:drawing>
          <wp:inline distT="0" distB="0" distL="0" distR="0">
            <wp:extent cx="5724525" cy="876300"/>
            <wp:effectExtent l="0" t="0" r="0" b="0"/>
            <wp:docPr id="2" name="Picture 4" descr="C:\Users\shehad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hadin\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876300"/>
                    </a:xfrm>
                    <a:prstGeom prst="rect">
                      <a:avLst/>
                    </a:prstGeom>
                    <a:noFill/>
                    <a:ln>
                      <a:noFill/>
                    </a:ln>
                  </pic:spPr>
                </pic:pic>
              </a:graphicData>
            </a:graphic>
          </wp:inline>
        </w:drawing>
      </w:r>
    </w:p>
    <w:p w:rsidR="00890C36" w:rsidRPr="004431C3" w:rsidRDefault="001368D4" w:rsidP="00890C36">
      <w:pPr>
        <w:spacing w:line="339" w:lineRule="exact"/>
        <w:ind w:left="2160" w:firstLine="720"/>
        <w:rPr>
          <w:rFonts w:ascii="Book Antiqua" w:eastAsia="Times New Roman" w:hAnsi="Book Antiqua"/>
          <w:b/>
          <w:sz w:val="22"/>
          <w:szCs w:val="22"/>
        </w:rPr>
      </w:pPr>
      <w:r>
        <w:rPr>
          <w:rFonts w:ascii="Book Antiqua" w:eastAsia="Times New Roman" w:hAnsi="Book Antiqua"/>
          <w:b/>
          <w:sz w:val="22"/>
          <w:szCs w:val="22"/>
        </w:rPr>
        <w:t xml:space="preserve">           TERMAT E REFERENCËS </w:t>
      </w:r>
    </w:p>
    <w:p w:rsidR="00F07BBE" w:rsidRPr="004431C3" w:rsidRDefault="00F07BBE" w:rsidP="00890C36">
      <w:pPr>
        <w:spacing w:line="339" w:lineRule="exact"/>
        <w:ind w:left="2160" w:firstLine="720"/>
        <w:rPr>
          <w:rFonts w:ascii="Book Antiqua" w:eastAsia="Times New Roman" w:hAnsi="Book Antiqua"/>
          <w:b/>
          <w:sz w:val="22"/>
          <w:szCs w:val="22"/>
        </w:rPr>
      </w:pPr>
    </w:p>
    <w:p w:rsidR="00890C36" w:rsidRPr="009A4CE2" w:rsidRDefault="00FB2280" w:rsidP="00502B31">
      <w:pPr>
        <w:spacing w:line="339" w:lineRule="exact"/>
        <w:ind w:left="1440" w:hanging="1440"/>
        <w:jc w:val="both"/>
        <w:rPr>
          <w:rFonts w:ascii="Book Antiqua" w:eastAsia="Times New Roman" w:hAnsi="Book Antiqua"/>
          <w:b/>
          <w:sz w:val="22"/>
          <w:szCs w:val="22"/>
        </w:rPr>
      </w:pPr>
      <w:r w:rsidRPr="009A4CE2">
        <w:rPr>
          <w:rFonts w:ascii="Book Antiqua" w:eastAsia="Times New Roman" w:hAnsi="Book Antiqua"/>
          <w:b/>
          <w:sz w:val="22"/>
          <w:szCs w:val="22"/>
        </w:rPr>
        <w:t>Pozita:</w:t>
      </w:r>
      <w:r w:rsidR="00502B31" w:rsidRPr="009A4CE2">
        <w:rPr>
          <w:rFonts w:ascii="Book Antiqua" w:eastAsia="Times New Roman" w:hAnsi="Book Antiqua"/>
          <w:b/>
          <w:sz w:val="22"/>
          <w:szCs w:val="22"/>
        </w:rPr>
        <w:tab/>
      </w:r>
      <w:r w:rsidR="00E865AD" w:rsidRPr="009A4CE2">
        <w:rPr>
          <w:rFonts w:ascii="Book Antiqua" w:eastAsia="Times New Roman" w:hAnsi="Book Antiqua"/>
          <w:b/>
          <w:sz w:val="22"/>
          <w:szCs w:val="22"/>
        </w:rPr>
        <w:t xml:space="preserve">Udhëheqës/e e Sekreatariatit të Përbashkët Teknik Programi </w:t>
      </w:r>
      <w:r w:rsidR="00593B48" w:rsidRPr="009A4CE2">
        <w:rPr>
          <w:rFonts w:ascii="Book Antiqua" w:eastAsia="Times New Roman" w:hAnsi="Book Antiqua"/>
          <w:b/>
          <w:sz w:val="22"/>
          <w:szCs w:val="22"/>
        </w:rPr>
        <w:t>i</w:t>
      </w:r>
      <w:r w:rsidR="00E865AD" w:rsidRPr="009A4CE2">
        <w:rPr>
          <w:rFonts w:ascii="Book Antiqua" w:eastAsia="Times New Roman" w:hAnsi="Book Antiqua"/>
          <w:b/>
          <w:sz w:val="22"/>
          <w:szCs w:val="22"/>
        </w:rPr>
        <w:t xml:space="preserve"> Bashkëpunimit Ndërkufitar Kosovë</w:t>
      </w:r>
      <w:r w:rsidR="00196CFA" w:rsidRPr="009A4CE2">
        <w:rPr>
          <w:rFonts w:ascii="Book Antiqua" w:eastAsia="Times New Roman" w:hAnsi="Book Antiqua"/>
          <w:b/>
          <w:sz w:val="22"/>
          <w:szCs w:val="22"/>
        </w:rPr>
        <w:t>-</w:t>
      </w:r>
      <w:r w:rsidR="00E865AD" w:rsidRPr="009A4CE2">
        <w:rPr>
          <w:rFonts w:ascii="Book Antiqua" w:eastAsia="Times New Roman" w:hAnsi="Book Antiqua"/>
          <w:b/>
          <w:sz w:val="22"/>
          <w:szCs w:val="22"/>
        </w:rPr>
        <w:t>Maqedoni e Veriut</w:t>
      </w:r>
      <w:r w:rsidR="00196CFA" w:rsidRPr="009A4CE2">
        <w:rPr>
          <w:rFonts w:ascii="Book Antiqua" w:eastAsia="Times New Roman" w:hAnsi="Book Antiqua"/>
          <w:b/>
          <w:sz w:val="22"/>
          <w:szCs w:val="22"/>
        </w:rPr>
        <w:t xml:space="preserve"> </w:t>
      </w:r>
      <w:r w:rsidR="004431C3" w:rsidRPr="009A4CE2">
        <w:rPr>
          <w:rFonts w:ascii="Book Antiqua" w:eastAsia="Times New Roman" w:hAnsi="Book Antiqua"/>
          <w:b/>
          <w:sz w:val="22"/>
          <w:szCs w:val="22"/>
        </w:rPr>
        <w:t xml:space="preserve">IPA III </w:t>
      </w:r>
      <w:r w:rsidR="00890C36" w:rsidRPr="009A4CE2">
        <w:rPr>
          <w:rFonts w:ascii="Book Antiqua" w:eastAsia="Times New Roman" w:hAnsi="Book Antiqua"/>
          <w:b/>
          <w:sz w:val="22"/>
          <w:szCs w:val="22"/>
        </w:rPr>
        <w:t>20</w:t>
      </w:r>
      <w:r w:rsidR="004431C3" w:rsidRPr="009A4CE2">
        <w:rPr>
          <w:rFonts w:ascii="Book Antiqua" w:eastAsia="Times New Roman" w:hAnsi="Book Antiqua"/>
          <w:b/>
          <w:sz w:val="22"/>
          <w:szCs w:val="22"/>
        </w:rPr>
        <w:t>21</w:t>
      </w:r>
      <w:r w:rsidR="00890C36" w:rsidRPr="009A4CE2">
        <w:rPr>
          <w:rFonts w:ascii="Book Antiqua" w:eastAsia="Times New Roman" w:hAnsi="Book Antiqua"/>
          <w:b/>
          <w:sz w:val="22"/>
          <w:szCs w:val="22"/>
        </w:rPr>
        <w:t xml:space="preserve"> – 202</w:t>
      </w:r>
      <w:r w:rsidR="004431C3" w:rsidRPr="009A4CE2">
        <w:rPr>
          <w:rFonts w:ascii="Book Antiqua" w:eastAsia="Times New Roman" w:hAnsi="Book Antiqua"/>
          <w:b/>
          <w:sz w:val="22"/>
          <w:szCs w:val="22"/>
        </w:rPr>
        <w:t>7</w:t>
      </w:r>
    </w:p>
    <w:p w:rsidR="00502B31" w:rsidRPr="009A4CE2" w:rsidRDefault="00502B31" w:rsidP="00890C36">
      <w:pPr>
        <w:spacing w:line="339" w:lineRule="exact"/>
        <w:rPr>
          <w:rFonts w:ascii="Book Antiqua" w:eastAsia="Times New Roman" w:hAnsi="Book Antiqua"/>
          <w:b/>
          <w:sz w:val="22"/>
          <w:szCs w:val="22"/>
        </w:rPr>
      </w:pPr>
    </w:p>
    <w:p w:rsidR="00890C36" w:rsidRPr="009A4CE2" w:rsidRDefault="00FB2280" w:rsidP="00890C36">
      <w:pPr>
        <w:spacing w:line="339" w:lineRule="exact"/>
        <w:rPr>
          <w:rFonts w:ascii="Book Antiqua" w:eastAsia="Times New Roman" w:hAnsi="Book Antiqua"/>
          <w:b/>
          <w:sz w:val="22"/>
          <w:szCs w:val="22"/>
        </w:rPr>
      </w:pPr>
      <w:r w:rsidRPr="009A4CE2">
        <w:rPr>
          <w:rFonts w:ascii="Book Antiqua" w:eastAsia="Times New Roman" w:hAnsi="Book Antiqua"/>
          <w:b/>
          <w:sz w:val="22"/>
          <w:szCs w:val="22"/>
        </w:rPr>
        <w:t>Lokacioni:</w:t>
      </w:r>
      <w:r w:rsidR="00502B31" w:rsidRPr="009A4CE2">
        <w:rPr>
          <w:rFonts w:ascii="Book Antiqua" w:eastAsia="Times New Roman" w:hAnsi="Book Antiqua"/>
          <w:b/>
          <w:sz w:val="22"/>
          <w:szCs w:val="22"/>
        </w:rPr>
        <w:tab/>
      </w:r>
      <w:r w:rsidR="0033657A" w:rsidRPr="009A4CE2">
        <w:rPr>
          <w:rFonts w:ascii="Book Antiqua" w:eastAsia="Times New Roman" w:hAnsi="Book Antiqua"/>
          <w:b/>
          <w:sz w:val="22"/>
          <w:szCs w:val="22"/>
        </w:rPr>
        <w:t>SPT</w:t>
      </w:r>
      <w:r w:rsidR="00890C36" w:rsidRPr="009A4CE2">
        <w:rPr>
          <w:rFonts w:ascii="Book Antiqua" w:eastAsia="Times New Roman" w:hAnsi="Book Antiqua"/>
          <w:b/>
          <w:sz w:val="22"/>
          <w:szCs w:val="22"/>
        </w:rPr>
        <w:t xml:space="preserve">, </w:t>
      </w:r>
      <w:r w:rsidR="0033657A" w:rsidRPr="009A4CE2">
        <w:rPr>
          <w:rFonts w:ascii="Book Antiqua" w:eastAsia="Times New Roman" w:hAnsi="Book Antiqua"/>
          <w:b/>
          <w:sz w:val="22"/>
          <w:szCs w:val="22"/>
        </w:rPr>
        <w:t>Prishtinë, Kosovë</w:t>
      </w:r>
    </w:p>
    <w:p w:rsidR="00D11156" w:rsidRPr="009A4CE2" w:rsidRDefault="00D11156" w:rsidP="00890C36">
      <w:pPr>
        <w:spacing w:line="339" w:lineRule="exact"/>
        <w:rPr>
          <w:rFonts w:ascii="Book Antiqua" w:eastAsia="Times New Roman" w:hAnsi="Book Antiqua"/>
          <w:b/>
          <w:sz w:val="22"/>
          <w:szCs w:val="22"/>
        </w:rPr>
      </w:pPr>
    </w:p>
    <w:p w:rsidR="00E865AD" w:rsidRPr="009A4CE2" w:rsidRDefault="00FB2280" w:rsidP="00381FCE">
      <w:pPr>
        <w:spacing w:line="339" w:lineRule="exact"/>
        <w:ind w:left="1440" w:hanging="1440"/>
        <w:rPr>
          <w:rFonts w:ascii="Book Antiqua" w:eastAsia="Times New Roman" w:hAnsi="Book Antiqua"/>
          <w:b/>
          <w:sz w:val="22"/>
          <w:szCs w:val="22"/>
        </w:rPr>
      </w:pPr>
      <w:r w:rsidRPr="009A4CE2">
        <w:rPr>
          <w:rFonts w:ascii="Book Antiqua" w:eastAsia="Times New Roman" w:hAnsi="Book Antiqua"/>
          <w:b/>
          <w:sz w:val="22"/>
          <w:szCs w:val="22"/>
        </w:rPr>
        <w:t>Programi</w:t>
      </w:r>
      <w:r w:rsidR="00890C36" w:rsidRPr="009A4CE2">
        <w:rPr>
          <w:rFonts w:ascii="Book Antiqua" w:eastAsia="Times New Roman" w:hAnsi="Book Antiqua"/>
          <w:b/>
          <w:sz w:val="22"/>
          <w:szCs w:val="22"/>
        </w:rPr>
        <w:t xml:space="preserve">: </w:t>
      </w:r>
      <w:r w:rsidR="00502B31" w:rsidRPr="009A4CE2">
        <w:rPr>
          <w:rFonts w:ascii="Book Antiqua" w:eastAsia="Times New Roman" w:hAnsi="Book Antiqua"/>
          <w:b/>
          <w:sz w:val="22"/>
          <w:szCs w:val="22"/>
        </w:rPr>
        <w:tab/>
      </w:r>
      <w:r w:rsidR="00E865AD" w:rsidRPr="009A4CE2">
        <w:rPr>
          <w:rFonts w:ascii="Book Antiqua" w:eastAsia="Times New Roman" w:hAnsi="Book Antiqua"/>
          <w:b/>
          <w:sz w:val="22"/>
          <w:szCs w:val="22"/>
        </w:rPr>
        <w:t>Asistencë Teknike për mena</w:t>
      </w:r>
      <w:r w:rsidR="0030198A" w:rsidRPr="009A4CE2">
        <w:rPr>
          <w:rFonts w:ascii="Book Antiqua" w:eastAsia="Times New Roman" w:hAnsi="Book Antiqua"/>
          <w:b/>
          <w:sz w:val="22"/>
          <w:szCs w:val="22"/>
        </w:rPr>
        <w:t xml:space="preserve">xhimin </w:t>
      </w:r>
      <w:r w:rsidR="00656D0D" w:rsidRPr="009A4CE2">
        <w:rPr>
          <w:rFonts w:ascii="Book Antiqua" w:eastAsia="Times New Roman" w:hAnsi="Book Antiqua"/>
          <w:b/>
          <w:sz w:val="22"/>
          <w:szCs w:val="22"/>
        </w:rPr>
        <w:t>e Programit Ndë</w:t>
      </w:r>
      <w:r w:rsidR="00E865AD" w:rsidRPr="009A4CE2">
        <w:rPr>
          <w:rFonts w:ascii="Book Antiqua" w:eastAsia="Times New Roman" w:hAnsi="Book Antiqua"/>
          <w:b/>
          <w:sz w:val="22"/>
          <w:szCs w:val="22"/>
        </w:rPr>
        <w:t xml:space="preserve">rkufitar Kosovë-Maqedoni e Veriut </w:t>
      </w:r>
      <w:r w:rsidR="004431C3" w:rsidRPr="009A4CE2">
        <w:rPr>
          <w:rFonts w:ascii="Book Antiqua" w:eastAsia="Times New Roman" w:hAnsi="Book Antiqua"/>
          <w:b/>
          <w:sz w:val="22"/>
          <w:szCs w:val="22"/>
        </w:rPr>
        <w:t>IPA III 2021</w:t>
      </w:r>
      <w:r w:rsidR="00E865AD" w:rsidRPr="009A4CE2">
        <w:rPr>
          <w:rFonts w:ascii="Book Antiqua" w:eastAsia="Times New Roman" w:hAnsi="Book Antiqua"/>
          <w:b/>
          <w:sz w:val="22"/>
          <w:szCs w:val="22"/>
        </w:rPr>
        <w:t xml:space="preserve"> – 202</w:t>
      </w:r>
      <w:r w:rsidR="004431C3" w:rsidRPr="009A4CE2">
        <w:rPr>
          <w:rFonts w:ascii="Book Antiqua" w:eastAsia="Times New Roman" w:hAnsi="Book Antiqua"/>
          <w:b/>
          <w:sz w:val="22"/>
          <w:szCs w:val="22"/>
        </w:rPr>
        <w:t>7</w:t>
      </w:r>
    </w:p>
    <w:p w:rsidR="009618B9" w:rsidRPr="009A4CE2" w:rsidRDefault="009618B9" w:rsidP="00381FCE">
      <w:pPr>
        <w:spacing w:line="339" w:lineRule="exact"/>
        <w:ind w:left="1440" w:hanging="1440"/>
        <w:rPr>
          <w:rFonts w:ascii="Book Antiqua" w:eastAsia="Times New Roman" w:hAnsi="Book Antiqua"/>
          <w:b/>
          <w:sz w:val="22"/>
          <w:szCs w:val="22"/>
        </w:rPr>
      </w:pPr>
    </w:p>
    <w:p w:rsidR="00FB2280" w:rsidRPr="009A4CE2" w:rsidRDefault="00E865AD" w:rsidP="00FB2280">
      <w:pPr>
        <w:spacing w:line="339" w:lineRule="exact"/>
        <w:rPr>
          <w:rFonts w:ascii="Book Antiqua" w:eastAsia="Times New Roman" w:hAnsi="Book Antiqua"/>
          <w:b/>
          <w:sz w:val="22"/>
          <w:szCs w:val="22"/>
        </w:rPr>
      </w:pPr>
      <w:r w:rsidRPr="009A4CE2">
        <w:rPr>
          <w:rFonts w:ascii="Book Antiqua" w:eastAsia="Times New Roman" w:hAnsi="Book Antiqua"/>
          <w:b/>
          <w:sz w:val="22"/>
          <w:szCs w:val="22"/>
        </w:rPr>
        <w:t>Kohëzgjatja</w:t>
      </w:r>
      <w:r w:rsidR="0010259D" w:rsidRPr="009A4CE2">
        <w:rPr>
          <w:rFonts w:ascii="Book Antiqua" w:eastAsia="Times New Roman" w:hAnsi="Book Antiqua"/>
          <w:b/>
          <w:sz w:val="22"/>
          <w:szCs w:val="22"/>
        </w:rPr>
        <w:t xml:space="preserve">: </w:t>
      </w:r>
      <w:r w:rsidR="004431C3" w:rsidRPr="009A4CE2">
        <w:rPr>
          <w:rFonts w:ascii="Book Antiqua" w:eastAsia="Times New Roman" w:hAnsi="Book Antiqua"/>
          <w:b/>
          <w:sz w:val="22"/>
          <w:szCs w:val="22"/>
        </w:rPr>
        <w:t xml:space="preserve"> </w:t>
      </w:r>
      <w:r w:rsidR="004431C3" w:rsidRPr="009A4CE2">
        <w:rPr>
          <w:rFonts w:ascii="Book Antiqua" w:eastAsia="Times New Roman" w:hAnsi="Book Antiqua"/>
          <w:b/>
          <w:sz w:val="22"/>
          <w:szCs w:val="22"/>
          <w:highlight w:val="yellow"/>
        </w:rPr>
        <w:t>tri vite me mundësi vazhdimi</w:t>
      </w:r>
      <w:r w:rsidR="004431C3" w:rsidRPr="009A4CE2">
        <w:rPr>
          <w:rFonts w:ascii="Book Antiqua" w:eastAsia="Times New Roman" w:hAnsi="Book Antiqua"/>
          <w:b/>
          <w:sz w:val="22"/>
          <w:szCs w:val="22"/>
        </w:rPr>
        <w:t xml:space="preserve"> </w:t>
      </w:r>
    </w:p>
    <w:p w:rsidR="00FB2280" w:rsidRPr="009A4CE2" w:rsidRDefault="00FB2280" w:rsidP="00FB2280">
      <w:pPr>
        <w:rPr>
          <w:rFonts w:ascii="Book Antiqua" w:eastAsia="Arial Narrow" w:hAnsi="Book Antiqua"/>
          <w:b/>
          <w:sz w:val="22"/>
          <w:szCs w:val="22"/>
        </w:rPr>
      </w:pPr>
    </w:p>
    <w:p w:rsidR="004431C3" w:rsidRPr="009A4CE2" w:rsidRDefault="00FB2280" w:rsidP="004431C3">
      <w:pPr>
        <w:rPr>
          <w:rFonts w:ascii="Book Antiqua" w:eastAsia="Arial Narrow" w:hAnsi="Book Antiqua"/>
          <w:b/>
          <w:sz w:val="22"/>
          <w:szCs w:val="22"/>
        </w:rPr>
      </w:pPr>
      <w:r w:rsidRPr="009A4CE2">
        <w:rPr>
          <w:rFonts w:ascii="Book Antiqua" w:hAnsi="Book Antiqua"/>
          <w:b/>
          <w:sz w:val="22"/>
          <w:szCs w:val="22"/>
        </w:rPr>
        <w:t xml:space="preserve">A. </w:t>
      </w:r>
      <w:r w:rsidR="004431C3" w:rsidRPr="009A4CE2">
        <w:rPr>
          <w:rFonts w:ascii="Book Antiqua" w:eastAsia="Arial Narrow" w:hAnsi="Book Antiqua"/>
          <w:b/>
          <w:sz w:val="22"/>
          <w:szCs w:val="22"/>
        </w:rPr>
        <w:t>OBJEKTIVI I PËRGJITHSHËM I PROJEKTIT</w:t>
      </w:r>
    </w:p>
    <w:p w:rsidR="004431C3" w:rsidRPr="009A4CE2" w:rsidRDefault="004431C3" w:rsidP="004431C3">
      <w:pPr>
        <w:jc w:val="both"/>
        <w:rPr>
          <w:rFonts w:ascii="Book Antiqua" w:eastAsia="Arial Narrow" w:hAnsi="Book Antiqua"/>
          <w:sz w:val="22"/>
          <w:szCs w:val="22"/>
        </w:rPr>
      </w:pPr>
    </w:p>
    <w:p w:rsidR="004431C3" w:rsidRPr="009A4CE2" w:rsidRDefault="004431C3" w:rsidP="004431C3">
      <w:pPr>
        <w:jc w:val="both"/>
        <w:rPr>
          <w:rFonts w:ascii="Book Antiqua" w:eastAsia="Arial Narrow" w:hAnsi="Book Antiqua"/>
          <w:sz w:val="22"/>
          <w:szCs w:val="22"/>
        </w:rPr>
      </w:pPr>
      <w:r w:rsidRPr="009A4CE2">
        <w:rPr>
          <w:rFonts w:ascii="Book Antiqua" w:eastAsia="Arial Narrow" w:hAnsi="Book Antiqua"/>
          <w:sz w:val="22"/>
          <w:szCs w:val="22"/>
        </w:rPr>
        <w:t>Ministria e Administrimit të Pushtetit Lokal në Republikën e Kosovës, në bashkëpunim me Ministrinë e Vetëqeverisjes Lokale të Republikës së Maqedonisë së Veriut, në rolin e Strukturës së BNK, publikon thirrjen për shprehje interesi për punësimin e një (1) Kryesuesi të Sekretariatit të Përbashkët Teknik (SPT) në Prishtinë me qëllim të zbatimit të Programit të Bashkëpunimit Ndërkufitar IPA III (2021-2027) ndërmjet Kosovës dhe Maqedonisë së Veriut.</w:t>
      </w:r>
    </w:p>
    <w:p w:rsidR="004431C3" w:rsidRPr="009A4CE2" w:rsidRDefault="004431C3" w:rsidP="004431C3">
      <w:pPr>
        <w:jc w:val="both"/>
        <w:rPr>
          <w:rFonts w:ascii="Book Antiqua" w:eastAsia="Arial Narrow" w:hAnsi="Book Antiqua"/>
          <w:sz w:val="22"/>
          <w:szCs w:val="22"/>
        </w:rPr>
      </w:pPr>
    </w:p>
    <w:p w:rsidR="00FB2280" w:rsidRPr="009A4CE2" w:rsidRDefault="004431C3" w:rsidP="004431C3">
      <w:pPr>
        <w:jc w:val="both"/>
        <w:rPr>
          <w:rFonts w:ascii="Book Antiqua" w:eastAsia="Arial Narrow" w:hAnsi="Book Antiqua"/>
          <w:sz w:val="22"/>
          <w:szCs w:val="22"/>
        </w:rPr>
      </w:pPr>
      <w:r w:rsidRPr="009A4CE2">
        <w:rPr>
          <w:rFonts w:ascii="Book Antiqua" w:eastAsia="Arial Narrow" w:hAnsi="Book Antiqua"/>
          <w:sz w:val="22"/>
          <w:szCs w:val="22"/>
        </w:rPr>
        <w:t xml:space="preserve">Nën mbikëqyrjen e </w:t>
      </w:r>
      <w:r w:rsidR="004C3C3B" w:rsidRPr="009A4CE2">
        <w:rPr>
          <w:rFonts w:ascii="Book Antiqua" w:eastAsia="Arial Narrow" w:hAnsi="Book Antiqua"/>
          <w:sz w:val="22"/>
          <w:szCs w:val="22"/>
        </w:rPr>
        <w:t>SBNK</w:t>
      </w:r>
      <w:r w:rsidRPr="009A4CE2">
        <w:rPr>
          <w:rFonts w:ascii="Book Antiqua" w:eastAsia="Arial Narrow" w:hAnsi="Book Antiqua"/>
          <w:sz w:val="22"/>
          <w:szCs w:val="22"/>
        </w:rPr>
        <w:t>-ve, Drejtuesi i Sekretariatit të Përbashkët Teknik do të jetë përgjegjës për:</w:t>
      </w:r>
    </w:p>
    <w:p w:rsidR="00FB2280" w:rsidRPr="009A4CE2" w:rsidRDefault="00FB2280" w:rsidP="00FB2280">
      <w:pPr>
        <w:jc w:val="both"/>
        <w:rPr>
          <w:rFonts w:ascii="Book Antiqua" w:hAnsi="Book Antiqua"/>
          <w:sz w:val="22"/>
          <w:szCs w:val="22"/>
        </w:rPr>
      </w:pPr>
    </w:p>
    <w:p w:rsidR="00FB2280" w:rsidRPr="009A4CE2" w:rsidRDefault="00FB2280" w:rsidP="00BF780A">
      <w:pPr>
        <w:pStyle w:val="ListParagraph"/>
        <w:numPr>
          <w:ilvl w:val="0"/>
          <w:numId w:val="10"/>
        </w:numPr>
        <w:jc w:val="both"/>
        <w:rPr>
          <w:rFonts w:ascii="Book Antiqua" w:eastAsia="Arial Narrow" w:hAnsi="Book Antiqua"/>
          <w:sz w:val="22"/>
          <w:szCs w:val="22"/>
        </w:rPr>
      </w:pPr>
      <w:r w:rsidRPr="009A4CE2">
        <w:rPr>
          <w:rFonts w:ascii="Book Antiqua" w:eastAsia="Arial Narrow" w:hAnsi="Book Antiqua"/>
          <w:sz w:val="22"/>
          <w:szCs w:val="22"/>
        </w:rPr>
        <w:t>Mbikëqyrjen dhe mbarëvajtjen</w:t>
      </w:r>
      <w:r w:rsidR="00656D0D" w:rsidRPr="009A4CE2">
        <w:rPr>
          <w:rFonts w:ascii="Book Antiqua" w:eastAsia="Arial Narrow" w:hAnsi="Book Antiqua"/>
          <w:sz w:val="22"/>
          <w:szCs w:val="22"/>
        </w:rPr>
        <w:t xml:space="preserve"> e përgjithshëm</w:t>
      </w:r>
      <w:r w:rsidRPr="009A4CE2">
        <w:rPr>
          <w:rFonts w:ascii="Book Antiqua" w:eastAsia="Arial Narrow" w:hAnsi="Book Antiqua"/>
          <w:sz w:val="22"/>
          <w:szCs w:val="22"/>
        </w:rPr>
        <w:t xml:space="preserve"> të stafit të SPT-së;</w:t>
      </w:r>
    </w:p>
    <w:p w:rsidR="00FB2280" w:rsidRPr="009A4CE2" w:rsidRDefault="00656D0D" w:rsidP="00BF780A">
      <w:pPr>
        <w:pStyle w:val="ListParagraph"/>
        <w:numPr>
          <w:ilvl w:val="0"/>
          <w:numId w:val="10"/>
        </w:numPr>
        <w:jc w:val="both"/>
        <w:rPr>
          <w:rFonts w:ascii="Book Antiqua" w:eastAsia="Arial Narrow" w:hAnsi="Book Antiqua"/>
          <w:sz w:val="22"/>
          <w:szCs w:val="22"/>
        </w:rPr>
      </w:pPr>
      <w:r w:rsidRPr="009A4CE2">
        <w:rPr>
          <w:rFonts w:ascii="Book Antiqua" w:eastAsia="Arial Narrow" w:hAnsi="Book Antiqua"/>
          <w:sz w:val="22"/>
          <w:szCs w:val="22"/>
        </w:rPr>
        <w:t>Të ofroj</w:t>
      </w:r>
      <w:r w:rsidR="00FB2280" w:rsidRPr="009A4CE2">
        <w:rPr>
          <w:rFonts w:ascii="Book Antiqua" w:eastAsia="Arial Narrow" w:hAnsi="Book Antiqua"/>
          <w:sz w:val="22"/>
          <w:szCs w:val="22"/>
        </w:rPr>
        <w:t xml:space="preserve"> </w:t>
      </w:r>
      <w:r w:rsidRPr="009A4CE2">
        <w:rPr>
          <w:rFonts w:ascii="Book Antiqua" w:eastAsia="Arial Narrow" w:hAnsi="Book Antiqua"/>
          <w:sz w:val="22"/>
          <w:szCs w:val="22"/>
        </w:rPr>
        <w:t>s</w:t>
      </w:r>
      <w:r w:rsidR="00FB2280" w:rsidRPr="009A4CE2">
        <w:rPr>
          <w:rFonts w:ascii="Book Antiqua" w:eastAsia="Arial Narrow" w:hAnsi="Book Antiqua"/>
          <w:sz w:val="22"/>
          <w:szCs w:val="22"/>
        </w:rPr>
        <w:t>ugjerime në lidhje me përmirësimin e hartimit dhe zbatimit të Programit;</w:t>
      </w:r>
    </w:p>
    <w:p w:rsidR="00FB2280" w:rsidRPr="009A4CE2" w:rsidRDefault="00656D0D" w:rsidP="00BF780A">
      <w:pPr>
        <w:pStyle w:val="ListParagraph"/>
        <w:numPr>
          <w:ilvl w:val="0"/>
          <w:numId w:val="10"/>
        </w:numPr>
        <w:jc w:val="both"/>
        <w:rPr>
          <w:rFonts w:ascii="Book Antiqua" w:eastAsia="Arial Narrow" w:hAnsi="Book Antiqua"/>
          <w:sz w:val="22"/>
          <w:szCs w:val="22"/>
        </w:rPr>
      </w:pPr>
      <w:r w:rsidRPr="009A4CE2">
        <w:rPr>
          <w:rFonts w:ascii="Book Antiqua" w:eastAsia="Arial Narrow" w:hAnsi="Book Antiqua"/>
          <w:sz w:val="22"/>
          <w:szCs w:val="22"/>
        </w:rPr>
        <w:t>Të siguroj</w:t>
      </w:r>
      <w:r w:rsidR="00FB2280" w:rsidRPr="009A4CE2">
        <w:rPr>
          <w:rFonts w:ascii="Book Antiqua" w:eastAsia="Arial Narrow" w:hAnsi="Book Antiqua"/>
          <w:sz w:val="22"/>
          <w:szCs w:val="22"/>
        </w:rPr>
        <w:t xml:space="preserve"> analiza, raporte, të dhëna statistikore për</w:t>
      </w:r>
      <w:r w:rsidRPr="009A4CE2">
        <w:rPr>
          <w:rFonts w:ascii="Book Antiqua" w:eastAsia="Arial Narrow" w:hAnsi="Book Antiqua"/>
          <w:sz w:val="22"/>
          <w:szCs w:val="22"/>
        </w:rPr>
        <w:t xml:space="preserve"> nevojat e</w:t>
      </w:r>
      <w:r w:rsidR="00FB2280" w:rsidRPr="009A4CE2">
        <w:rPr>
          <w:rFonts w:ascii="Book Antiqua" w:eastAsia="Arial Narrow" w:hAnsi="Book Antiqua"/>
          <w:sz w:val="22"/>
          <w:szCs w:val="22"/>
        </w:rPr>
        <w:t xml:space="preserve"> S</w:t>
      </w:r>
      <w:r w:rsidR="004C3C3B" w:rsidRPr="009A4CE2">
        <w:rPr>
          <w:rFonts w:ascii="Book Antiqua" w:eastAsia="Arial Narrow" w:hAnsi="Book Antiqua"/>
          <w:sz w:val="22"/>
          <w:szCs w:val="22"/>
        </w:rPr>
        <w:t>BNK</w:t>
      </w:r>
      <w:r w:rsidR="00FB2280" w:rsidRPr="009A4CE2">
        <w:rPr>
          <w:rFonts w:ascii="Book Antiqua" w:eastAsia="Arial Narrow" w:hAnsi="Book Antiqua"/>
          <w:sz w:val="22"/>
          <w:szCs w:val="22"/>
        </w:rPr>
        <w:t xml:space="preserve"> dhe KPM</w:t>
      </w:r>
      <w:r w:rsidRPr="009A4CE2">
        <w:rPr>
          <w:rFonts w:ascii="Book Antiqua" w:eastAsia="Arial Narrow" w:hAnsi="Book Antiqua"/>
          <w:sz w:val="22"/>
          <w:szCs w:val="22"/>
        </w:rPr>
        <w:t>-sës</w:t>
      </w:r>
      <w:r w:rsidR="00FB2280" w:rsidRPr="009A4CE2">
        <w:rPr>
          <w:rFonts w:ascii="Book Antiqua" w:eastAsia="Arial Narrow" w:hAnsi="Book Antiqua"/>
          <w:sz w:val="22"/>
          <w:szCs w:val="22"/>
        </w:rPr>
        <w:t>;</w:t>
      </w:r>
    </w:p>
    <w:p w:rsidR="00FB2280" w:rsidRPr="009A4CE2" w:rsidRDefault="00656D0D" w:rsidP="00BF780A">
      <w:pPr>
        <w:pStyle w:val="ListParagraph"/>
        <w:numPr>
          <w:ilvl w:val="0"/>
          <w:numId w:val="10"/>
        </w:numPr>
        <w:jc w:val="both"/>
        <w:rPr>
          <w:rFonts w:ascii="Book Antiqua" w:eastAsia="Arial Narrow" w:hAnsi="Book Antiqua"/>
          <w:sz w:val="22"/>
          <w:szCs w:val="22"/>
        </w:rPr>
      </w:pPr>
      <w:r w:rsidRPr="009A4CE2">
        <w:rPr>
          <w:rFonts w:ascii="Book Antiqua" w:eastAsia="Arial Narrow" w:hAnsi="Book Antiqua"/>
          <w:sz w:val="22"/>
          <w:szCs w:val="22"/>
        </w:rPr>
        <w:t>Të siguroj bashkërendim</w:t>
      </w:r>
      <w:r w:rsidR="00FB2280" w:rsidRPr="009A4CE2">
        <w:rPr>
          <w:rFonts w:ascii="Book Antiqua" w:eastAsia="Arial Narrow" w:hAnsi="Book Antiqua"/>
          <w:sz w:val="22"/>
          <w:szCs w:val="22"/>
        </w:rPr>
        <w:t xml:space="preserve"> ditor të të gjitha detyrave që lidhen me menaxhimin thelbësor të SPT-së (përfshirë zyrën e antenës në vendin partner);</w:t>
      </w:r>
    </w:p>
    <w:p w:rsidR="00FB2280" w:rsidRPr="009A4CE2" w:rsidRDefault="00656D0D" w:rsidP="00BF780A">
      <w:pPr>
        <w:pStyle w:val="ListParagraph"/>
        <w:numPr>
          <w:ilvl w:val="0"/>
          <w:numId w:val="10"/>
        </w:numPr>
        <w:jc w:val="both"/>
        <w:rPr>
          <w:rFonts w:ascii="Book Antiqua" w:eastAsia="Arial Narrow" w:hAnsi="Book Antiqua"/>
          <w:sz w:val="22"/>
          <w:szCs w:val="22"/>
        </w:rPr>
      </w:pPr>
      <w:r w:rsidRPr="009A4CE2">
        <w:rPr>
          <w:rFonts w:ascii="Book Antiqua" w:eastAsia="Arial Narrow" w:hAnsi="Book Antiqua"/>
          <w:sz w:val="22"/>
          <w:szCs w:val="22"/>
        </w:rPr>
        <w:t>Të mbaj</w:t>
      </w:r>
      <w:r w:rsidR="00FB2280" w:rsidRPr="009A4CE2">
        <w:rPr>
          <w:rFonts w:ascii="Book Antiqua" w:eastAsia="Arial Narrow" w:hAnsi="Book Antiqua"/>
          <w:sz w:val="22"/>
          <w:szCs w:val="22"/>
        </w:rPr>
        <w:t xml:space="preserve"> kontakte dhe</w:t>
      </w:r>
      <w:r w:rsidRPr="009A4CE2">
        <w:rPr>
          <w:rFonts w:ascii="Book Antiqua" w:eastAsia="Arial Narrow" w:hAnsi="Book Antiqua"/>
          <w:sz w:val="22"/>
          <w:szCs w:val="22"/>
        </w:rPr>
        <w:t xml:space="preserve"> të shkëmbej të gjitha informatat</w:t>
      </w:r>
      <w:r w:rsidR="00FB2280" w:rsidRPr="009A4CE2">
        <w:rPr>
          <w:rFonts w:ascii="Book Antiqua" w:eastAsia="Arial Narrow" w:hAnsi="Book Antiqua"/>
          <w:sz w:val="22"/>
          <w:szCs w:val="22"/>
        </w:rPr>
        <w:t xml:space="preserve"> me Koordinatorin Kombëtar të Programit në S</w:t>
      </w:r>
      <w:r w:rsidR="004C3C3B" w:rsidRPr="009A4CE2">
        <w:rPr>
          <w:rFonts w:ascii="Book Antiqua" w:eastAsia="Arial Narrow" w:hAnsi="Book Antiqua"/>
          <w:sz w:val="22"/>
          <w:szCs w:val="22"/>
        </w:rPr>
        <w:t>BNK</w:t>
      </w:r>
      <w:r w:rsidR="00FB2280" w:rsidRPr="009A4CE2">
        <w:rPr>
          <w:rFonts w:ascii="Book Antiqua" w:eastAsia="Arial Narrow" w:hAnsi="Book Antiqua"/>
          <w:sz w:val="22"/>
          <w:szCs w:val="22"/>
        </w:rPr>
        <w:t>;</w:t>
      </w:r>
    </w:p>
    <w:p w:rsidR="00FB2280" w:rsidRPr="009A4CE2" w:rsidRDefault="00656D0D" w:rsidP="00BF780A">
      <w:pPr>
        <w:pStyle w:val="ListParagraph"/>
        <w:numPr>
          <w:ilvl w:val="0"/>
          <w:numId w:val="10"/>
        </w:numPr>
        <w:jc w:val="both"/>
        <w:rPr>
          <w:rFonts w:ascii="Book Antiqua" w:eastAsia="Arial Narrow" w:hAnsi="Book Antiqua"/>
          <w:sz w:val="22"/>
          <w:szCs w:val="22"/>
        </w:rPr>
      </w:pPr>
      <w:r w:rsidRPr="009A4CE2">
        <w:rPr>
          <w:rFonts w:ascii="Book Antiqua" w:eastAsia="Arial Narrow" w:hAnsi="Book Antiqua"/>
          <w:sz w:val="22"/>
          <w:szCs w:val="22"/>
        </w:rPr>
        <w:t>Të ofroj asistencë dhe të fasilitoj KPM-në në përmbushjen e detyrave dhe obligimeve</w:t>
      </w:r>
      <w:r w:rsidR="00FB2280" w:rsidRPr="009A4CE2">
        <w:rPr>
          <w:rFonts w:ascii="Book Antiqua" w:eastAsia="Arial Narrow" w:hAnsi="Book Antiqua"/>
          <w:sz w:val="22"/>
          <w:szCs w:val="22"/>
        </w:rPr>
        <w:t>;</w:t>
      </w:r>
    </w:p>
    <w:p w:rsidR="00FB2280" w:rsidRPr="009A4CE2" w:rsidRDefault="00656D0D" w:rsidP="00BF780A">
      <w:pPr>
        <w:pStyle w:val="ListParagraph"/>
        <w:numPr>
          <w:ilvl w:val="0"/>
          <w:numId w:val="10"/>
        </w:numPr>
        <w:jc w:val="both"/>
        <w:rPr>
          <w:rFonts w:ascii="Book Antiqua" w:eastAsia="Arial Narrow" w:hAnsi="Book Antiqua"/>
          <w:sz w:val="22"/>
          <w:szCs w:val="22"/>
        </w:rPr>
      </w:pPr>
      <w:r w:rsidRPr="009A4CE2">
        <w:rPr>
          <w:rFonts w:ascii="Book Antiqua" w:eastAsia="Arial Narrow" w:hAnsi="Book Antiqua"/>
          <w:sz w:val="22"/>
          <w:szCs w:val="22"/>
        </w:rPr>
        <w:t>Të kontribuon në hartimin e raporteve v</w:t>
      </w:r>
      <w:r w:rsidR="00FB2280" w:rsidRPr="009A4CE2">
        <w:rPr>
          <w:rFonts w:ascii="Book Antiqua" w:eastAsia="Arial Narrow" w:hAnsi="Book Antiqua"/>
          <w:sz w:val="22"/>
          <w:szCs w:val="22"/>
        </w:rPr>
        <w:t>jetor</w:t>
      </w:r>
      <w:r w:rsidRPr="009A4CE2">
        <w:rPr>
          <w:rFonts w:ascii="Book Antiqua" w:eastAsia="Arial Narrow" w:hAnsi="Book Antiqua"/>
          <w:sz w:val="22"/>
          <w:szCs w:val="22"/>
        </w:rPr>
        <w:t>e të i</w:t>
      </w:r>
      <w:r w:rsidR="00FB2280" w:rsidRPr="009A4CE2">
        <w:rPr>
          <w:rFonts w:ascii="Book Antiqua" w:eastAsia="Arial Narrow" w:hAnsi="Book Antiqua"/>
          <w:sz w:val="22"/>
          <w:szCs w:val="22"/>
        </w:rPr>
        <w:t>mplementimit si dhe të gjitha dokumentet</w:t>
      </w:r>
      <w:r w:rsidRPr="009A4CE2">
        <w:rPr>
          <w:rFonts w:ascii="Book Antiqua" w:eastAsia="Arial Narrow" w:hAnsi="Book Antiqua"/>
          <w:sz w:val="22"/>
          <w:szCs w:val="22"/>
        </w:rPr>
        <w:t>/raportet</w:t>
      </w:r>
      <w:r w:rsidR="00FB2280" w:rsidRPr="009A4CE2">
        <w:rPr>
          <w:rFonts w:ascii="Book Antiqua" w:eastAsia="Arial Narrow" w:hAnsi="Book Antiqua"/>
          <w:sz w:val="22"/>
          <w:szCs w:val="22"/>
        </w:rPr>
        <w:t xml:space="preserve"> e tjera të kërkuara nga Autoriteti Kontraktues;</w:t>
      </w:r>
    </w:p>
    <w:p w:rsidR="00FB2280" w:rsidRPr="009A4CE2" w:rsidRDefault="00656D0D" w:rsidP="00BF780A">
      <w:pPr>
        <w:pStyle w:val="ListParagraph"/>
        <w:numPr>
          <w:ilvl w:val="0"/>
          <w:numId w:val="10"/>
        </w:numPr>
        <w:jc w:val="both"/>
        <w:rPr>
          <w:rFonts w:ascii="Book Antiqua" w:eastAsia="Arial Narrow" w:hAnsi="Book Antiqua"/>
          <w:sz w:val="22"/>
          <w:szCs w:val="22"/>
        </w:rPr>
      </w:pPr>
      <w:r w:rsidRPr="009A4CE2">
        <w:rPr>
          <w:rFonts w:ascii="Book Antiqua" w:eastAsia="Arial Narrow" w:hAnsi="Book Antiqua"/>
          <w:sz w:val="22"/>
          <w:szCs w:val="22"/>
        </w:rPr>
        <w:t xml:space="preserve">Të sigruoj arhivim adekuat dhe të </w:t>
      </w:r>
      <w:r w:rsidR="00FB2280" w:rsidRPr="009A4CE2">
        <w:rPr>
          <w:rFonts w:ascii="Book Antiqua" w:eastAsia="Arial Narrow" w:hAnsi="Book Antiqua"/>
          <w:sz w:val="22"/>
          <w:szCs w:val="22"/>
        </w:rPr>
        <w:t xml:space="preserve">duhur të dokumentacionit, menaxhimi i sistemit të arkivave, sigurimi që të gjithë informacionet përkatëse u janë dhënë të gjithë anëtarëve të stafit të </w:t>
      </w:r>
      <w:r w:rsidR="004C3C3B" w:rsidRPr="009A4CE2">
        <w:rPr>
          <w:rFonts w:ascii="Book Antiqua" w:eastAsia="Arial Narrow" w:hAnsi="Book Antiqua"/>
          <w:sz w:val="22"/>
          <w:szCs w:val="22"/>
        </w:rPr>
        <w:t>SBNK</w:t>
      </w:r>
      <w:r w:rsidR="00FB2280" w:rsidRPr="009A4CE2">
        <w:rPr>
          <w:rFonts w:ascii="Book Antiqua" w:eastAsia="Arial Narrow" w:hAnsi="Book Antiqua"/>
          <w:sz w:val="22"/>
          <w:szCs w:val="22"/>
        </w:rPr>
        <w:t xml:space="preserve"> dhe SPT-së;</w:t>
      </w:r>
    </w:p>
    <w:p w:rsidR="00FB2280" w:rsidRPr="009A4CE2" w:rsidRDefault="00656D0D" w:rsidP="00BF780A">
      <w:pPr>
        <w:pStyle w:val="ListParagraph"/>
        <w:numPr>
          <w:ilvl w:val="0"/>
          <w:numId w:val="10"/>
        </w:numPr>
        <w:jc w:val="both"/>
        <w:rPr>
          <w:rFonts w:ascii="Book Antiqua" w:eastAsia="Arial Narrow" w:hAnsi="Book Antiqua"/>
          <w:sz w:val="22"/>
          <w:szCs w:val="22"/>
        </w:rPr>
      </w:pPr>
      <w:r w:rsidRPr="009A4CE2">
        <w:rPr>
          <w:rFonts w:ascii="Book Antiqua" w:eastAsia="Arial Narrow" w:hAnsi="Book Antiqua"/>
          <w:sz w:val="22"/>
          <w:szCs w:val="22"/>
        </w:rPr>
        <w:t>Të koordinoj</w:t>
      </w:r>
      <w:r w:rsidR="00FB2280" w:rsidRPr="009A4CE2">
        <w:rPr>
          <w:rFonts w:ascii="Book Antiqua" w:eastAsia="Arial Narrow" w:hAnsi="Book Antiqua"/>
          <w:sz w:val="22"/>
          <w:szCs w:val="22"/>
        </w:rPr>
        <w:t xml:space="preserve"> procesin për ndihmë dhe këshilla për aplikantët e mundshëm gjatë fazës së apliki</w:t>
      </w:r>
      <w:r w:rsidRPr="009A4CE2">
        <w:rPr>
          <w:rFonts w:ascii="Book Antiqua" w:eastAsia="Arial Narrow" w:hAnsi="Book Antiqua"/>
          <w:sz w:val="22"/>
          <w:szCs w:val="22"/>
        </w:rPr>
        <w:t>mit (në bashkëpunim me S</w:t>
      </w:r>
      <w:r w:rsidR="004C3C3B" w:rsidRPr="009A4CE2">
        <w:rPr>
          <w:rFonts w:ascii="Book Antiqua" w:eastAsia="Arial Narrow" w:hAnsi="Book Antiqua"/>
          <w:sz w:val="22"/>
          <w:szCs w:val="22"/>
        </w:rPr>
        <w:t>BNK</w:t>
      </w:r>
      <w:r w:rsidRPr="009A4CE2">
        <w:rPr>
          <w:rFonts w:ascii="Book Antiqua" w:eastAsia="Arial Narrow" w:hAnsi="Book Antiqua"/>
          <w:sz w:val="22"/>
          <w:szCs w:val="22"/>
        </w:rPr>
        <w:t xml:space="preserve"> </w:t>
      </w:r>
      <w:r w:rsidR="004C3C3B" w:rsidRPr="009A4CE2">
        <w:rPr>
          <w:rFonts w:ascii="Book Antiqua" w:eastAsia="Arial Narrow" w:hAnsi="Book Antiqua"/>
          <w:sz w:val="22"/>
          <w:szCs w:val="22"/>
        </w:rPr>
        <w:t>dhe AK</w:t>
      </w:r>
      <w:r w:rsidR="00FB2280" w:rsidRPr="009A4CE2">
        <w:rPr>
          <w:rFonts w:ascii="Book Antiqua" w:eastAsia="Arial Narrow" w:hAnsi="Book Antiqua"/>
          <w:sz w:val="22"/>
          <w:szCs w:val="22"/>
        </w:rPr>
        <w:t>);</w:t>
      </w:r>
    </w:p>
    <w:p w:rsidR="00FB2280" w:rsidRPr="009A4CE2" w:rsidRDefault="00656D0D" w:rsidP="00BF780A">
      <w:pPr>
        <w:pStyle w:val="ListParagraph"/>
        <w:numPr>
          <w:ilvl w:val="0"/>
          <w:numId w:val="10"/>
        </w:numPr>
        <w:jc w:val="both"/>
        <w:rPr>
          <w:rFonts w:ascii="Book Antiqua" w:eastAsia="Arial Narrow" w:hAnsi="Book Antiqua"/>
          <w:sz w:val="22"/>
          <w:szCs w:val="22"/>
        </w:rPr>
      </w:pPr>
      <w:r w:rsidRPr="009A4CE2">
        <w:rPr>
          <w:rFonts w:ascii="Book Antiqua" w:eastAsia="Arial Narrow" w:hAnsi="Book Antiqua"/>
          <w:sz w:val="22"/>
          <w:szCs w:val="22"/>
        </w:rPr>
        <w:t>Të koordinoj</w:t>
      </w:r>
      <w:r w:rsidR="00FB2280" w:rsidRPr="009A4CE2">
        <w:rPr>
          <w:rFonts w:ascii="Book Antiqua" w:eastAsia="Arial Narrow" w:hAnsi="Book Antiqua"/>
          <w:sz w:val="22"/>
          <w:szCs w:val="22"/>
        </w:rPr>
        <w:t xml:space="preserve"> procesin </w:t>
      </w:r>
      <w:proofErr w:type="gramStart"/>
      <w:r w:rsidR="00FB2280" w:rsidRPr="009A4CE2">
        <w:rPr>
          <w:rFonts w:ascii="Book Antiqua" w:eastAsia="Arial Narrow" w:hAnsi="Book Antiqua"/>
          <w:sz w:val="22"/>
          <w:szCs w:val="22"/>
        </w:rPr>
        <w:t xml:space="preserve">për </w:t>
      </w:r>
      <w:r w:rsidRPr="009A4CE2">
        <w:rPr>
          <w:rFonts w:ascii="Book Antiqua" w:eastAsia="Arial Narrow" w:hAnsi="Book Antiqua"/>
          <w:sz w:val="22"/>
          <w:szCs w:val="22"/>
        </w:rPr>
        <w:t xml:space="preserve"> asistencë</w:t>
      </w:r>
      <w:proofErr w:type="gramEnd"/>
      <w:r w:rsidRPr="009A4CE2">
        <w:rPr>
          <w:rFonts w:ascii="Book Antiqua" w:eastAsia="Arial Narrow" w:hAnsi="Book Antiqua"/>
          <w:sz w:val="22"/>
          <w:szCs w:val="22"/>
        </w:rPr>
        <w:t xml:space="preserve"> dhe </w:t>
      </w:r>
      <w:r w:rsidR="00FB2280" w:rsidRPr="009A4CE2">
        <w:rPr>
          <w:rFonts w:ascii="Book Antiqua" w:eastAsia="Arial Narrow" w:hAnsi="Book Antiqua"/>
          <w:sz w:val="22"/>
          <w:szCs w:val="22"/>
        </w:rPr>
        <w:t>ndihmë</w:t>
      </w:r>
      <w:r w:rsidRPr="009A4CE2">
        <w:rPr>
          <w:rFonts w:ascii="Book Antiqua" w:eastAsia="Arial Narrow" w:hAnsi="Book Antiqua"/>
          <w:sz w:val="22"/>
          <w:szCs w:val="22"/>
        </w:rPr>
        <w:t xml:space="preserve"> karshi</w:t>
      </w:r>
      <w:r w:rsidR="00FB2280" w:rsidRPr="009A4CE2">
        <w:rPr>
          <w:rFonts w:ascii="Book Antiqua" w:eastAsia="Arial Narrow" w:hAnsi="Book Antiqua"/>
          <w:sz w:val="22"/>
          <w:szCs w:val="22"/>
        </w:rPr>
        <w:t xml:space="preserve"> përfituesve të projektit gjatë zbatimit të projektit (në bashkëpunim me S</w:t>
      </w:r>
      <w:r w:rsidR="004C3C3B" w:rsidRPr="009A4CE2">
        <w:rPr>
          <w:rFonts w:ascii="Book Antiqua" w:eastAsia="Arial Narrow" w:hAnsi="Book Antiqua"/>
          <w:sz w:val="22"/>
          <w:szCs w:val="22"/>
        </w:rPr>
        <w:t>BNK dhe AK</w:t>
      </w:r>
      <w:r w:rsidR="00FB2280" w:rsidRPr="009A4CE2">
        <w:rPr>
          <w:rFonts w:ascii="Book Antiqua" w:eastAsia="Arial Narrow" w:hAnsi="Book Antiqua"/>
          <w:sz w:val="22"/>
          <w:szCs w:val="22"/>
        </w:rPr>
        <w:t>);</w:t>
      </w:r>
    </w:p>
    <w:p w:rsidR="00FB2280" w:rsidRPr="009A4CE2" w:rsidRDefault="00656D0D" w:rsidP="00BF780A">
      <w:pPr>
        <w:pStyle w:val="ListParagraph"/>
        <w:numPr>
          <w:ilvl w:val="0"/>
          <w:numId w:val="10"/>
        </w:numPr>
        <w:jc w:val="both"/>
        <w:rPr>
          <w:rFonts w:ascii="Book Antiqua" w:eastAsia="Arial Narrow" w:hAnsi="Book Antiqua"/>
          <w:sz w:val="22"/>
          <w:szCs w:val="22"/>
        </w:rPr>
      </w:pPr>
      <w:r w:rsidRPr="009A4CE2">
        <w:rPr>
          <w:rFonts w:ascii="Book Antiqua" w:eastAsia="Arial Narrow" w:hAnsi="Book Antiqua"/>
          <w:sz w:val="22"/>
          <w:szCs w:val="22"/>
        </w:rPr>
        <w:t>Të participoj</w:t>
      </w:r>
      <w:r w:rsidR="00FB2280" w:rsidRPr="009A4CE2">
        <w:rPr>
          <w:rFonts w:ascii="Book Antiqua" w:eastAsia="Arial Narrow" w:hAnsi="Book Antiqua"/>
          <w:sz w:val="22"/>
          <w:szCs w:val="22"/>
        </w:rPr>
        <w:t xml:space="preserve"> në monitorimin e projekteve në zbatim (në bashkëpunim me S</w:t>
      </w:r>
      <w:r w:rsidR="004C3C3B" w:rsidRPr="009A4CE2">
        <w:rPr>
          <w:rFonts w:ascii="Book Antiqua" w:eastAsia="Arial Narrow" w:hAnsi="Book Antiqua"/>
          <w:sz w:val="22"/>
          <w:szCs w:val="22"/>
        </w:rPr>
        <w:t>BNK</w:t>
      </w:r>
      <w:r w:rsidR="00FB2280" w:rsidRPr="009A4CE2">
        <w:rPr>
          <w:rFonts w:ascii="Book Antiqua" w:eastAsia="Arial Narrow" w:hAnsi="Book Antiqua"/>
          <w:sz w:val="22"/>
          <w:szCs w:val="22"/>
        </w:rPr>
        <w:t xml:space="preserve"> / A</w:t>
      </w:r>
      <w:r w:rsidR="004C3C3B" w:rsidRPr="009A4CE2">
        <w:rPr>
          <w:rFonts w:ascii="Book Antiqua" w:eastAsia="Arial Narrow" w:hAnsi="Book Antiqua"/>
          <w:sz w:val="22"/>
          <w:szCs w:val="22"/>
        </w:rPr>
        <w:t>K</w:t>
      </w:r>
      <w:r w:rsidR="00FB2280" w:rsidRPr="009A4CE2">
        <w:rPr>
          <w:rFonts w:ascii="Book Antiqua" w:eastAsia="Arial Narrow" w:hAnsi="Book Antiqua"/>
          <w:sz w:val="22"/>
          <w:szCs w:val="22"/>
        </w:rPr>
        <w:t>); dhe</w:t>
      </w:r>
    </w:p>
    <w:p w:rsidR="00FB2280" w:rsidRPr="009A4CE2" w:rsidRDefault="00FB2280" w:rsidP="00BF780A">
      <w:pPr>
        <w:pStyle w:val="ListParagraph"/>
        <w:numPr>
          <w:ilvl w:val="0"/>
          <w:numId w:val="10"/>
        </w:numPr>
        <w:jc w:val="both"/>
        <w:rPr>
          <w:rFonts w:ascii="Book Antiqua" w:eastAsia="Arial Narrow" w:hAnsi="Book Antiqua"/>
          <w:sz w:val="22"/>
          <w:szCs w:val="22"/>
        </w:rPr>
      </w:pPr>
      <w:r w:rsidRPr="009A4CE2">
        <w:rPr>
          <w:rFonts w:ascii="Book Antiqua" w:eastAsia="Arial Narrow" w:hAnsi="Book Antiqua"/>
          <w:sz w:val="22"/>
          <w:szCs w:val="22"/>
        </w:rPr>
        <w:t>Detyra të tjera në mbështetje të S</w:t>
      </w:r>
      <w:r w:rsidR="004C3C3B" w:rsidRPr="009A4CE2">
        <w:rPr>
          <w:rFonts w:ascii="Book Antiqua" w:eastAsia="Arial Narrow" w:hAnsi="Book Antiqua"/>
          <w:sz w:val="22"/>
          <w:szCs w:val="22"/>
        </w:rPr>
        <w:t>BNK</w:t>
      </w:r>
      <w:r w:rsidRPr="009A4CE2">
        <w:rPr>
          <w:rFonts w:ascii="Book Antiqua" w:eastAsia="Arial Narrow" w:hAnsi="Book Antiqua"/>
          <w:sz w:val="22"/>
          <w:szCs w:val="22"/>
        </w:rPr>
        <w:t xml:space="preserve"> dhe </w:t>
      </w:r>
      <w:r w:rsidR="004C3C3B" w:rsidRPr="009A4CE2">
        <w:rPr>
          <w:rFonts w:ascii="Book Antiqua" w:eastAsia="Arial Narrow" w:hAnsi="Book Antiqua"/>
          <w:sz w:val="22"/>
          <w:szCs w:val="22"/>
        </w:rPr>
        <w:t>AK</w:t>
      </w:r>
      <w:r w:rsidRPr="009A4CE2">
        <w:rPr>
          <w:rFonts w:ascii="Book Antiqua" w:eastAsia="Arial Narrow" w:hAnsi="Book Antiqua"/>
          <w:sz w:val="22"/>
          <w:szCs w:val="22"/>
        </w:rPr>
        <w:t xml:space="preserve">, sipas kërkesës; </w:t>
      </w:r>
    </w:p>
    <w:p w:rsidR="00F07BBE" w:rsidRPr="009A4CE2" w:rsidRDefault="00F07BBE" w:rsidP="00656D0D">
      <w:pPr>
        <w:spacing w:line="0" w:lineRule="atLeast"/>
        <w:ind w:right="140"/>
        <w:jc w:val="both"/>
        <w:rPr>
          <w:rFonts w:ascii="Book Antiqua" w:eastAsia="Arial Narrow" w:hAnsi="Book Antiqua"/>
          <w:sz w:val="22"/>
          <w:szCs w:val="22"/>
        </w:rPr>
      </w:pPr>
    </w:p>
    <w:p w:rsidR="00FB2280" w:rsidRPr="009A4CE2" w:rsidRDefault="00656D0D" w:rsidP="00656D0D">
      <w:pPr>
        <w:spacing w:line="0" w:lineRule="atLeast"/>
        <w:ind w:right="140"/>
        <w:jc w:val="both"/>
        <w:rPr>
          <w:rFonts w:ascii="Book Antiqua" w:eastAsia="Arial Narrow" w:hAnsi="Book Antiqua"/>
          <w:sz w:val="22"/>
          <w:szCs w:val="22"/>
        </w:rPr>
      </w:pPr>
      <w:r w:rsidRPr="009A4CE2">
        <w:rPr>
          <w:rFonts w:ascii="Book Antiqua" w:eastAsia="Arial Narrow" w:hAnsi="Book Antiqua"/>
          <w:sz w:val="22"/>
          <w:szCs w:val="22"/>
        </w:rPr>
        <w:lastRenderedPageBreak/>
        <w:t xml:space="preserve">Vendi i punës do të bazohet në Zyrën e SPT-së në Prishtinë, Kosovë. Pozita përfshin gjithashtu udhëtime, kryesisht në të gjithë zonën e programit për të ndihmuar në organizim dhe pjesëmarrje në ngjarje të ndryshme në terren, sipas rastit, duke qenë përgjegjës/e në </w:t>
      </w:r>
      <w:r w:rsidR="00FB2280" w:rsidRPr="009A4CE2">
        <w:rPr>
          <w:rFonts w:ascii="Book Antiqua" w:eastAsia="Arial Narrow" w:hAnsi="Book Antiqua"/>
          <w:sz w:val="22"/>
          <w:szCs w:val="22"/>
        </w:rPr>
        <w:t>organizim dhe për të marrë pjesë në ngjarje të ndryshme në terren.</w:t>
      </w:r>
    </w:p>
    <w:p w:rsidR="00FB2280" w:rsidRPr="009A4CE2" w:rsidRDefault="00FB2280" w:rsidP="00FB2280">
      <w:pPr>
        <w:jc w:val="both"/>
        <w:rPr>
          <w:rFonts w:ascii="Book Antiqua" w:hAnsi="Book Antiqua"/>
          <w:sz w:val="22"/>
          <w:szCs w:val="22"/>
        </w:rPr>
      </w:pPr>
    </w:p>
    <w:p w:rsidR="00FB2280" w:rsidRPr="009A4CE2" w:rsidRDefault="00FB2280" w:rsidP="00FB2280">
      <w:pPr>
        <w:jc w:val="both"/>
        <w:rPr>
          <w:rFonts w:ascii="Book Antiqua" w:hAnsi="Book Antiqua"/>
          <w:b/>
          <w:sz w:val="22"/>
          <w:szCs w:val="22"/>
        </w:rPr>
      </w:pPr>
      <w:r w:rsidRPr="009A4CE2">
        <w:rPr>
          <w:rFonts w:ascii="Book Antiqua" w:hAnsi="Book Antiqua"/>
          <w:b/>
          <w:sz w:val="22"/>
          <w:szCs w:val="22"/>
        </w:rPr>
        <w:t>B</w:t>
      </w:r>
      <w:r w:rsidR="00E865AD" w:rsidRPr="009A4CE2">
        <w:rPr>
          <w:rFonts w:ascii="Book Antiqua" w:hAnsi="Book Antiqua"/>
          <w:b/>
          <w:sz w:val="22"/>
          <w:szCs w:val="22"/>
        </w:rPr>
        <w:t>.</w:t>
      </w:r>
      <w:r w:rsidRPr="009A4CE2">
        <w:rPr>
          <w:rFonts w:ascii="Book Antiqua" w:hAnsi="Book Antiqua"/>
          <w:b/>
          <w:sz w:val="22"/>
          <w:szCs w:val="22"/>
        </w:rPr>
        <w:t xml:space="preserve"> PËRGJEGJËSITË DHE DETYRAT</w:t>
      </w:r>
    </w:p>
    <w:p w:rsidR="00FB2280" w:rsidRPr="009A4CE2" w:rsidRDefault="00FB2280" w:rsidP="00FB2280">
      <w:pPr>
        <w:jc w:val="both"/>
        <w:rPr>
          <w:rFonts w:ascii="Book Antiqua" w:hAnsi="Book Antiqua"/>
          <w:sz w:val="22"/>
          <w:szCs w:val="22"/>
        </w:rPr>
      </w:pPr>
    </w:p>
    <w:p w:rsidR="00FB2280" w:rsidRPr="009A4CE2" w:rsidRDefault="00FB2280" w:rsidP="00BF780A">
      <w:pPr>
        <w:pStyle w:val="ListParagraph"/>
        <w:numPr>
          <w:ilvl w:val="0"/>
          <w:numId w:val="11"/>
        </w:numPr>
        <w:ind w:left="426"/>
        <w:jc w:val="both"/>
        <w:rPr>
          <w:rFonts w:ascii="Book Antiqua" w:hAnsi="Book Antiqua"/>
          <w:b/>
          <w:sz w:val="22"/>
          <w:szCs w:val="22"/>
        </w:rPr>
      </w:pPr>
      <w:r w:rsidRPr="009A4CE2">
        <w:rPr>
          <w:rFonts w:ascii="Book Antiqua" w:hAnsi="Book Antiqua"/>
          <w:b/>
          <w:sz w:val="22"/>
          <w:szCs w:val="22"/>
        </w:rPr>
        <w:t>Menaxhimi i asistencës teknike:</w:t>
      </w:r>
    </w:p>
    <w:p w:rsidR="00FB2280" w:rsidRPr="009A4CE2" w:rsidRDefault="00FB2280" w:rsidP="00BF780A">
      <w:pPr>
        <w:pStyle w:val="ListParagraph"/>
        <w:numPr>
          <w:ilvl w:val="0"/>
          <w:numId w:val="9"/>
        </w:numPr>
        <w:jc w:val="both"/>
        <w:rPr>
          <w:rFonts w:ascii="Book Antiqua" w:eastAsia="Arial Narrow" w:hAnsi="Book Antiqua"/>
          <w:sz w:val="22"/>
          <w:szCs w:val="22"/>
        </w:rPr>
      </w:pPr>
      <w:r w:rsidRPr="009A4CE2">
        <w:rPr>
          <w:rFonts w:ascii="Book Antiqua" w:eastAsia="Arial Narrow" w:hAnsi="Book Antiqua"/>
          <w:sz w:val="22"/>
          <w:szCs w:val="22"/>
        </w:rPr>
        <w:t>Përgatitja e planit vjetor të punës së SPT-së, duke siguruar kështu planifiki</w:t>
      </w:r>
      <w:r w:rsidR="004C3C3B" w:rsidRPr="009A4CE2">
        <w:rPr>
          <w:rFonts w:ascii="Book Antiqua" w:eastAsia="Arial Narrow" w:hAnsi="Book Antiqua"/>
          <w:sz w:val="22"/>
          <w:szCs w:val="22"/>
        </w:rPr>
        <w:t xml:space="preserve">min dhe organizimin e punës nën </w:t>
      </w:r>
      <w:r w:rsidRPr="009A4CE2">
        <w:rPr>
          <w:rFonts w:ascii="Book Antiqua" w:eastAsia="Arial Narrow" w:hAnsi="Book Antiqua"/>
          <w:sz w:val="22"/>
          <w:szCs w:val="22"/>
        </w:rPr>
        <w:t>T</w:t>
      </w:r>
      <w:r w:rsidR="004C3C3B" w:rsidRPr="009A4CE2">
        <w:rPr>
          <w:rFonts w:ascii="Book Antiqua" w:eastAsia="Arial Narrow" w:hAnsi="Book Antiqua"/>
          <w:sz w:val="22"/>
          <w:szCs w:val="22"/>
        </w:rPr>
        <w:t>A</w:t>
      </w:r>
      <w:r w:rsidRPr="009A4CE2">
        <w:rPr>
          <w:rFonts w:ascii="Book Antiqua" w:eastAsia="Arial Narrow" w:hAnsi="Book Antiqua"/>
          <w:sz w:val="22"/>
          <w:szCs w:val="22"/>
        </w:rPr>
        <w:t>GC;</w:t>
      </w:r>
    </w:p>
    <w:p w:rsidR="00FB2280" w:rsidRPr="009A4CE2" w:rsidRDefault="00FB2280" w:rsidP="00BF780A">
      <w:pPr>
        <w:pStyle w:val="ListParagraph"/>
        <w:numPr>
          <w:ilvl w:val="0"/>
          <w:numId w:val="9"/>
        </w:numPr>
        <w:jc w:val="both"/>
        <w:rPr>
          <w:rFonts w:ascii="Book Antiqua" w:eastAsia="Arial Narrow" w:hAnsi="Book Antiqua"/>
          <w:sz w:val="22"/>
          <w:szCs w:val="22"/>
        </w:rPr>
      </w:pPr>
      <w:r w:rsidRPr="009A4CE2">
        <w:rPr>
          <w:rFonts w:ascii="Book Antiqua" w:eastAsia="Arial Narrow" w:hAnsi="Book Antiqua"/>
          <w:sz w:val="22"/>
          <w:szCs w:val="22"/>
        </w:rPr>
        <w:t xml:space="preserve">Sigurimi i përkrahjes në kohë për përgatitjen e raporteve të </w:t>
      </w:r>
      <w:r w:rsidR="004C3C3B" w:rsidRPr="009A4CE2">
        <w:rPr>
          <w:rFonts w:ascii="Book Antiqua" w:eastAsia="Arial Narrow" w:hAnsi="Book Antiqua"/>
          <w:sz w:val="22"/>
          <w:szCs w:val="22"/>
        </w:rPr>
        <w:t xml:space="preserve">përkohshme dhe përfundimtare të </w:t>
      </w:r>
      <w:r w:rsidRPr="009A4CE2">
        <w:rPr>
          <w:rFonts w:ascii="Book Antiqua" w:eastAsia="Arial Narrow" w:hAnsi="Book Antiqua"/>
          <w:sz w:val="22"/>
          <w:szCs w:val="22"/>
        </w:rPr>
        <w:t>T</w:t>
      </w:r>
      <w:r w:rsidR="004C3C3B" w:rsidRPr="009A4CE2">
        <w:rPr>
          <w:rFonts w:ascii="Book Antiqua" w:eastAsia="Arial Narrow" w:hAnsi="Book Antiqua"/>
          <w:sz w:val="22"/>
          <w:szCs w:val="22"/>
        </w:rPr>
        <w:t>A</w:t>
      </w:r>
      <w:r w:rsidRPr="009A4CE2">
        <w:rPr>
          <w:rFonts w:ascii="Book Antiqua" w:eastAsia="Arial Narrow" w:hAnsi="Book Antiqua"/>
          <w:sz w:val="22"/>
          <w:szCs w:val="22"/>
        </w:rPr>
        <w:t>GC;</w:t>
      </w:r>
    </w:p>
    <w:p w:rsidR="00FB2280" w:rsidRPr="009A4CE2" w:rsidRDefault="00FB2280" w:rsidP="00BF780A">
      <w:pPr>
        <w:pStyle w:val="ListParagraph"/>
        <w:numPr>
          <w:ilvl w:val="0"/>
          <w:numId w:val="9"/>
        </w:numPr>
        <w:jc w:val="both"/>
        <w:rPr>
          <w:rFonts w:ascii="Book Antiqua" w:eastAsia="Arial Narrow" w:hAnsi="Book Antiqua"/>
          <w:sz w:val="22"/>
          <w:szCs w:val="22"/>
        </w:rPr>
      </w:pPr>
      <w:r w:rsidRPr="009A4CE2">
        <w:rPr>
          <w:rFonts w:ascii="Book Antiqua" w:eastAsia="Arial Narrow" w:hAnsi="Book Antiqua"/>
          <w:sz w:val="22"/>
          <w:szCs w:val="22"/>
        </w:rPr>
        <w:t xml:space="preserve">Shqyrtime të rregullta të shfrytëzimit të burimeve të </w:t>
      </w:r>
      <w:r w:rsidR="004C3C3B" w:rsidRPr="009A4CE2">
        <w:rPr>
          <w:rFonts w:ascii="Book Antiqua" w:eastAsia="Arial Narrow" w:hAnsi="Book Antiqua"/>
          <w:sz w:val="22"/>
          <w:szCs w:val="22"/>
        </w:rPr>
        <w:t xml:space="preserve">TAGC dhe menaxhimit financiar të </w:t>
      </w:r>
      <w:r w:rsidRPr="009A4CE2">
        <w:rPr>
          <w:rFonts w:ascii="Book Antiqua" w:eastAsia="Arial Narrow" w:hAnsi="Book Antiqua"/>
          <w:sz w:val="22"/>
          <w:szCs w:val="22"/>
        </w:rPr>
        <w:t>T</w:t>
      </w:r>
      <w:r w:rsidR="004C3C3B" w:rsidRPr="009A4CE2">
        <w:rPr>
          <w:rFonts w:ascii="Book Antiqua" w:eastAsia="Arial Narrow" w:hAnsi="Book Antiqua"/>
          <w:sz w:val="22"/>
          <w:szCs w:val="22"/>
        </w:rPr>
        <w:t>A</w:t>
      </w:r>
      <w:r w:rsidRPr="009A4CE2">
        <w:rPr>
          <w:rFonts w:ascii="Book Antiqua" w:eastAsia="Arial Narrow" w:hAnsi="Book Antiqua"/>
          <w:sz w:val="22"/>
          <w:szCs w:val="22"/>
        </w:rPr>
        <w:t>GC;</w:t>
      </w:r>
    </w:p>
    <w:p w:rsidR="00FB2280" w:rsidRPr="009A4CE2" w:rsidRDefault="00FB2280" w:rsidP="00BF780A">
      <w:pPr>
        <w:pStyle w:val="ListParagraph"/>
        <w:numPr>
          <w:ilvl w:val="0"/>
          <w:numId w:val="9"/>
        </w:numPr>
        <w:jc w:val="both"/>
        <w:rPr>
          <w:rFonts w:ascii="Book Antiqua" w:eastAsia="Arial Narrow" w:hAnsi="Book Antiqua"/>
          <w:sz w:val="22"/>
          <w:szCs w:val="22"/>
        </w:rPr>
      </w:pPr>
      <w:r w:rsidRPr="009A4CE2">
        <w:rPr>
          <w:rFonts w:ascii="Book Antiqua" w:eastAsia="Arial Narrow" w:hAnsi="Book Antiqua"/>
          <w:sz w:val="22"/>
          <w:szCs w:val="22"/>
        </w:rPr>
        <w:t>Implementimi i duhur dhe në kohë i të gjitha aktiviteteve të parashikuara, duke siguruar në këtë mënyrë shpërndarjen në kohë të të gjitha rezultateve të SPT-së;</w:t>
      </w:r>
    </w:p>
    <w:p w:rsidR="00FB2280" w:rsidRPr="009A4CE2" w:rsidRDefault="00FB2280" w:rsidP="00BF780A">
      <w:pPr>
        <w:pStyle w:val="ListParagraph"/>
        <w:numPr>
          <w:ilvl w:val="0"/>
          <w:numId w:val="9"/>
        </w:numPr>
        <w:jc w:val="both"/>
        <w:rPr>
          <w:rFonts w:ascii="Book Antiqua" w:eastAsia="Arial Narrow" w:hAnsi="Book Antiqua"/>
          <w:sz w:val="22"/>
          <w:szCs w:val="22"/>
        </w:rPr>
      </w:pPr>
      <w:r w:rsidRPr="009A4CE2">
        <w:rPr>
          <w:rFonts w:ascii="Book Antiqua" w:eastAsia="Arial Narrow" w:hAnsi="Book Antiqua"/>
          <w:sz w:val="22"/>
          <w:szCs w:val="22"/>
        </w:rPr>
        <w:t xml:space="preserve">Sigurimi që zbatimi i aktiviteteve nën </w:t>
      </w:r>
      <w:r w:rsidR="004C3C3B" w:rsidRPr="009A4CE2">
        <w:rPr>
          <w:rFonts w:ascii="Book Antiqua" w:eastAsia="Arial Narrow" w:hAnsi="Book Antiqua"/>
          <w:sz w:val="22"/>
          <w:szCs w:val="22"/>
        </w:rPr>
        <w:t>TAGC</w:t>
      </w:r>
      <w:r w:rsidRPr="009A4CE2">
        <w:rPr>
          <w:rFonts w:ascii="Book Antiqua" w:eastAsia="Arial Narrow" w:hAnsi="Book Antiqua"/>
          <w:sz w:val="22"/>
          <w:szCs w:val="22"/>
        </w:rPr>
        <w:t xml:space="preserve"> është në përputhje me udhëzimet e BE-së për dukshmëri;</w:t>
      </w:r>
    </w:p>
    <w:p w:rsidR="00FB2280" w:rsidRPr="009A4CE2" w:rsidRDefault="00FB2280" w:rsidP="00BF780A">
      <w:pPr>
        <w:pStyle w:val="ListParagraph"/>
        <w:numPr>
          <w:ilvl w:val="0"/>
          <w:numId w:val="9"/>
        </w:numPr>
        <w:jc w:val="both"/>
        <w:rPr>
          <w:rFonts w:ascii="Book Antiqua" w:eastAsia="Arial Narrow" w:hAnsi="Book Antiqua"/>
          <w:sz w:val="22"/>
          <w:szCs w:val="22"/>
        </w:rPr>
      </w:pPr>
      <w:r w:rsidRPr="009A4CE2">
        <w:rPr>
          <w:rFonts w:ascii="Book Antiqua" w:eastAsia="Arial Narrow" w:hAnsi="Book Antiqua"/>
          <w:sz w:val="22"/>
          <w:szCs w:val="22"/>
        </w:rPr>
        <w:t xml:space="preserve">Raportimi për zbatimin e aktiviteteve të </w:t>
      </w:r>
      <w:proofErr w:type="gramStart"/>
      <w:r w:rsidRPr="009A4CE2">
        <w:rPr>
          <w:rFonts w:ascii="Book Antiqua" w:eastAsia="Arial Narrow" w:hAnsi="Book Antiqua"/>
          <w:sz w:val="22"/>
          <w:szCs w:val="22"/>
        </w:rPr>
        <w:t>AT</w:t>
      </w:r>
      <w:proofErr w:type="gramEnd"/>
      <w:r w:rsidRPr="009A4CE2">
        <w:rPr>
          <w:rFonts w:ascii="Book Antiqua" w:eastAsia="Arial Narrow" w:hAnsi="Book Antiqua"/>
          <w:sz w:val="22"/>
          <w:szCs w:val="22"/>
        </w:rPr>
        <w:t xml:space="preserve"> në përputhje me dispozitat e </w:t>
      </w:r>
      <w:r w:rsidR="004C3C3B" w:rsidRPr="009A4CE2">
        <w:rPr>
          <w:rFonts w:ascii="Book Antiqua" w:eastAsia="Arial Narrow" w:hAnsi="Book Antiqua"/>
          <w:sz w:val="22"/>
          <w:szCs w:val="22"/>
        </w:rPr>
        <w:t>TAGC</w:t>
      </w:r>
      <w:r w:rsidRPr="009A4CE2">
        <w:rPr>
          <w:rFonts w:ascii="Book Antiqua" w:eastAsia="Arial Narrow" w:hAnsi="Book Antiqua"/>
          <w:sz w:val="22"/>
          <w:szCs w:val="22"/>
        </w:rPr>
        <w:t>;</w:t>
      </w:r>
    </w:p>
    <w:p w:rsidR="00FB2280" w:rsidRPr="009A4CE2" w:rsidRDefault="00FB2280" w:rsidP="00BF780A">
      <w:pPr>
        <w:pStyle w:val="ListParagraph"/>
        <w:numPr>
          <w:ilvl w:val="0"/>
          <w:numId w:val="9"/>
        </w:numPr>
        <w:jc w:val="both"/>
        <w:rPr>
          <w:rFonts w:ascii="Book Antiqua" w:eastAsia="Arial Narrow" w:hAnsi="Book Antiqua"/>
          <w:sz w:val="22"/>
          <w:szCs w:val="22"/>
        </w:rPr>
      </w:pPr>
      <w:r w:rsidRPr="009A4CE2">
        <w:rPr>
          <w:rFonts w:ascii="Book Antiqua" w:eastAsia="Arial Narrow" w:hAnsi="Book Antiqua"/>
          <w:sz w:val="22"/>
          <w:szCs w:val="22"/>
        </w:rPr>
        <w:t>Kryerja</w:t>
      </w:r>
      <w:r w:rsidR="00F07BBE" w:rsidRPr="009A4CE2">
        <w:rPr>
          <w:rFonts w:ascii="Book Antiqua" w:eastAsia="Arial Narrow" w:hAnsi="Book Antiqua"/>
          <w:sz w:val="22"/>
          <w:szCs w:val="22"/>
        </w:rPr>
        <w:t xml:space="preserve"> e detyrave të sekretariatit dhe </w:t>
      </w:r>
      <w:r w:rsidRPr="009A4CE2">
        <w:rPr>
          <w:rFonts w:ascii="Book Antiqua" w:eastAsia="Arial Narrow" w:hAnsi="Book Antiqua"/>
          <w:sz w:val="22"/>
          <w:szCs w:val="22"/>
        </w:rPr>
        <w:t xml:space="preserve">zbatimit të projektit </w:t>
      </w:r>
      <w:proofErr w:type="gramStart"/>
      <w:r w:rsidRPr="009A4CE2">
        <w:rPr>
          <w:rFonts w:ascii="Book Antiqua" w:eastAsia="Arial Narrow" w:hAnsi="Book Antiqua"/>
          <w:sz w:val="22"/>
          <w:szCs w:val="22"/>
        </w:rPr>
        <w:t>AT</w:t>
      </w:r>
      <w:proofErr w:type="gramEnd"/>
      <w:r w:rsidRPr="009A4CE2">
        <w:rPr>
          <w:rFonts w:ascii="Book Antiqua" w:eastAsia="Arial Narrow" w:hAnsi="Book Antiqua"/>
          <w:sz w:val="22"/>
          <w:szCs w:val="22"/>
        </w:rPr>
        <w:t>;</w:t>
      </w:r>
    </w:p>
    <w:p w:rsidR="00FB2280" w:rsidRPr="009A4CE2" w:rsidRDefault="00FB2280" w:rsidP="00FB2280">
      <w:pPr>
        <w:jc w:val="both"/>
        <w:rPr>
          <w:rFonts w:ascii="Book Antiqua" w:hAnsi="Book Antiqua"/>
          <w:sz w:val="22"/>
          <w:szCs w:val="22"/>
        </w:rPr>
      </w:pPr>
    </w:p>
    <w:p w:rsidR="00FB2280" w:rsidRPr="009A4CE2" w:rsidRDefault="00FB2280" w:rsidP="00BF780A">
      <w:pPr>
        <w:pStyle w:val="ListParagraph"/>
        <w:numPr>
          <w:ilvl w:val="0"/>
          <w:numId w:val="11"/>
        </w:numPr>
        <w:ind w:left="426"/>
        <w:jc w:val="both"/>
        <w:rPr>
          <w:rFonts w:ascii="Book Antiqua" w:eastAsia="Arial Narrow" w:hAnsi="Book Antiqua"/>
          <w:b/>
          <w:sz w:val="22"/>
          <w:szCs w:val="22"/>
        </w:rPr>
      </w:pPr>
      <w:r w:rsidRPr="009A4CE2">
        <w:rPr>
          <w:rFonts w:ascii="Book Antiqua" w:eastAsia="Arial Narrow" w:hAnsi="Book Antiqua"/>
          <w:b/>
          <w:sz w:val="22"/>
          <w:szCs w:val="22"/>
        </w:rPr>
        <w:t xml:space="preserve">Mbështetja e SPT-së karshi KPM-së dhe Strukturave </w:t>
      </w:r>
      <w:r w:rsidR="004C3C3B" w:rsidRPr="009A4CE2">
        <w:rPr>
          <w:rFonts w:ascii="Book Antiqua" w:eastAsia="Arial Narrow" w:hAnsi="Book Antiqua"/>
          <w:b/>
          <w:sz w:val="22"/>
          <w:szCs w:val="22"/>
        </w:rPr>
        <w:t>të BNK-së</w:t>
      </w:r>
      <w:r w:rsidRPr="009A4CE2">
        <w:rPr>
          <w:rFonts w:ascii="Book Antiqua" w:eastAsia="Arial Narrow" w:hAnsi="Book Antiqua"/>
          <w:b/>
          <w:sz w:val="22"/>
          <w:szCs w:val="22"/>
        </w:rPr>
        <w:t>:</w:t>
      </w:r>
    </w:p>
    <w:p w:rsidR="00FB2280" w:rsidRPr="009A4CE2" w:rsidRDefault="00FB2280" w:rsidP="00BF780A">
      <w:pPr>
        <w:pStyle w:val="ListParagraph"/>
        <w:numPr>
          <w:ilvl w:val="0"/>
          <w:numId w:val="8"/>
        </w:numPr>
        <w:jc w:val="both"/>
        <w:rPr>
          <w:rFonts w:ascii="Book Antiqua" w:eastAsia="Arial Narrow" w:hAnsi="Book Antiqua"/>
          <w:sz w:val="22"/>
          <w:szCs w:val="22"/>
        </w:rPr>
      </w:pPr>
      <w:r w:rsidRPr="009A4CE2">
        <w:rPr>
          <w:rFonts w:ascii="Book Antiqua" w:eastAsia="Arial Narrow" w:hAnsi="Book Antiqua"/>
          <w:sz w:val="22"/>
          <w:szCs w:val="22"/>
        </w:rPr>
        <w:t>Sigurimi i funksionit “sekretar” të Komitetit të Përbashkët të Monitorimit;</w:t>
      </w:r>
    </w:p>
    <w:p w:rsidR="00FB2280" w:rsidRPr="009A4CE2" w:rsidRDefault="00FB2280" w:rsidP="00BF780A">
      <w:pPr>
        <w:pStyle w:val="ListParagraph"/>
        <w:numPr>
          <w:ilvl w:val="0"/>
          <w:numId w:val="8"/>
        </w:numPr>
        <w:jc w:val="both"/>
        <w:rPr>
          <w:rFonts w:ascii="Book Antiqua" w:eastAsia="Arial Narrow" w:hAnsi="Book Antiqua"/>
          <w:sz w:val="22"/>
          <w:szCs w:val="22"/>
        </w:rPr>
      </w:pPr>
      <w:r w:rsidRPr="009A4CE2">
        <w:rPr>
          <w:rFonts w:ascii="Book Antiqua" w:eastAsia="Arial Narrow" w:hAnsi="Book Antiqua"/>
          <w:sz w:val="22"/>
          <w:szCs w:val="22"/>
        </w:rPr>
        <w:t>Sigurimi i çdo informacioni të rëndësishëm për S</w:t>
      </w:r>
      <w:r w:rsidR="004C3C3B" w:rsidRPr="009A4CE2">
        <w:rPr>
          <w:rFonts w:ascii="Book Antiqua" w:eastAsia="Arial Narrow" w:hAnsi="Book Antiqua"/>
          <w:sz w:val="22"/>
          <w:szCs w:val="22"/>
        </w:rPr>
        <w:t>BNK</w:t>
      </w:r>
      <w:r w:rsidRPr="009A4CE2">
        <w:rPr>
          <w:rFonts w:ascii="Book Antiqua" w:eastAsia="Arial Narrow" w:hAnsi="Book Antiqua"/>
          <w:sz w:val="22"/>
          <w:szCs w:val="22"/>
        </w:rPr>
        <w:t xml:space="preserve"> në vendin pjesëmarrës ashtu siç kërkohet;</w:t>
      </w:r>
    </w:p>
    <w:p w:rsidR="00FB2280" w:rsidRPr="009A4CE2" w:rsidRDefault="00FB2280" w:rsidP="00BF780A">
      <w:pPr>
        <w:pStyle w:val="ListParagraph"/>
        <w:numPr>
          <w:ilvl w:val="0"/>
          <w:numId w:val="8"/>
        </w:numPr>
        <w:jc w:val="both"/>
        <w:rPr>
          <w:rFonts w:ascii="Book Antiqua" w:eastAsia="Arial Narrow" w:hAnsi="Book Antiqua"/>
          <w:sz w:val="22"/>
          <w:szCs w:val="22"/>
        </w:rPr>
      </w:pPr>
      <w:r w:rsidRPr="009A4CE2">
        <w:rPr>
          <w:rFonts w:ascii="Book Antiqua" w:eastAsia="Arial Narrow" w:hAnsi="Book Antiqua"/>
          <w:sz w:val="22"/>
          <w:szCs w:val="22"/>
        </w:rPr>
        <w:t>Mb</w:t>
      </w:r>
      <w:r w:rsidR="004C3C3B" w:rsidRPr="009A4CE2">
        <w:rPr>
          <w:rFonts w:ascii="Book Antiqua" w:eastAsia="Arial Narrow" w:hAnsi="Book Antiqua"/>
          <w:sz w:val="22"/>
          <w:szCs w:val="22"/>
        </w:rPr>
        <w:t>ështetje për takimet e SBNK dhe AK</w:t>
      </w:r>
      <w:r w:rsidRPr="009A4CE2">
        <w:rPr>
          <w:rFonts w:ascii="Book Antiqua" w:eastAsia="Arial Narrow" w:hAnsi="Book Antiqua"/>
          <w:sz w:val="22"/>
          <w:szCs w:val="22"/>
        </w:rPr>
        <w:t>;</w:t>
      </w:r>
    </w:p>
    <w:p w:rsidR="00FB2280" w:rsidRPr="009A4CE2" w:rsidRDefault="00FB2280" w:rsidP="00BF780A">
      <w:pPr>
        <w:pStyle w:val="ListParagraph"/>
        <w:numPr>
          <w:ilvl w:val="0"/>
          <w:numId w:val="8"/>
        </w:numPr>
        <w:jc w:val="both"/>
        <w:rPr>
          <w:rFonts w:ascii="Book Antiqua" w:eastAsia="Arial Narrow" w:hAnsi="Book Antiqua"/>
          <w:sz w:val="22"/>
          <w:szCs w:val="22"/>
        </w:rPr>
      </w:pPr>
      <w:r w:rsidRPr="009A4CE2">
        <w:rPr>
          <w:rFonts w:ascii="Book Antiqua" w:eastAsia="Arial Narrow" w:hAnsi="Book Antiqua"/>
          <w:sz w:val="22"/>
          <w:szCs w:val="22"/>
        </w:rPr>
        <w:t>Pjesëmarrja në takime tematike, ngjarje rajonale dhe ato në ndërtimin e kapaciteteve, nëse kërkohet;</w:t>
      </w:r>
    </w:p>
    <w:p w:rsidR="00F07BBE" w:rsidRPr="009A4CE2" w:rsidRDefault="00FB2280" w:rsidP="00FB2280">
      <w:pPr>
        <w:jc w:val="both"/>
        <w:rPr>
          <w:rFonts w:ascii="Book Antiqua" w:hAnsi="Book Antiqua"/>
          <w:b/>
          <w:sz w:val="22"/>
          <w:szCs w:val="22"/>
        </w:rPr>
      </w:pPr>
      <w:r w:rsidRPr="009A4CE2">
        <w:rPr>
          <w:rFonts w:ascii="Book Antiqua" w:hAnsi="Book Antiqua"/>
          <w:b/>
          <w:sz w:val="22"/>
          <w:szCs w:val="22"/>
        </w:rPr>
        <w:t xml:space="preserve"> </w:t>
      </w:r>
    </w:p>
    <w:p w:rsidR="00FB2280" w:rsidRPr="009A4CE2" w:rsidRDefault="00FB2280" w:rsidP="00BF780A">
      <w:pPr>
        <w:pStyle w:val="ListParagraph"/>
        <w:numPr>
          <w:ilvl w:val="0"/>
          <w:numId w:val="11"/>
        </w:numPr>
        <w:ind w:left="426"/>
        <w:jc w:val="both"/>
        <w:rPr>
          <w:rFonts w:ascii="Book Antiqua" w:hAnsi="Book Antiqua"/>
          <w:b/>
          <w:sz w:val="22"/>
          <w:szCs w:val="22"/>
        </w:rPr>
      </w:pPr>
      <w:r w:rsidRPr="009A4CE2">
        <w:rPr>
          <w:rFonts w:ascii="Book Antiqua" w:hAnsi="Book Antiqua"/>
          <w:b/>
          <w:sz w:val="22"/>
          <w:szCs w:val="22"/>
        </w:rPr>
        <w:t>Përgatitja e dokumenteve kryesore të Programit</w:t>
      </w:r>
    </w:p>
    <w:p w:rsidR="00FB2280" w:rsidRPr="009A4CE2" w:rsidRDefault="00FB2280" w:rsidP="00BF780A">
      <w:pPr>
        <w:pStyle w:val="ListParagraph"/>
        <w:numPr>
          <w:ilvl w:val="0"/>
          <w:numId w:val="7"/>
        </w:numPr>
        <w:jc w:val="both"/>
        <w:rPr>
          <w:rFonts w:ascii="Book Antiqua" w:eastAsia="Arial Narrow" w:hAnsi="Book Antiqua"/>
          <w:sz w:val="22"/>
          <w:szCs w:val="22"/>
        </w:rPr>
      </w:pPr>
      <w:r w:rsidRPr="009A4CE2">
        <w:rPr>
          <w:rFonts w:ascii="Book Antiqua" w:eastAsia="Arial Narrow" w:hAnsi="Book Antiqua"/>
          <w:sz w:val="22"/>
          <w:szCs w:val="22"/>
        </w:rPr>
        <w:t>Sigurimi i mbështetjes për përgatitjen e planeve vjetore të punës;</w:t>
      </w:r>
    </w:p>
    <w:p w:rsidR="00FB2280" w:rsidRPr="009A4CE2" w:rsidRDefault="00FB2280" w:rsidP="00BF780A">
      <w:pPr>
        <w:pStyle w:val="ListParagraph"/>
        <w:numPr>
          <w:ilvl w:val="0"/>
          <w:numId w:val="7"/>
        </w:numPr>
        <w:jc w:val="both"/>
        <w:rPr>
          <w:rFonts w:ascii="Book Antiqua" w:eastAsia="Arial Narrow" w:hAnsi="Book Antiqua"/>
          <w:sz w:val="22"/>
          <w:szCs w:val="22"/>
        </w:rPr>
      </w:pPr>
      <w:r w:rsidRPr="009A4CE2">
        <w:rPr>
          <w:rFonts w:ascii="Book Antiqua" w:eastAsia="Arial Narrow" w:hAnsi="Book Antiqua"/>
          <w:sz w:val="22"/>
          <w:szCs w:val="22"/>
        </w:rPr>
        <w:t>Sigurimi i mbështetjes për përgatitjen e raporteve vjetore dhe përfundimtare të zbatimit;</w:t>
      </w:r>
    </w:p>
    <w:p w:rsidR="00FB2280" w:rsidRPr="009A4CE2" w:rsidRDefault="00FB2280" w:rsidP="00BF780A">
      <w:pPr>
        <w:pStyle w:val="ListParagraph"/>
        <w:numPr>
          <w:ilvl w:val="0"/>
          <w:numId w:val="7"/>
        </w:numPr>
        <w:jc w:val="both"/>
        <w:rPr>
          <w:rFonts w:ascii="Book Antiqua" w:eastAsia="Arial Narrow" w:hAnsi="Book Antiqua"/>
          <w:sz w:val="22"/>
          <w:szCs w:val="22"/>
        </w:rPr>
      </w:pPr>
      <w:r w:rsidRPr="009A4CE2">
        <w:rPr>
          <w:rFonts w:ascii="Book Antiqua" w:eastAsia="Arial Narrow" w:hAnsi="Book Antiqua"/>
          <w:sz w:val="22"/>
          <w:szCs w:val="22"/>
        </w:rPr>
        <w:t>Sigurimi i mbështetjes për rishikimin e dokumenteve të programit.</w:t>
      </w:r>
    </w:p>
    <w:p w:rsidR="00FB2280" w:rsidRPr="009A4CE2" w:rsidRDefault="00FB2280" w:rsidP="00FB2280">
      <w:pPr>
        <w:jc w:val="both"/>
        <w:rPr>
          <w:rFonts w:ascii="Book Antiqua" w:eastAsia="Arial Narrow" w:hAnsi="Book Antiqua"/>
          <w:sz w:val="22"/>
          <w:szCs w:val="22"/>
        </w:rPr>
      </w:pPr>
    </w:p>
    <w:p w:rsidR="00FB2280" w:rsidRPr="009A4CE2" w:rsidRDefault="00555DAB" w:rsidP="00BF780A">
      <w:pPr>
        <w:pStyle w:val="ListParagraph"/>
        <w:numPr>
          <w:ilvl w:val="0"/>
          <w:numId w:val="11"/>
        </w:numPr>
        <w:ind w:left="284" w:hanging="284"/>
        <w:jc w:val="both"/>
        <w:rPr>
          <w:rFonts w:ascii="Book Antiqua" w:eastAsia="Arial Narrow" w:hAnsi="Book Antiqua"/>
          <w:b/>
          <w:sz w:val="22"/>
          <w:szCs w:val="22"/>
        </w:rPr>
      </w:pPr>
      <w:r w:rsidRPr="009A4CE2">
        <w:rPr>
          <w:rFonts w:ascii="Book Antiqua" w:eastAsia="Arial Narrow" w:hAnsi="Book Antiqua"/>
          <w:b/>
          <w:sz w:val="22"/>
          <w:szCs w:val="22"/>
        </w:rPr>
        <w:t xml:space="preserve"> </w:t>
      </w:r>
      <w:r w:rsidR="00FB2280" w:rsidRPr="009A4CE2">
        <w:rPr>
          <w:rFonts w:ascii="Book Antiqua" w:eastAsia="Arial Narrow" w:hAnsi="Book Antiqua"/>
          <w:b/>
          <w:sz w:val="22"/>
          <w:szCs w:val="22"/>
        </w:rPr>
        <w:t>Monitorimi i nivelit të programit</w:t>
      </w:r>
    </w:p>
    <w:p w:rsidR="00FB2280" w:rsidRPr="009A4CE2" w:rsidRDefault="00FB2280" w:rsidP="00BF780A">
      <w:pPr>
        <w:pStyle w:val="ListParagraph"/>
        <w:numPr>
          <w:ilvl w:val="0"/>
          <w:numId w:val="6"/>
        </w:numPr>
        <w:jc w:val="both"/>
        <w:rPr>
          <w:rFonts w:ascii="Book Antiqua" w:eastAsia="Arial Narrow" w:hAnsi="Book Antiqua"/>
          <w:sz w:val="22"/>
          <w:szCs w:val="22"/>
        </w:rPr>
      </w:pPr>
      <w:r w:rsidRPr="009A4CE2">
        <w:rPr>
          <w:rFonts w:ascii="Book Antiqua" w:eastAsia="Arial Narrow" w:hAnsi="Book Antiqua"/>
          <w:sz w:val="22"/>
          <w:szCs w:val="22"/>
        </w:rPr>
        <w:t>Përcjellja e rregullt në arritjen e treguesve të nivelit të programit dhe informimin e S</w:t>
      </w:r>
      <w:r w:rsidR="004C3C3B" w:rsidRPr="009A4CE2">
        <w:rPr>
          <w:rFonts w:ascii="Book Antiqua" w:eastAsia="Arial Narrow" w:hAnsi="Book Antiqua"/>
          <w:sz w:val="22"/>
          <w:szCs w:val="22"/>
        </w:rPr>
        <w:t>BNK</w:t>
      </w:r>
      <w:r w:rsidRPr="009A4CE2">
        <w:rPr>
          <w:rFonts w:ascii="Book Antiqua" w:eastAsia="Arial Narrow" w:hAnsi="Book Antiqua"/>
          <w:sz w:val="22"/>
          <w:szCs w:val="22"/>
        </w:rPr>
        <w:t xml:space="preserve"> në baza tremujore;</w:t>
      </w:r>
    </w:p>
    <w:p w:rsidR="00FB2280" w:rsidRPr="009A4CE2" w:rsidRDefault="00FB2280" w:rsidP="00BF780A">
      <w:pPr>
        <w:pStyle w:val="ListParagraph"/>
        <w:numPr>
          <w:ilvl w:val="0"/>
          <w:numId w:val="6"/>
        </w:numPr>
        <w:jc w:val="both"/>
        <w:rPr>
          <w:rFonts w:ascii="Book Antiqua" w:eastAsia="Arial Narrow" w:hAnsi="Book Antiqua"/>
          <w:sz w:val="22"/>
          <w:szCs w:val="22"/>
        </w:rPr>
      </w:pPr>
      <w:r w:rsidRPr="009A4CE2">
        <w:rPr>
          <w:rFonts w:ascii="Book Antiqua" w:eastAsia="Arial Narrow" w:hAnsi="Book Antiqua"/>
          <w:sz w:val="22"/>
          <w:szCs w:val="22"/>
        </w:rPr>
        <w:t>Sigurimi i mbështetjes për azhurnimin e të dhënave për monitorimin e nivelit të programit;</w:t>
      </w:r>
    </w:p>
    <w:p w:rsidR="00FB2280" w:rsidRPr="009A4CE2" w:rsidRDefault="00FB2280" w:rsidP="00BF780A">
      <w:pPr>
        <w:pStyle w:val="ListParagraph"/>
        <w:numPr>
          <w:ilvl w:val="0"/>
          <w:numId w:val="6"/>
        </w:numPr>
        <w:jc w:val="both"/>
        <w:rPr>
          <w:rFonts w:ascii="Book Antiqua" w:eastAsia="Arial Narrow" w:hAnsi="Book Antiqua"/>
          <w:sz w:val="22"/>
          <w:szCs w:val="22"/>
        </w:rPr>
      </w:pPr>
      <w:r w:rsidRPr="009A4CE2">
        <w:rPr>
          <w:rFonts w:ascii="Book Antiqua" w:eastAsia="Arial Narrow" w:hAnsi="Book Antiqua"/>
          <w:sz w:val="22"/>
          <w:szCs w:val="22"/>
        </w:rPr>
        <w:t>Përpilimi i informacioneve me të dhanuna statistikore për zbatimin e të dy programeve sipas kërkesës së S</w:t>
      </w:r>
      <w:r w:rsidR="004C3C3B" w:rsidRPr="009A4CE2">
        <w:rPr>
          <w:rFonts w:ascii="Book Antiqua" w:eastAsia="Arial Narrow" w:hAnsi="Book Antiqua"/>
          <w:sz w:val="22"/>
          <w:szCs w:val="22"/>
        </w:rPr>
        <w:t>BNK</w:t>
      </w:r>
      <w:r w:rsidRPr="009A4CE2">
        <w:rPr>
          <w:rFonts w:ascii="Book Antiqua" w:eastAsia="Arial Narrow" w:hAnsi="Book Antiqua"/>
          <w:sz w:val="22"/>
          <w:szCs w:val="22"/>
        </w:rPr>
        <w:t>;</w:t>
      </w:r>
    </w:p>
    <w:p w:rsidR="00FB2280" w:rsidRPr="009A4CE2" w:rsidRDefault="00FB2280" w:rsidP="00FB2280">
      <w:pPr>
        <w:jc w:val="both"/>
        <w:rPr>
          <w:rFonts w:ascii="Book Antiqua" w:eastAsia="Arial Narrow" w:hAnsi="Book Antiqua"/>
          <w:sz w:val="22"/>
          <w:szCs w:val="22"/>
        </w:rPr>
      </w:pPr>
    </w:p>
    <w:p w:rsidR="00FB2280" w:rsidRPr="009A4CE2" w:rsidRDefault="00FB2280" w:rsidP="00BF780A">
      <w:pPr>
        <w:pStyle w:val="ListParagraph"/>
        <w:numPr>
          <w:ilvl w:val="0"/>
          <w:numId w:val="11"/>
        </w:numPr>
        <w:ind w:left="426" w:hanging="426"/>
        <w:jc w:val="both"/>
        <w:rPr>
          <w:rFonts w:ascii="Book Antiqua" w:eastAsia="Arial Narrow" w:hAnsi="Book Antiqua"/>
          <w:b/>
          <w:sz w:val="22"/>
          <w:szCs w:val="22"/>
        </w:rPr>
      </w:pPr>
      <w:r w:rsidRPr="009A4CE2">
        <w:rPr>
          <w:rFonts w:ascii="Book Antiqua" w:eastAsia="Arial Narrow" w:hAnsi="Book Antiqua"/>
          <w:b/>
          <w:sz w:val="22"/>
          <w:szCs w:val="22"/>
        </w:rPr>
        <w:t>Mbështetje për zbatimin e Programit dhe projekteve</w:t>
      </w:r>
    </w:p>
    <w:p w:rsidR="00FB2280" w:rsidRPr="009A4CE2" w:rsidRDefault="00FB2280" w:rsidP="00BF780A">
      <w:pPr>
        <w:pStyle w:val="ListParagraph"/>
        <w:numPr>
          <w:ilvl w:val="0"/>
          <w:numId w:val="5"/>
        </w:numPr>
        <w:jc w:val="both"/>
        <w:rPr>
          <w:rFonts w:ascii="Book Antiqua" w:eastAsia="Arial Narrow" w:hAnsi="Book Antiqua"/>
          <w:sz w:val="22"/>
          <w:szCs w:val="22"/>
        </w:rPr>
      </w:pPr>
      <w:r w:rsidRPr="009A4CE2">
        <w:rPr>
          <w:rFonts w:ascii="Book Antiqua" w:eastAsia="Arial Narrow" w:hAnsi="Book Antiqua"/>
          <w:sz w:val="22"/>
          <w:szCs w:val="22"/>
        </w:rPr>
        <w:t>Ndërtimi i kapaciteteve për aplikantët e mundshëm</w:t>
      </w:r>
    </w:p>
    <w:p w:rsidR="00FB2280" w:rsidRPr="009A4CE2" w:rsidRDefault="00FB2280" w:rsidP="00BF780A">
      <w:pPr>
        <w:pStyle w:val="ListParagraph"/>
        <w:numPr>
          <w:ilvl w:val="0"/>
          <w:numId w:val="5"/>
        </w:numPr>
        <w:jc w:val="both"/>
        <w:rPr>
          <w:rFonts w:ascii="Book Antiqua" w:eastAsia="Arial Narrow" w:hAnsi="Book Antiqua"/>
          <w:sz w:val="22"/>
          <w:szCs w:val="22"/>
        </w:rPr>
      </w:pPr>
      <w:r w:rsidRPr="009A4CE2">
        <w:rPr>
          <w:rFonts w:ascii="Book Antiqua" w:eastAsia="Arial Narrow" w:hAnsi="Book Antiqua"/>
          <w:sz w:val="22"/>
          <w:szCs w:val="22"/>
        </w:rPr>
        <w:t>Sigurimi i mbështetjes për organizimin e trajnimeve për përgatitjen e projekt propozimeve;</w:t>
      </w:r>
    </w:p>
    <w:p w:rsidR="00F07BBE" w:rsidRPr="009A4CE2" w:rsidRDefault="00FB2280" w:rsidP="00BF780A">
      <w:pPr>
        <w:pStyle w:val="ListParagraph"/>
        <w:numPr>
          <w:ilvl w:val="0"/>
          <w:numId w:val="5"/>
        </w:numPr>
        <w:jc w:val="both"/>
        <w:rPr>
          <w:rFonts w:ascii="Book Antiqua" w:eastAsia="Arial Narrow" w:hAnsi="Book Antiqua"/>
          <w:sz w:val="22"/>
          <w:szCs w:val="22"/>
        </w:rPr>
      </w:pPr>
      <w:r w:rsidRPr="009A4CE2">
        <w:rPr>
          <w:rFonts w:ascii="Book Antiqua" w:eastAsia="Arial Narrow" w:hAnsi="Book Antiqua"/>
          <w:sz w:val="22"/>
          <w:szCs w:val="22"/>
        </w:rPr>
        <w:t>Sigurimi i mbështetjes për organizimin e Forumeve të Kërkimit të Partnerëve (PSF);</w:t>
      </w:r>
    </w:p>
    <w:p w:rsidR="00FB2280" w:rsidRPr="009A4CE2" w:rsidRDefault="00FB2280" w:rsidP="00BF780A">
      <w:pPr>
        <w:pStyle w:val="ListParagraph"/>
        <w:numPr>
          <w:ilvl w:val="0"/>
          <w:numId w:val="5"/>
        </w:numPr>
        <w:jc w:val="both"/>
        <w:rPr>
          <w:rFonts w:ascii="Book Antiqua" w:eastAsia="Arial Narrow" w:hAnsi="Book Antiqua"/>
          <w:sz w:val="22"/>
          <w:szCs w:val="22"/>
        </w:rPr>
      </w:pPr>
      <w:r w:rsidRPr="009A4CE2">
        <w:rPr>
          <w:rFonts w:ascii="Book Antiqua" w:eastAsia="Arial Narrow" w:hAnsi="Book Antiqua"/>
          <w:sz w:val="22"/>
          <w:szCs w:val="22"/>
        </w:rPr>
        <w:t>Siguri</w:t>
      </w:r>
      <w:r w:rsidR="00F07BBE" w:rsidRPr="009A4CE2">
        <w:rPr>
          <w:rFonts w:ascii="Book Antiqua" w:eastAsia="Arial Narrow" w:hAnsi="Book Antiqua"/>
          <w:sz w:val="22"/>
          <w:szCs w:val="22"/>
        </w:rPr>
        <w:t>mi i funksionit SPT-së si pikë</w:t>
      </w:r>
      <w:r w:rsidRPr="009A4CE2">
        <w:rPr>
          <w:rFonts w:ascii="Book Antiqua" w:eastAsia="Arial Narrow" w:hAnsi="Book Antiqua"/>
          <w:sz w:val="22"/>
          <w:szCs w:val="22"/>
        </w:rPr>
        <w:t xml:space="preserve"> ndihme për të ndihmuar aplikantët e mundshëm;</w:t>
      </w:r>
    </w:p>
    <w:p w:rsidR="00FB2280" w:rsidRPr="009A4CE2" w:rsidRDefault="00FB2280" w:rsidP="00FB2280">
      <w:pPr>
        <w:jc w:val="both"/>
        <w:rPr>
          <w:rFonts w:ascii="Book Antiqua" w:eastAsia="Arial Narrow" w:hAnsi="Book Antiqua"/>
          <w:sz w:val="22"/>
          <w:szCs w:val="22"/>
        </w:rPr>
      </w:pPr>
    </w:p>
    <w:p w:rsidR="00FB2280" w:rsidRPr="009A4CE2" w:rsidRDefault="00FB2280" w:rsidP="00BF780A">
      <w:pPr>
        <w:pStyle w:val="ListParagraph"/>
        <w:numPr>
          <w:ilvl w:val="0"/>
          <w:numId w:val="11"/>
        </w:numPr>
        <w:ind w:left="426"/>
        <w:jc w:val="both"/>
        <w:rPr>
          <w:rFonts w:ascii="Book Antiqua" w:eastAsia="Arial Narrow" w:hAnsi="Book Antiqua"/>
          <w:b/>
          <w:sz w:val="22"/>
          <w:szCs w:val="22"/>
        </w:rPr>
      </w:pPr>
      <w:r w:rsidRPr="009A4CE2">
        <w:rPr>
          <w:rFonts w:ascii="Book Antiqua" w:eastAsia="Arial Narrow" w:hAnsi="Book Antiqua"/>
          <w:b/>
          <w:sz w:val="22"/>
          <w:szCs w:val="22"/>
        </w:rPr>
        <w:t>Ndërtimi i kapaciteteve për përfituesit e projektit</w:t>
      </w:r>
    </w:p>
    <w:p w:rsidR="00FB2280" w:rsidRPr="009A4CE2" w:rsidRDefault="00FB2280" w:rsidP="00BF780A">
      <w:pPr>
        <w:pStyle w:val="ListParagraph"/>
        <w:numPr>
          <w:ilvl w:val="0"/>
          <w:numId w:val="4"/>
        </w:numPr>
        <w:jc w:val="both"/>
        <w:rPr>
          <w:rFonts w:ascii="Book Antiqua" w:eastAsia="Arial Narrow" w:hAnsi="Book Antiqua"/>
          <w:sz w:val="22"/>
          <w:szCs w:val="22"/>
        </w:rPr>
      </w:pPr>
      <w:r w:rsidRPr="009A4CE2">
        <w:rPr>
          <w:rFonts w:ascii="Book Antiqua" w:eastAsia="Arial Narrow" w:hAnsi="Book Antiqua"/>
          <w:sz w:val="22"/>
          <w:szCs w:val="22"/>
        </w:rPr>
        <w:t>Sigurimi i mbështetjes për përgatitjen e paketave për zbatim të projekteve për përfituesit;</w:t>
      </w:r>
    </w:p>
    <w:p w:rsidR="00FB2280" w:rsidRPr="009A4CE2" w:rsidRDefault="00FB2280" w:rsidP="00BF780A">
      <w:pPr>
        <w:pStyle w:val="ListParagraph"/>
        <w:numPr>
          <w:ilvl w:val="0"/>
          <w:numId w:val="4"/>
        </w:numPr>
        <w:jc w:val="both"/>
        <w:rPr>
          <w:rFonts w:ascii="Book Antiqua" w:eastAsia="Arial Narrow" w:hAnsi="Book Antiqua"/>
          <w:sz w:val="22"/>
          <w:szCs w:val="22"/>
        </w:rPr>
      </w:pPr>
      <w:r w:rsidRPr="009A4CE2">
        <w:rPr>
          <w:rFonts w:ascii="Book Antiqua" w:eastAsia="Arial Narrow" w:hAnsi="Book Antiqua"/>
          <w:sz w:val="22"/>
          <w:szCs w:val="22"/>
        </w:rPr>
        <w:t>Koordinimin e organizimit të seminareve për zbatim të projekteve për përfituesit;</w:t>
      </w:r>
    </w:p>
    <w:p w:rsidR="00FB2280" w:rsidRPr="009A4CE2" w:rsidRDefault="00FB2280" w:rsidP="00BF780A">
      <w:pPr>
        <w:pStyle w:val="ListParagraph"/>
        <w:numPr>
          <w:ilvl w:val="0"/>
          <w:numId w:val="4"/>
        </w:numPr>
        <w:jc w:val="both"/>
        <w:rPr>
          <w:rFonts w:ascii="Book Antiqua" w:eastAsia="Arial Narrow" w:hAnsi="Book Antiqua"/>
          <w:sz w:val="22"/>
          <w:szCs w:val="22"/>
        </w:rPr>
      </w:pPr>
      <w:r w:rsidRPr="009A4CE2">
        <w:rPr>
          <w:rFonts w:ascii="Book Antiqua" w:eastAsia="Arial Narrow" w:hAnsi="Book Antiqua"/>
          <w:sz w:val="22"/>
          <w:szCs w:val="22"/>
        </w:rPr>
        <w:t>Organizimi i trajnimeve për prokurimin sekondar për përfituesit;</w:t>
      </w:r>
    </w:p>
    <w:p w:rsidR="00FB2280" w:rsidRPr="009A4CE2" w:rsidRDefault="00FB2280" w:rsidP="00BF780A">
      <w:pPr>
        <w:pStyle w:val="ListParagraph"/>
        <w:numPr>
          <w:ilvl w:val="0"/>
          <w:numId w:val="4"/>
        </w:numPr>
        <w:jc w:val="both"/>
        <w:rPr>
          <w:rFonts w:ascii="Book Antiqua" w:eastAsia="Arial Narrow" w:hAnsi="Book Antiqua"/>
          <w:sz w:val="22"/>
          <w:szCs w:val="22"/>
        </w:rPr>
      </w:pPr>
      <w:r w:rsidRPr="009A4CE2">
        <w:rPr>
          <w:rFonts w:ascii="Book Antiqua" w:eastAsia="Arial Narrow" w:hAnsi="Book Antiqua"/>
          <w:sz w:val="22"/>
          <w:szCs w:val="22"/>
        </w:rPr>
        <w:lastRenderedPageBreak/>
        <w:t>Organizimi i trajnimeve për publicitet dhe dukshmërinë për përfituesit;</w:t>
      </w:r>
    </w:p>
    <w:p w:rsidR="00FB2280" w:rsidRPr="009A4CE2" w:rsidRDefault="00FB2280" w:rsidP="00BF780A">
      <w:pPr>
        <w:pStyle w:val="ListParagraph"/>
        <w:numPr>
          <w:ilvl w:val="0"/>
          <w:numId w:val="4"/>
        </w:numPr>
        <w:jc w:val="both"/>
        <w:rPr>
          <w:rFonts w:ascii="Book Antiqua" w:eastAsia="Arial Narrow" w:hAnsi="Book Antiqua"/>
          <w:sz w:val="22"/>
          <w:szCs w:val="22"/>
        </w:rPr>
      </w:pPr>
      <w:r w:rsidRPr="009A4CE2">
        <w:rPr>
          <w:rFonts w:ascii="Book Antiqua" w:eastAsia="Arial Narrow" w:hAnsi="Book Antiqua"/>
          <w:sz w:val="22"/>
          <w:szCs w:val="22"/>
        </w:rPr>
        <w:t>Organizimi i trajnimeve për raportimin për përfituesit.</w:t>
      </w:r>
    </w:p>
    <w:p w:rsidR="00FB2280" w:rsidRPr="009A4CE2" w:rsidRDefault="00FB2280" w:rsidP="00FB2280">
      <w:pPr>
        <w:jc w:val="both"/>
        <w:rPr>
          <w:rFonts w:ascii="Book Antiqua" w:eastAsia="Arial Narrow" w:hAnsi="Book Antiqua"/>
          <w:sz w:val="22"/>
          <w:szCs w:val="22"/>
        </w:rPr>
      </w:pPr>
    </w:p>
    <w:p w:rsidR="00FB2280" w:rsidRPr="009A4CE2" w:rsidRDefault="00656D0D" w:rsidP="00BF780A">
      <w:pPr>
        <w:pStyle w:val="ListParagraph"/>
        <w:numPr>
          <w:ilvl w:val="0"/>
          <w:numId w:val="11"/>
        </w:numPr>
        <w:ind w:left="426" w:hanging="426"/>
        <w:jc w:val="both"/>
        <w:rPr>
          <w:rFonts w:ascii="Book Antiqua" w:eastAsia="Arial Narrow" w:hAnsi="Book Antiqua"/>
          <w:b/>
          <w:sz w:val="22"/>
          <w:szCs w:val="22"/>
        </w:rPr>
      </w:pPr>
      <w:r w:rsidRPr="009A4CE2">
        <w:rPr>
          <w:rFonts w:ascii="Book Antiqua" w:eastAsia="Arial Narrow" w:hAnsi="Book Antiqua"/>
          <w:b/>
          <w:sz w:val="22"/>
          <w:szCs w:val="22"/>
        </w:rPr>
        <w:t>Monitorimi në</w:t>
      </w:r>
      <w:r w:rsidR="004C3C3B" w:rsidRPr="009A4CE2">
        <w:rPr>
          <w:rFonts w:ascii="Book Antiqua" w:eastAsia="Arial Narrow" w:hAnsi="Book Antiqua"/>
          <w:b/>
          <w:sz w:val="22"/>
          <w:szCs w:val="22"/>
        </w:rPr>
        <w:t xml:space="preserve"> nivel</w:t>
      </w:r>
      <w:r w:rsidR="00FB2280" w:rsidRPr="009A4CE2">
        <w:rPr>
          <w:rFonts w:ascii="Book Antiqua" w:eastAsia="Arial Narrow" w:hAnsi="Book Antiqua"/>
          <w:b/>
          <w:sz w:val="22"/>
          <w:szCs w:val="22"/>
        </w:rPr>
        <w:t xml:space="preserve"> të projektit</w:t>
      </w:r>
    </w:p>
    <w:p w:rsidR="00FB2280" w:rsidRPr="009A4CE2" w:rsidRDefault="008F7B05" w:rsidP="00BF780A">
      <w:pPr>
        <w:pStyle w:val="ListParagraph"/>
        <w:numPr>
          <w:ilvl w:val="0"/>
          <w:numId w:val="3"/>
        </w:numPr>
        <w:jc w:val="both"/>
        <w:rPr>
          <w:rFonts w:ascii="Book Antiqua" w:eastAsia="Arial Narrow" w:hAnsi="Book Antiqua"/>
          <w:sz w:val="22"/>
          <w:szCs w:val="22"/>
        </w:rPr>
      </w:pPr>
      <w:r w:rsidRPr="009A4CE2">
        <w:rPr>
          <w:rFonts w:ascii="Book Antiqua" w:eastAsia="Arial Narrow" w:hAnsi="Book Antiqua"/>
          <w:sz w:val="22"/>
          <w:szCs w:val="22"/>
        </w:rPr>
        <w:t>Sigurimi që zyrtarët e SPT-se</w:t>
      </w:r>
      <w:r w:rsidR="00FB2280" w:rsidRPr="009A4CE2">
        <w:rPr>
          <w:rFonts w:ascii="Book Antiqua" w:eastAsia="Arial Narrow" w:hAnsi="Book Antiqua"/>
          <w:sz w:val="22"/>
          <w:szCs w:val="22"/>
        </w:rPr>
        <w:t xml:space="preserve"> të ruajnë skedarët për secilin projekt;</w:t>
      </w:r>
    </w:p>
    <w:p w:rsidR="00FB2280" w:rsidRPr="009A4CE2" w:rsidRDefault="00FB2280" w:rsidP="00BF780A">
      <w:pPr>
        <w:pStyle w:val="ListParagraph"/>
        <w:numPr>
          <w:ilvl w:val="0"/>
          <w:numId w:val="3"/>
        </w:numPr>
        <w:jc w:val="both"/>
        <w:rPr>
          <w:rFonts w:ascii="Book Antiqua" w:eastAsia="Arial Narrow" w:hAnsi="Book Antiqua"/>
          <w:sz w:val="22"/>
          <w:szCs w:val="22"/>
        </w:rPr>
      </w:pPr>
      <w:r w:rsidRPr="009A4CE2">
        <w:rPr>
          <w:rFonts w:ascii="Book Antiqua" w:eastAsia="Arial Narrow" w:hAnsi="Book Antiqua"/>
          <w:sz w:val="22"/>
          <w:szCs w:val="22"/>
        </w:rPr>
        <w:t>Sigurimi i marrjes, analizimit dhe përcjelljes së</w:t>
      </w:r>
      <w:r w:rsidR="008F7B05" w:rsidRPr="009A4CE2">
        <w:rPr>
          <w:rFonts w:ascii="Book Antiqua" w:eastAsia="Arial Narrow" w:hAnsi="Book Antiqua"/>
          <w:sz w:val="22"/>
          <w:szCs w:val="22"/>
        </w:rPr>
        <w:t xml:space="preserve"> raporteve të progresit të marra</w:t>
      </w:r>
      <w:r w:rsidRPr="009A4CE2">
        <w:rPr>
          <w:rFonts w:ascii="Book Antiqua" w:eastAsia="Arial Narrow" w:hAnsi="Book Antiqua"/>
          <w:sz w:val="22"/>
          <w:szCs w:val="22"/>
        </w:rPr>
        <w:t xml:space="preserve"> nga përfituesit;</w:t>
      </w:r>
    </w:p>
    <w:p w:rsidR="00FB2280" w:rsidRPr="009A4CE2" w:rsidRDefault="00FB2280" w:rsidP="00BF780A">
      <w:pPr>
        <w:pStyle w:val="ListParagraph"/>
        <w:numPr>
          <w:ilvl w:val="0"/>
          <w:numId w:val="3"/>
        </w:numPr>
        <w:jc w:val="both"/>
        <w:rPr>
          <w:rFonts w:ascii="Book Antiqua" w:eastAsia="Arial Narrow" w:hAnsi="Book Antiqua"/>
          <w:sz w:val="22"/>
          <w:szCs w:val="22"/>
        </w:rPr>
      </w:pPr>
      <w:r w:rsidRPr="009A4CE2">
        <w:rPr>
          <w:rFonts w:ascii="Book Antiqua" w:eastAsia="Arial Narrow" w:hAnsi="Book Antiqua"/>
          <w:sz w:val="22"/>
          <w:szCs w:val="22"/>
        </w:rPr>
        <w:t>Hartimi i planit i vizitave monitoruese;</w:t>
      </w:r>
    </w:p>
    <w:p w:rsidR="00FB2280" w:rsidRPr="009A4CE2" w:rsidRDefault="00FB2280" w:rsidP="00BF780A">
      <w:pPr>
        <w:pStyle w:val="ListParagraph"/>
        <w:numPr>
          <w:ilvl w:val="0"/>
          <w:numId w:val="3"/>
        </w:numPr>
        <w:jc w:val="both"/>
        <w:rPr>
          <w:rFonts w:ascii="Book Antiqua" w:eastAsia="Arial Narrow" w:hAnsi="Book Antiqua"/>
          <w:sz w:val="22"/>
          <w:szCs w:val="22"/>
        </w:rPr>
      </w:pPr>
      <w:r w:rsidRPr="009A4CE2">
        <w:rPr>
          <w:rFonts w:ascii="Book Antiqua" w:eastAsia="Arial Narrow" w:hAnsi="Book Antiqua"/>
          <w:sz w:val="22"/>
          <w:szCs w:val="22"/>
        </w:rPr>
        <w:t>Ekipi i SPT-</w:t>
      </w:r>
      <w:proofErr w:type="gramStart"/>
      <w:r w:rsidRPr="009A4CE2">
        <w:rPr>
          <w:rFonts w:ascii="Book Antiqua" w:eastAsia="Arial Narrow" w:hAnsi="Book Antiqua"/>
          <w:sz w:val="22"/>
          <w:szCs w:val="22"/>
        </w:rPr>
        <w:t>së  të</w:t>
      </w:r>
      <w:proofErr w:type="gramEnd"/>
      <w:r w:rsidRPr="009A4CE2">
        <w:rPr>
          <w:rFonts w:ascii="Book Antiqua" w:eastAsia="Arial Narrow" w:hAnsi="Book Antiqua"/>
          <w:sz w:val="22"/>
          <w:szCs w:val="22"/>
        </w:rPr>
        <w:t xml:space="preserve"> siguronë azhurnim të rregullt të bazave të të dhënave ekzistuese të aplikantëve të mundshëm;</w:t>
      </w:r>
    </w:p>
    <w:p w:rsidR="00FB2280" w:rsidRPr="009A4CE2" w:rsidRDefault="00FB2280" w:rsidP="00BF780A">
      <w:pPr>
        <w:pStyle w:val="ListParagraph"/>
        <w:numPr>
          <w:ilvl w:val="0"/>
          <w:numId w:val="3"/>
        </w:numPr>
        <w:jc w:val="both"/>
        <w:rPr>
          <w:rFonts w:ascii="Book Antiqua" w:eastAsia="Arial Narrow" w:hAnsi="Book Antiqua"/>
          <w:sz w:val="22"/>
          <w:szCs w:val="22"/>
        </w:rPr>
      </w:pPr>
      <w:r w:rsidRPr="009A4CE2">
        <w:rPr>
          <w:rFonts w:ascii="Book Antiqua" w:eastAsia="Arial Narrow" w:hAnsi="Book Antiqua"/>
          <w:sz w:val="22"/>
          <w:szCs w:val="22"/>
        </w:rPr>
        <w:t>Ekipi i SPT-së mbanë informata përkatëse të azhurnuara të çdo projektit në formë elektronike.</w:t>
      </w:r>
    </w:p>
    <w:p w:rsidR="00FB2280" w:rsidRPr="009A4CE2" w:rsidRDefault="00FB2280" w:rsidP="00FB2280">
      <w:pPr>
        <w:jc w:val="both"/>
        <w:rPr>
          <w:rFonts w:ascii="Book Antiqua" w:hAnsi="Book Antiqua"/>
          <w:sz w:val="22"/>
          <w:szCs w:val="22"/>
        </w:rPr>
      </w:pPr>
    </w:p>
    <w:p w:rsidR="00FB2280" w:rsidRPr="009A4CE2" w:rsidRDefault="00FB2280" w:rsidP="00BF780A">
      <w:pPr>
        <w:pStyle w:val="ListParagraph"/>
        <w:numPr>
          <w:ilvl w:val="0"/>
          <w:numId w:val="11"/>
        </w:numPr>
        <w:ind w:left="284"/>
        <w:jc w:val="both"/>
        <w:rPr>
          <w:rFonts w:ascii="Book Antiqua" w:eastAsia="Arial Narrow" w:hAnsi="Book Antiqua"/>
          <w:b/>
          <w:sz w:val="22"/>
          <w:szCs w:val="22"/>
        </w:rPr>
      </w:pPr>
      <w:r w:rsidRPr="009A4CE2">
        <w:rPr>
          <w:rFonts w:ascii="Book Antiqua" w:eastAsia="Arial Narrow" w:hAnsi="Book Antiqua"/>
          <w:b/>
          <w:sz w:val="22"/>
          <w:szCs w:val="22"/>
        </w:rPr>
        <w:t>Dukshmëri, promovim dhe komunikim</w:t>
      </w:r>
    </w:p>
    <w:p w:rsidR="00FB2280" w:rsidRPr="009A4CE2" w:rsidRDefault="00FB2280" w:rsidP="00BF780A">
      <w:pPr>
        <w:pStyle w:val="ListParagraph"/>
        <w:numPr>
          <w:ilvl w:val="0"/>
          <w:numId w:val="2"/>
        </w:numPr>
        <w:jc w:val="both"/>
        <w:rPr>
          <w:rFonts w:ascii="Book Antiqua" w:eastAsia="Arial Narrow" w:hAnsi="Book Antiqua"/>
          <w:sz w:val="22"/>
          <w:szCs w:val="22"/>
        </w:rPr>
      </w:pPr>
      <w:r w:rsidRPr="009A4CE2">
        <w:rPr>
          <w:rFonts w:ascii="Book Antiqua" w:eastAsia="Arial Narrow" w:hAnsi="Book Antiqua"/>
          <w:sz w:val="22"/>
          <w:szCs w:val="22"/>
        </w:rPr>
        <w:t>Sigurimi i</w:t>
      </w:r>
      <w:r w:rsidR="00F07BBE" w:rsidRPr="009A4CE2">
        <w:rPr>
          <w:rFonts w:ascii="Book Antiqua" w:eastAsia="Arial Narrow" w:hAnsi="Book Antiqua"/>
          <w:sz w:val="22"/>
          <w:szCs w:val="22"/>
        </w:rPr>
        <w:t xml:space="preserve"> mbështetjes për përgatitjen e planeve vjetore të komunikimit dhe d</w:t>
      </w:r>
      <w:r w:rsidRPr="009A4CE2">
        <w:rPr>
          <w:rFonts w:ascii="Book Antiqua" w:eastAsia="Arial Narrow" w:hAnsi="Book Antiqua"/>
          <w:sz w:val="22"/>
          <w:szCs w:val="22"/>
        </w:rPr>
        <w:t>ukshmërisë;</w:t>
      </w:r>
    </w:p>
    <w:p w:rsidR="00FB2280" w:rsidRPr="009A4CE2" w:rsidRDefault="00F07BBE" w:rsidP="00BF780A">
      <w:pPr>
        <w:numPr>
          <w:ilvl w:val="0"/>
          <w:numId w:val="2"/>
        </w:numPr>
        <w:jc w:val="both"/>
        <w:rPr>
          <w:rFonts w:ascii="Book Antiqua" w:eastAsia="Arial Narrow" w:hAnsi="Book Antiqua"/>
          <w:sz w:val="22"/>
          <w:szCs w:val="22"/>
        </w:rPr>
      </w:pPr>
      <w:r w:rsidRPr="009A4CE2">
        <w:rPr>
          <w:rFonts w:ascii="Book Antiqua" w:eastAsia="Arial Narrow" w:hAnsi="Book Antiqua"/>
          <w:sz w:val="22"/>
          <w:szCs w:val="22"/>
        </w:rPr>
        <w:t xml:space="preserve">  </w:t>
      </w:r>
      <w:r w:rsidR="00FB2280" w:rsidRPr="009A4CE2">
        <w:rPr>
          <w:rFonts w:ascii="Book Antiqua" w:eastAsia="Arial Narrow" w:hAnsi="Book Antiqua"/>
          <w:sz w:val="22"/>
          <w:szCs w:val="22"/>
        </w:rPr>
        <w:t>Sigurimi i JTS të sigurojë azhurnim të rregullt të faqeve të internetit të Programit;</w:t>
      </w:r>
    </w:p>
    <w:p w:rsidR="00FB2280" w:rsidRPr="009A4CE2" w:rsidRDefault="00FB2280" w:rsidP="00BF780A">
      <w:pPr>
        <w:pStyle w:val="ListParagraph"/>
        <w:numPr>
          <w:ilvl w:val="0"/>
          <w:numId w:val="2"/>
        </w:numPr>
        <w:jc w:val="both"/>
        <w:rPr>
          <w:rFonts w:ascii="Book Antiqua" w:eastAsia="Arial Narrow" w:hAnsi="Book Antiqua"/>
          <w:sz w:val="22"/>
          <w:szCs w:val="22"/>
        </w:rPr>
      </w:pPr>
      <w:r w:rsidRPr="009A4CE2">
        <w:rPr>
          <w:rFonts w:ascii="Book Antiqua" w:eastAsia="Arial Narrow" w:hAnsi="Book Antiqua"/>
          <w:sz w:val="22"/>
          <w:szCs w:val="22"/>
        </w:rPr>
        <w:t>Koordinimin e përgatitjes dhe prodhimit të materialeve promovuese siç tregohet në planet e punës të JTS dhe / ose Planin e Veprimit në Komunikim;</w:t>
      </w:r>
    </w:p>
    <w:p w:rsidR="00F07BBE" w:rsidRPr="009A4CE2" w:rsidRDefault="00FB2280" w:rsidP="00BF780A">
      <w:pPr>
        <w:pStyle w:val="ListParagraph"/>
        <w:numPr>
          <w:ilvl w:val="0"/>
          <w:numId w:val="2"/>
        </w:numPr>
        <w:jc w:val="both"/>
        <w:rPr>
          <w:rFonts w:ascii="Book Antiqua" w:eastAsia="Arial Narrow" w:hAnsi="Book Antiqua"/>
          <w:sz w:val="22"/>
          <w:szCs w:val="22"/>
        </w:rPr>
      </w:pPr>
      <w:r w:rsidRPr="009A4CE2">
        <w:rPr>
          <w:rFonts w:ascii="Book Antiqua" w:eastAsia="Arial Narrow" w:hAnsi="Book Antiqua"/>
          <w:sz w:val="22"/>
          <w:szCs w:val="22"/>
        </w:rPr>
        <w:t>Koordinimin e organizimit të ditëve të informacionit për promovimin e Programit;</w:t>
      </w:r>
    </w:p>
    <w:p w:rsidR="00FB2280" w:rsidRPr="009A4CE2" w:rsidRDefault="00FB2280" w:rsidP="00BF780A">
      <w:pPr>
        <w:pStyle w:val="ListParagraph"/>
        <w:numPr>
          <w:ilvl w:val="0"/>
          <w:numId w:val="2"/>
        </w:numPr>
        <w:jc w:val="both"/>
        <w:rPr>
          <w:rFonts w:ascii="Book Antiqua" w:eastAsia="Arial Narrow" w:hAnsi="Book Antiqua"/>
          <w:sz w:val="22"/>
          <w:szCs w:val="22"/>
        </w:rPr>
      </w:pPr>
      <w:r w:rsidRPr="009A4CE2">
        <w:rPr>
          <w:rFonts w:ascii="Book Antiqua" w:eastAsia="Arial Narrow" w:hAnsi="Book Antiqua"/>
          <w:sz w:val="22"/>
          <w:szCs w:val="22"/>
        </w:rPr>
        <w:t>Koordinimin e organizimit të ngjarjeve të shikueshmërisë në lidhje me Thirrjet për Propozime;</w:t>
      </w:r>
    </w:p>
    <w:p w:rsidR="00FB2280" w:rsidRPr="009A4CE2" w:rsidRDefault="00FB2280" w:rsidP="00BF780A">
      <w:pPr>
        <w:pStyle w:val="ListParagraph"/>
        <w:numPr>
          <w:ilvl w:val="0"/>
          <w:numId w:val="2"/>
        </w:numPr>
        <w:jc w:val="both"/>
        <w:rPr>
          <w:rFonts w:ascii="Book Antiqua" w:eastAsia="Arial Narrow" w:hAnsi="Book Antiqua"/>
          <w:sz w:val="22"/>
          <w:szCs w:val="22"/>
        </w:rPr>
      </w:pPr>
      <w:r w:rsidRPr="009A4CE2">
        <w:rPr>
          <w:rFonts w:ascii="Book Antiqua" w:eastAsia="Arial Narrow" w:hAnsi="Book Antiqua"/>
          <w:sz w:val="22"/>
          <w:szCs w:val="22"/>
        </w:rPr>
        <w:t>Koordinimi i organizimit të fushatave të ndërgjegjësimit publik dhe ngjarjeve promovuese.</w:t>
      </w:r>
    </w:p>
    <w:p w:rsidR="00F07BBE" w:rsidRPr="009A4CE2" w:rsidRDefault="00F07BBE" w:rsidP="00F07BBE">
      <w:pPr>
        <w:jc w:val="both"/>
        <w:rPr>
          <w:rFonts w:ascii="Book Antiqua" w:eastAsia="Arial Narrow" w:hAnsi="Book Antiqua"/>
          <w:sz w:val="22"/>
          <w:szCs w:val="22"/>
        </w:rPr>
      </w:pPr>
    </w:p>
    <w:p w:rsidR="00FB2280" w:rsidRPr="009A4CE2" w:rsidRDefault="00F07BBE" w:rsidP="00BF780A">
      <w:pPr>
        <w:pStyle w:val="ListParagraph"/>
        <w:numPr>
          <w:ilvl w:val="0"/>
          <w:numId w:val="11"/>
        </w:numPr>
        <w:ind w:left="426" w:hanging="426"/>
        <w:jc w:val="both"/>
        <w:rPr>
          <w:rFonts w:ascii="Book Antiqua" w:eastAsia="Arial Narrow" w:hAnsi="Book Antiqua"/>
          <w:b/>
          <w:sz w:val="22"/>
          <w:szCs w:val="22"/>
        </w:rPr>
      </w:pPr>
      <w:r w:rsidRPr="009A4CE2">
        <w:rPr>
          <w:rFonts w:ascii="Book Antiqua" w:eastAsia="Arial Narrow" w:hAnsi="Book Antiqua"/>
          <w:b/>
          <w:sz w:val="22"/>
          <w:szCs w:val="22"/>
        </w:rPr>
        <w:t>Të</w:t>
      </w:r>
      <w:r w:rsidR="00FB2280" w:rsidRPr="009A4CE2">
        <w:rPr>
          <w:rFonts w:ascii="Book Antiqua" w:eastAsia="Arial Narrow" w:hAnsi="Book Antiqua"/>
          <w:b/>
          <w:sz w:val="22"/>
          <w:szCs w:val="22"/>
        </w:rPr>
        <w:t xml:space="preserve"> tjera: </w:t>
      </w:r>
    </w:p>
    <w:p w:rsidR="004C3C3B" w:rsidRPr="009A4CE2" w:rsidRDefault="004C3C3B" w:rsidP="00BF780A">
      <w:pPr>
        <w:pStyle w:val="ListParagraph"/>
        <w:numPr>
          <w:ilvl w:val="0"/>
          <w:numId w:val="12"/>
        </w:numPr>
        <w:jc w:val="both"/>
        <w:rPr>
          <w:rFonts w:ascii="Book Antiqua" w:eastAsia="Arial Narrow" w:hAnsi="Book Antiqua"/>
          <w:sz w:val="22"/>
          <w:szCs w:val="22"/>
        </w:rPr>
      </w:pPr>
      <w:r w:rsidRPr="009A4CE2">
        <w:rPr>
          <w:rFonts w:ascii="Book Antiqua" w:eastAsia="Arial Narrow" w:hAnsi="Book Antiqua"/>
          <w:sz w:val="22"/>
          <w:szCs w:val="22"/>
        </w:rPr>
        <w:t>Raportimi i menjëhershëm i çdo parregullsie të identifikuar tek CBCS/CB;</w:t>
      </w:r>
    </w:p>
    <w:p w:rsidR="004C3C3B" w:rsidRPr="009A4CE2" w:rsidRDefault="004C3C3B" w:rsidP="00BF780A">
      <w:pPr>
        <w:pStyle w:val="ListParagraph"/>
        <w:numPr>
          <w:ilvl w:val="0"/>
          <w:numId w:val="12"/>
        </w:numPr>
        <w:jc w:val="both"/>
        <w:rPr>
          <w:rFonts w:ascii="Book Antiqua" w:eastAsia="Arial Narrow" w:hAnsi="Book Antiqua"/>
          <w:sz w:val="22"/>
          <w:szCs w:val="22"/>
        </w:rPr>
      </w:pPr>
      <w:r w:rsidRPr="009A4CE2">
        <w:rPr>
          <w:rFonts w:ascii="Book Antiqua" w:eastAsia="Arial Narrow" w:hAnsi="Book Antiqua"/>
          <w:sz w:val="22"/>
          <w:szCs w:val="22"/>
        </w:rPr>
        <w:t>Të gjitha dokumentet janë të depozituara në mënyrë të përshtatshme ose në formë fizike ose elektronike, ose të dyja;</w:t>
      </w:r>
    </w:p>
    <w:p w:rsidR="004C3C3B" w:rsidRPr="009A4CE2" w:rsidRDefault="004C3C3B" w:rsidP="00BF780A">
      <w:pPr>
        <w:pStyle w:val="ListParagraph"/>
        <w:numPr>
          <w:ilvl w:val="0"/>
          <w:numId w:val="12"/>
        </w:numPr>
        <w:jc w:val="both"/>
        <w:rPr>
          <w:rFonts w:ascii="Book Antiqua" w:eastAsia="Arial Narrow" w:hAnsi="Book Antiqua"/>
          <w:sz w:val="22"/>
          <w:szCs w:val="22"/>
        </w:rPr>
      </w:pPr>
      <w:r w:rsidRPr="009A4CE2">
        <w:rPr>
          <w:rFonts w:ascii="Book Antiqua" w:eastAsia="Arial Narrow" w:hAnsi="Book Antiqua"/>
          <w:sz w:val="22"/>
          <w:szCs w:val="22"/>
        </w:rPr>
        <w:t>Lehtësimi i çdo misioni monitorimi ose auditimi në lidhje me TAGC;</w:t>
      </w:r>
    </w:p>
    <w:p w:rsidR="004C3C3B" w:rsidRPr="009A4CE2" w:rsidRDefault="004C3C3B" w:rsidP="00BF780A">
      <w:pPr>
        <w:pStyle w:val="ListParagraph"/>
        <w:numPr>
          <w:ilvl w:val="0"/>
          <w:numId w:val="12"/>
        </w:numPr>
        <w:jc w:val="both"/>
        <w:rPr>
          <w:rFonts w:ascii="Book Antiqua" w:eastAsia="Arial Narrow" w:hAnsi="Book Antiqua"/>
          <w:sz w:val="22"/>
          <w:szCs w:val="22"/>
        </w:rPr>
      </w:pPr>
      <w:r w:rsidRPr="009A4CE2">
        <w:rPr>
          <w:rFonts w:ascii="Book Antiqua" w:eastAsia="Arial Narrow" w:hAnsi="Book Antiqua"/>
          <w:sz w:val="22"/>
          <w:szCs w:val="22"/>
        </w:rPr>
        <w:t>Përgatitja e dokumenteve zyrtare të udhëtimit (kërkesa për udhëtime zyrtare, kërkesa për paradhënie, raporte me të gjitha evidencat për shpenzimet financiare nga dita e përfundimit të udhëtimit zyrtar dhe çdo dokument tjetër të kërkuar) lidhur me aktivitetet e realizuara në kuadër të programit;</w:t>
      </w:r>
    </w:p>
    <w:p w:rsidR="004C3C3B" w:rsidRPr="009A4CE2" w:rsidRDefault="004C3C3B" w:rsidP="00BF780A">
      <w:pPr>
        <w:pStyle w:val="ListParagraph"/>
        <w:numPr>
          <w:ilvl w:val="0"/>
          <w:numId w:val="12"/>
        </w:numPr>
        <w:jc w:val="both"/>
        <w:rPr>
          <w:rFonts w:ascii="Book Antiqua" w:eastAsia="Arial Narrow" w:hAnsi="Book Antiqua"/>
          <w:sz w:val="22"/>
          <w:szCs w:val="22"/>
        </w:rPr>
      </w:pPr>
      <w:r w:rsidRPr="009A4CE2">
        <w:rPr>
          <w:rFonts w:ascii="Book Antiqua" w:eastAsia="Arial Narrow" w:hAnsi="Book Antiqua"/>
          <w:sz w:val="22"/>
          <w:szCs w:val="22"/>
        </w:rPr>
        <w:t>Menaxhon dhe përpunon faturat hyrëse në lidhje me shpenzimet e bëra në kuadër të programit (qira, mirëmbajtje, shërbime komunale dhe çdo aktivitet tjetër) dhe dërgon dosjen për pagesë në përputhje me rregullat financiare të zbatuara në Ministri;</w:t>
      </w:r>
    </w:p>
    <w:p w:rsidR="00FB2280" w:rsidRPr="009A4CE2" w:rsidRDefault="004C3C3B" w:rsidP="00BF780A">
      <w:pPr>
        <w:pStyle w:val="ListParagraph"/>
        <w:numPr>
          <w:ilvl w:val="0"/>
          <w:numId w:val="12"/>
        </w:numPr>
        <w:jc w:val="both"/>
        <w:rPr>
          <w:rFonts w:ascii="Book Antiqua" w:eastAsia="Arial Narrow" w:hAnsi="Book Antiqua"/>
          <w:sz w:val="22"/>
          <w:szCs w:val="22"/>
        </w:rPr>
      </w:pPr>
      <w:r w:rsidRPr="009A4CE2">
        <w:rPr>
          <w:rFonts w:ascii="Book Antiqua" w:eastAsia="Arial Narrow" w:hAnsi="Book Antiqua"/>
          <w:sz w:val="22"/>
          <w:szCs w:val="22"/>
        </w:rPr>
        <w:t>Kryen detyra të tjera të kërkuara nga Struktura e BNK-së.</w:t>
      </w:r>
    </w:p>
    <w:p w:rsidR="004C3C3B" w:rsidRPr="009A4CE2" w:rsidRDefault="004C3C3B" w:rsidP="004C3C3B">
      <w:pPr>
        <w:jc w:val="both"/>
        <w:rPr>
          <w:rFonts w:ascii="Book Antiqua" w:hAnsi="Book Antiqua"/>
          <w:sz w:val="22"/>
          <w:szCs w:val="22"/>
        </w:rPr>
      </w:pPr>
    </w:p>
    <w:p w:rsidR="006B518B" w:rsidRPr="0025587A" w:rsidRDefault="006B518B" w:rsidP="006B518B">
      <w:pPr>
        <w:pStyle w:val="NoSpacing"/>
        <w:rPr>
          <w:rFonts w:ascii="Book Antiqua" w:hAnsi="Book Antiqua"/>
          <w:b/>
        </w:rPr>
      </w:pPr>
      <w:r w:rsidRPr="0025587A">
        <w:rPr>
          <w:rFonts w:ascii="Book Antiqua" w:hAnsi="Book Antiqua"/>
          <w:b/>
        </w:rPr>
        <w:t>Kërkesat profesionale</w:t>
      </w:r>
    </w:p>
    <w:p w:rsidR="006B518B" w:rsidRPr="0025587A" w:rsidRDefault="006B518B" w:rsidP="006B518B">
      <w:pPr>
        <w:pStyle w:val="NoSpacing"/>
        <w:rPr>
          <w:rFonts w:ascii="Book Antiqua" w:hAnsi="Book Antiqua"/>
        </w:rPr>
      </w:pPr>
    </w:p>
    <w:p w:rsidR="006B518B" w:rsidRPr="0025587A" w:rsidRDefault="006B518B" w:rsidP="006B518B">
      <w:pPr>
        <w:pStyle w:val="NoSpacing"/>
        <w:jc w:val="both"/>
        <w:rPr>
          <w:rFonts w:ascii="Book Antiqua" w:hAnsi="Book Antiqua"/>
          <w:b/>
        </w:rPr>
      </w:pPr>
      <w:r w:rsidRPr="0025587A">
        <w:rPr>
          <w:rFonts w:ascii="Book Antiqua" w:hAnsi="Book Antiqua"/>
          <w:b/>
        </w:rPr>
        <w:t>Kandidati për pozitën e Udhëheqësit të Sekretariatit të Përbashkët Teknik (SPT) duhet të plotësojë kërkesat thelbësore të kualifikimit të mëposhtëm:</w:t>
      </w:r>
    </w:p>
    <w:p w:rsidR="006B518B" w:rsidRPr="0025587A" w:rsidRDefault="006B518B" w:rsidP="006B518B">
      <w:pPr>
        <w:pStyle w:val="NoSpacing"/>
        <w:rPr>
          <w:rFonts w:ascii="Book Antiqua" w:hAnsi="Book Antiqua"/>
          <w:b/>
        </w:rPr>
      </w:pPr>
    </w:p>
    <w:p w:rsidR="006B518B" w:rsidRPr="0025587A" w:rsidRDefault="006B518B" w:rsidP="006B518B">
      <w:pPr>
        <w:pStyle w:val="NoSpacing"/>
        <w:numPr>
          <w:ilvl w:val="0"/>
          <w:numId w:val="13"/>
        </w:numPr>
        <w:jc w:val="both"/>
        <w:rPr>
          <w:rFonts w:ascii="Book Antiqua" w:hAnsi="Book Antiqua"/>
        </w:rPr>
      </w:pPr>
      <w:r w:rsidRPr="0025587A">
        <w:rPr>
          <w:rFonts w:ascii="Book Antiqua" w:hAnsi="Book Antiqua"/>
          <w:b/>
        </w:rPr>
        <w:t>Kualifikimi arsimor</w:t>
      </w:r>
      <w:r w:rsidRPr="0025587A">
        <w:rPr>
          <w:rFonts w:ascii="Book Antiqua" w:hAnsi="Book Antiqua"/>
        </w:rPr>
        <w:t>: Diploma universitare është e detyrueshme.</w:t>
      </w:r>
    </w:p>
    <w:p w:rsidR="006B518B" w:rsidRPr="0025587A" w:rsidRDefault="006B518B" w:rsidP="006B518B">
      <w:pPr>
        <w:pStyle w:val="NoSpacing"/>
        <w:numPr>
          <w:ilvl w:val="0"/>
          <w:numId w:val="13"/>
        </w:numPr>
        <w:jc w:val="both"/>
        <w:rPr>
          <w:rFonts w:ascii="Book Antiqua" w:hAnsi="Book Antiqua"/>
        </w:rPr>
      </w:pPr>
      <w:r w:rsidRPr="0025587A">
        <w:rPr>
          <w:rFonts w:ascii="Book Antiqua" w:hAnsi="Book Antiqua"/>
          <w:b/>
        </w:rPr>
        <w:t>Përvoja e Përgjithshme Profesionale</w:t>
      </w:r>
      <w:r w:rsidRPr="0025587A">
        <w:rPr>
          <w:rFonts w:ascii="Book Antiqua" w:hAnsi="Book Antiqua"/>
        </w:rPr>
        <w:t>: Kandidati duhet të zotërojë një minimum prej 15 vitesh përvojë profesionale, me fokus në fusha të tilla si menaxhimi i projektit gjatë 5 viteve të fundit.</w:t>
      </w:r>
    </w:p>
    <w:p w:rsidR="006B518B" w:rsidRPr="0025587A" w:rsidRDefault="006B518B" w:rsidP="006B518B">
      <w:pPr>
        <w:pStyle w:val="NoSpacing"/>
        <w:numPr>
          <w:ilvl w:val="0"/>
          <w:numId w:val="13"/>
        </w:numPr>
        <w:jc w:val="both"/>
        <w:rPr>
          <w:rFonts w:ascii="Book Antiqua" w:hAnsi="Book Antiqua"/>
        </w:rPr>
      </w:pPr>
      <w:r w:rsidRPr="0025587A">
        <w:rPr>
          <w:rFonts w:ascii="Book Antiqua" w:hAnsi="Book Antiqua"/>
          <w:b/>
        </w:rPr>
        <w:t>Përvojë specifike profesionale</w:t>
      </w:r>
      <w:r w:rsidRPr="0025587A">
        <w:rPr>
          <w:rFonts w:ascii="Book Antiqua" w:hAnsi="Book Antiqua"/>
        </w:rPr>
        <w:t>: Kandidati duhet të ketë një minimum prej 8 vitesh përvojë praktike në ekzekutimin dhe menaxhimin efektiv të kontratave të granteve, mundësisht ato që kanë të bëjnë me asistencën teknike dhe të punojnë në kuadër të programeve ndërkufitare.</w:t>
      </w:r>
    </w:p>
    <w:p w:rsidR="006B518B" w:rsidRPr="0025587A" w:rsidRDefault="006B518B" w:rsidP="006B518B">
      <w:pPr>
        <w:pStyle w:val="NoSpacing"/>
        <w:numPr>
          <w:ilvl w:val="0"/>
          <w:numId w:val="13"/>
        </w:numPr>
        <w:jc w:val="both"/>
        <w:rPr>
          <w:rFonts w:ascii="Book Antiqua" w:hAnsi="Book Antiqua"/>
        </w:rPr>
      </w:pPr>
      <w:r w:rsidRPr="0025587A">
        <w:rPr>
          <w:rFonts w:ascii="Book Antiqua" w:hAnsi="Book Antiqua"/>
          <w:b/>
        </w:rPr>
        <w:lastRenderedPageBreak/>
        <w:t>Aftësitë gjuhësore</w:t>
      </w:r>
      <w:r w:rsidRPr="0025587A">
        <w:rPr>
          <w:rFonts w:ascii="Book Antiqua" w:hAnsi="Book Antiqua"/>
        </w:rPr>
        <w:t>: Aftësia e gjuhës angleze, në të folur dhe në të shkruar, është një parakusht. Për më tepër, kandidati duhet të zotërojë rrjedhshëm të paktën një nga gjuhët zyrtare të vendeve pjesëmarrëse, me kompetencë si në komunikimin e folur ashtu edhe në atë të shkruar.</w:t>
      </w:r>
    </w:p>
    <w:p w:rsidR="006B518B" w:rsidRPr="0025587A" w:rsidRDefault="006B518B" w:rsidP="006B518B">
      <w:pPr>
        <w:pStyle w:val="NoSpacing"/>
        <w:numPr>
          <w:ilvl w:val="0"/>
          <w:numId w:val="13"/>
        </w:numPr>
        <w:jc w:val="both"/>
        <w:rPr>
          <w:rFonts w:ascii="Book Antiqua" w:hAnsi="Book Antiqua"/>
        </w:rPr>
      </w:pPr>
      <w:r w:rsidRPr="0025587A">
        <w:rPr>
          <w:rFonts w:ascii="Book Antiqua" w:hAnsi="Book Antiqua"/>
          <w:b/>
        </w:rPr>
        <w:t>Njohuri kompjuterike</w:t>
      </w:r>
      <w:r w:rsidRPr="0025587A">
        <w:rPr>
          <w:rFonts w:ascii="Book Antiqua" w:hAnsi="Book Antiqua"/>
        </w:rPr>
        <w:t>: Kandidati duhet të demonstrojë një nivel të fortë të njohurive kompjuterike me programe dhe mjete të ndryshme softuerike që përdoren për detyra administrative dhe teknike.</w:t>
      </w:r>
    </w:p>
    <w:p w:rsidR="006B518B" w:rsidRPr="0025587A" w:rsidRDefault="006B518B" w:rsidP="006B518B">
      <w:pPr>
        <w:pStyle w:val="NoSpacing"/>
        <w:rPr>
          <w:rFonts w:ascii="Book Antiqua" w:hAnsi="Book Antiqua"/>
        </w:rPr>
      </w:pPr>
    </w:p>
    <w:p w:rsidR="006B518B" w:rsidRPr="0025587A" w:rsidRDefault="006B518B" w:rsidP="006B518B">
      <w:pPr>
        <w:pStyle w:val="NoSpacing"/>
        <w:jc w:val="both"/>
        <w:rPr>
          <w:rFonts w:ascii="Book Antiqua" w:hAnsi="Book Antiqua"/>
        </w:rPr>
      </w:pPr>
      <w:r w:rsidRPr="0025587A">
        <w:rPr>
          <w:rFonts w:ascii="Book Antiqua" w:hAnsi="Book Antiqua"/>
          <w:b/>
        </w:rPr>
        <w:t>Këto kërkesa strikte sigurojnë që kandidati i zgjedhur të jetë i pajisur mirë për të marrë përgjegjësitë e udhëheqësit të SPT-së, duke lehtësuar koordinimin dhe menaxhimin e lehtë të projekteve ndërkufitare dhe aktiviteteve të asistencës teknike.</w:t>
      </w:r>
    </w:p>
    <w:p w:rsidR="006B518B" w:rsidRPr="0025587A" w:rsidRDefault="006B518B" w:rsidP="006B518B">
      <w:pPr>
        <w:pStyle w:val="NoSpacing"/>
        <w:rPr>
          <w:rFonts w:ascii="Book Antiqua" w:hAnsi="Book Antiqua"/>
        </w:rPr>
      </w:pPr>
    </w:p>
    <w:p w:rsidR="006B518B" w:rsidRPr="0025587A" w:rsidRDefault="006B518B" w:rsidP="006B518B">
      <w:pPr>
        <w:pStyle w:val="NoSpacing"/>
        <w:jc w:val="both"/>
        <w:rPr>
          <w:rFonts w:ascii="Book Antiqua" w:hAnsi="Book Antiqua"/>
        </w:rPr>
      </w:pPr>
      <w:r w:rsidRPr="0025587A">
        <w:rPr>
          <w:rFonts w:ascii="Book Antiqua" w:hAnsi="Book Antiqua"/>
        </w:rPr>
        <w:t>Përveç plotësimit të kritereve minimale të përzgjedhjes, pozicioni i udhëheqësit të SPT duhet t'i ofrohet kujtdo që plotëson edhe kriteret e mëposhtme:</w:t>
      </w:r>
    </w:p>
    <w:p w:rsidR="006B518B" w:rsidRPr="0025587A" w:rsidRDefault="006B518B" w:rsidP="006B518B">
      <w:pPr>
        <w:pStyle w:val="NoSpacing"/>
        <w:numPr>
          <w:ilvl w:val="0"/>
          <w:numId w:val="14"/>
        </w:numPr>
        <w:jc w:val="both"/>
        <w:rPr>
          <w:rFonts w:ascii="Book Antiqua" w:hAnsi="Book Antiqua"/>
        </w:rPr>
      </w:pPr>
      <w:r w:rsidRPr="0025587A">
        <w:rPr>
          <w:rFonts w:ascii="Book Antiqua" w:hAnsi="Book Antiqua"/>
        </w:rPr>
        <w:t>Përvojë në drejtimin e një ekipi ose përvojë të ngjashme të demonstrueshme në një pozicion që kërkon iniciativë dhe përgjegjësi</w:t>
      </w:r>
    </w:p>
    <w:p w:rsidR="006B518B" w:rsidRPr="0025587A" w:rsidRDefault="006B518B" w:rsidP="006B518B">
      <w:pPr>
        <w:pStyle w:val="NoSpacing"/>
        <w:numPr>
          <w:ilvl w:val="0"/>
          <w:numId w:val="14"/>
        </w:numPr>
        <w:jc w:val="both"/>
        <w:rPr>
          <w:rFonts w:ascii="Book Antiqua" w:hAnsi="Book Antiqua"/>
        </w:rPr>
      </w:pPr>
      <w:r w:rsidRPr="0025587A">
        <w:rPr>
          <w:rFonts w:ascii="Book Antiqua" w:hAnsi="Book Antiqua"/>
        </w:rPr>
        <w:t>Njohuri të shëndosha të parimeve të menaxhimit të ciklit të projektit</w:t>
      </w:r>
    </w:p>
    <w:p w:rsidR="006B518B" w:rsidRPr="0025587A" w:rsidRDefault="006B518B" w:rsidP="006B518B">
      <w:pPr>
        <w:pStyle w:val="NoSpacing"/>
        <w:numPr>
          <w:ilvl w:val="0"/>
          <w:numId w:val="14"/>
        </w:numPr>
        <w:jc w:val="both"/>
        <w:rPr>
          <w:rFonts w:ascii="Book Antiqua" w:hAnsi="Book Antiqua"/>
        </w:rPr>
      </w:pPr>
      <w:r w:rsidRPr="0025587A">
        <w:rPr>
          <w:rFonts w:ascii="Book Antiqua" w:hAnsi="Book Antiqua"/>
        </w:rPr>
        <w:t>Përvojë në menaxhimin e programeve dhe/ose projekteve në një ose dy vendet pjesëmarrëse (financuar nga BE ose burime të tjera)</w:t>
      </w:r>
    </w:p>
    <w:p w:rsidR="006B518B" w:rsidRPr="0025587A" w:rsidRDefault="006B518B" w:rsidP="006B518B">
      <w:pPr>
        <w:pStyle w:val="NoSpacing"/>
        <w:numPr>
          <w:ilvl w:val="0"/>
          <w:numId w:val="14"/>
        </w:numPr>
        <w:jc w:val="both"/>
        <w:rPr>
          <w:rFonts w:ascii="Book Antiqua" w:hAnsi="Book Antiqua"/>
        </w:rPr>
      </w:pPr>
      <w:r w:rsidRPr="0025587A">
        <w:rPr>
          <w:rFonts w:ascii="Book Antiqua" w:hAnsi="Book Antiqua"/>
        </w:rPr>
        <w:t>Njohuri dhe përvojë në procedurat e prokurimit të BE-së</w:t>
      </w:r>
    </w:p>
    <w:p w:rsidR="006B518B" w:rsidRPr="0025587A" w:rsidRDefault="006B518B" w:rsidP="006B518B">
      <w:pPr>
        <w:pStyle w:val="NoSpacing"/>
        <w:numPr>
          <w:ilvl w:val="0"/>
          <w:numId w:val="14"/>
        </w:numPr>
        <w:jc w:val="both"/>
        <w:rPr>
          <w:rFonts w:ascii="Book Antiqua" w:hAnsi="Book Antiqua"/>
        </w:rPr>
      </w:pPr>
      <w:r w:rsidRPr="0025587A">
        <w:rPr>
          <w:rFonts w:ascii="Book Antiqua" w:hAnsi="Book Antiqua"/>
        </w:rPr>
        <w:t>Njohuri të dokumenteve dhe procedurave përkatëse të BE-së (p.sh.: rregulloret e IPA-së, rregulloret zbatuese, marrëveshjet kuadër, marrëveshjet financuese, sistemet e zbatimit të drejtpërdrejtë dhe të tërthortë, programi përkatës të BNK)</w:t>
      </w:r>
    </w:p>
    <w:p w:rsidR="006B518B" w:rsidRPr="0025587A" w:rsidRDefault="006B518B" w:rsidP="006B518B">
      <w:pPr>
        <w:pStyle w:val="NoSpacing"/>
        <w:numPr>
          <w:ilvl w:val="0"/>
          <w:numId w:val="14"/>
        </w:numPr>
        <w:rPr>
          <w:rFonts w:ascii="Book Antiqua" w:hAnsi="Book Antiqua"/>
        </w:rPr>
      </w:pPr>
      <w:r w:rsidRPr="0025587A">
        <w:rPr>
          <w:rFonts w:ascii="Book Antiqua" w:hAnsi="Book Antiqua"/>
        </w:rPr>
        <w:t>Njohuri dhe përvojë të legjislacionit dhe procedurave përkatëse kombëtare në një ose dy vendet pjesëmarrëse (p.sh.: puna në, me ose për administratën publike)</w:t>
      </w:r>
    </w:p>
    <w:p w:rsidR="006B518B" w:rsidRPr="0025587A" w:rsidRDefault="006B518B" w:rsidP="006B518B">
      <w:pPr>
        <w:pStyle w:val="NoSpacing"/>
        <w:rPr>
          <w:rFonts w:ascii="Book Antiqua" w:hAnsi="Book Antiqua"/>
        </w:rPr>
      </w:pPr>
    </w:p>
    <w:p w:rsidR="006B518B" w:rsidRPr="0025587A" w:rsidRDefault="006B518B" w:rsidP="006B518B">
      <w:pPr>
        <w:pStyle w:val="NoSpacing"/>
        <w:jc w:val="both"/>
        <w:rPr>
          <w:rFonts w:ascii="Book Antiqua" w:hAnsi="Book Antiqua"/>
        </w:rPr>
      </w:pPr>
      <w:r w:rsidRPr="0025587A">
        <w:rPr>
          <w:rFonts w:ascii="Book Antiqua" w:hAnsi="Book Antiqua"/>
          <w:b/>
        </w:rPr>
        <w:t>Afati kohor</w:t>
      </w:r>
      <w:r w:rsidRPr="0025587A">
        <w:rPr>
          <w:rFonts w:ascii="Book Antiqua" w:hAnsi="Book Antiqua"/>
        </w:rPr>
        <w:t>: Angazhimi dhe nënshkrimi i kontratës me Udhëheqësin e përzgjedhur të Sekretariatit të Përbashkët Teknik (SPT) bëhet vetëm pas nënshkrimit të Kontratës për Grant për Asistencë Teknike për Programin e Bashkëpunimit Ndërkufitar IPA III Kosovë-Maqedonia Veriore.</w:t>
      </w:r>
    </w:p>
    <w:p w:rsidR="006B518B" w:rsidRPr="0025587A" w:rsidRDefault="006B518B" w:rsidP="006B518B">
      <w:pPr>
        <w:pStyle w:val="NoSpacing"/>
        <w:jc w:val="both"/>
        <w:rPr>
          <w:rFonts w:ascii="Book Antiqua" w:hAnsi="Book Antiqua"/>
        </w:rPr>
      </w:pPr>
    </w:p>
    <w:p w:rsidR="006B518B" w:rsidRPr="0025587A" w:rsidRDefault="006B518B" w:rsidP="006B518B">
      <w:pPr>
        <w:pStyle w:val="NoSpacing"/>
        <w:jc w:val="both"/>
        <w:rPr>
          <w:rFonts w:ascii="Book Antiqua" w:hAnsi="Book Antiqua"/>
        </w:rPr>
      </w:pPr>
      <w:r w:rsidRPr="0025587A">
        <w:rPr>
          <w:rFonts w:ascii="Book Antiqua" w:hAnsi="Book Antiqua"/>
          <w:b/>
        </w:rPr>
        <w:t>Aplikimi:</w:t>
      </w:r>
      <w:r w:rsidRPr="0025587A">
        <w:rPr>
          <w:rFonts w:ascii="Book Antiqua" w:hAnsi="Book Antiqua"/>
        </w:rPr>
        <w:t xml:space="preserve"> Aplikantët e interesuar duhet të dorëzojnë CV-në e tyre të përditësuar, kopjen e diplomës së universitetit dhe dokumentet përkatëse mbështetëse (p.sh.: certifikatat e punëdhënësit ose kontratat e punësimit ose shërbimeve) si dëshmi të përvojës së tyre të mëparshme të punës në emailin e mëposhtëm: </w:t>
      </w:r>
      <w:r w:rsidRPr="00497457">
        <w:rPr>
          <w:rFonts w:ascii="Book Antiqua" w:hAnsi="Book Antiqua"/>
          <w:highlight w:val="yellow"/>
        </w:rPr>
        <w:t xml:space="preserve">blerdon.pajaziti@rks-gov.net më së fundi deri në </w:t>
      </w:r>
      <w:r w:rsidR="00497457" w:rsidRPr="00497457">
        <w:rPr>
          <w:rFonts w:ascii="Book Antiqua" w:hAnsi="Book Antiqua"/>
          <w:highlight w:val="yellow"/>
        </w:rPr>
        <w:t>17.11.2023</w:t>
      </w:r>
      <w:r w:rsidRPr="00497457">
        <w:rPr>
          <w:rFonts w:ascii="Book Antiqua" w:hAnsi="Book Antiqua"/>
          <w:highlight w:val="yellow"/>
        </w:rPr>
        <w:t xml:space="preserve"> deri në orën 16:00.</w:t>
      </w:r>
    </w:p>
    <w:p w:rsidR="006B518B" w:rsidRPr="0025587A" w:rsidRDefault="006B518B" w:rsidP="006B518B">
      <w:pPr>
        <w:pStyle w:val="NoSpacing"/>
        <w:jc w:val="both"/>
        <w:rPr>
          <w:rFonts w:ascii="Book Antiqua" w:hAnsi="Book Antiqua"/>
        </w:rPr>
      </w:pPr>
    </w:p>
    <w:p w:rsidR="006B518B" w:rsidRPr="0025587A" w:rsidRDefault="006B518B" w:rsidP="006B518B">
      <w:pPr>
        <w:pStyle w:val="NoSpacing"/>
        <w:jc w:val="both"/>
        <w:rPr>
          <w:rFonts w:ascii="Book Antiqua" w:hAnsi="Book Antiqua"/>
        </w:rPr>
      </w:pPr>
      <w:bookmarkStart w:id="1" w:name="_GoBack"/>
      <w:bookmarkEnd w:id="1"/>
    </w:p>
    <w:p w:rsidR="006B518B" w:rsidRPr="0025587A" w:rsidRDefault="006B518B" w:rsidP="006B518B">
      <w:pPr>
        <w:pStyle w:val="NoSpacing"/>
        <w:jc w:val="both"/>
        <w:rPr>
          <w:rFonts w:ascii="Book Antiqua" w:hAnsi="Book Antiqua"/>
        </w:rPr>
      </w:pPr>
      <w:r w:rsidRPr="0025587A">
        <w:rPr>
          <w:rFonts w:ascii="Book Antiqua" w:hAnsi="Book Antiqua"/>
          <w:b/>
        </w:rPr>
        <w:t>Subjekti</w:t>
      </w:r>
      <w:r w:rsidRPr="0025587A">
        <w:rPr>
          <w:rFonts w:ascii="Book Antiqua" w:hAnsi="Book Antiqua"/>
        </w:rPr>
        <w:t>: “Aplikimi për Udhëheqësin e Sekretariatit të Përbashkët Teknik (SPT) për Programin e BNK-së Kosovë – Maqedoni Veriore”.</w:t>
      </w:r>
    </w:p>
    <w:p w:rsidR="006B518B" w:rsidRPr="0025587A" w:rsidRDefault="006B518B" w:rsidP="006B518B">
      <w:pPr>
        <w:pStyle w:val="NoSpacing"/>
        <w:jc w:val="both"/>
        <w:rPr>
          <w:rFonts w:ascii="Book Antiqua" w:hAnsi="Book Antiqua"/>
        </w:rPr>
      </w:pPr>
    </w:p>
    <w:p w:rsidR="006B518B" w:rsidRPr="0025587A" w:rsidRDefault="006B518B" w:rsidP="006B518B">
      <w:pPr>
        <w:pStyle w:val="NoSpacing"/>
        <w:jc w:val="both"/>
        <w:rPr>
          <w:rFonts w:ascii="Book Antiqua" w:hAnsi="Book Antiqua"/>
        </w:rPr>
      </w:pPr>
      <w:r w:rsidRPr="0025587A">
        <w:rPr>
          <w:rFonts w:ascii="Book Antiqua" w:hAnsi="Book Antiqua"/>
        </w:rPr>
        <w:t>Vetëm kandidatët e përzgjedhur në listën e ngushtë do të kontaktohen.</w:t>
      </w:r>
    </w:p>
    <w:p w:rsidR="006B518B" w:rsidRPr="00EF7C29" w:rsidRDefault="006B518B" w:rsidP="006B518B">
      <w:pPr>
        <w:pStyle w:val="NoSpacing"/>
        <w:jc w:val="both"/>
        <w:rPr>
          <w:rFonts w:ascii="Book Antiqua" w:hAnsi="Book Antiqua"/>
        </w:rPr>
      </w:pPr>
      <w:r w:rsidRPr="0025587A">
        <w:rPr>
          <w:rFonts w:ascii="Book Antiqua" w:hAnsi="Book Antiqua"/>
          <w:b/>
        </w:rPr>
        <w:t>Shënim</w:t>
      </w:r>
      <w:r w:rsidRPr="0025587A">
        <w:rPr>
          <w:rFonts w:ascii="Book Antiqua" w:hAnsi="Book Antiqua"/>
        </w:rPr>
        <w:t>: Aplikacionet e dorëzuara pas datës së mbylljes nuk do të merren parasysh.</w:t>
      </w:r>
    </w:p>
    <w:p w:rsidR="00FB2280" w:rsidRPr="009A4CE2" w:rsidRDefault="00FB2280" w:rsidP="006B518B">
      <w:pPr>
        <w:jc w:val="both"/>
        <w:rPr>
          <w:rFonts w:ascii="Book Antiqua" w:eastAsia="Arial Narrow" w:hAnsi="Book Antiqua"/>
          <w:sz w:val="22"/>
          <w:szCs w:val="22"/>
        </w:rPr>
      </w:pPr>
    </w:p>
    <w:sectPr w:rsidR="00FB2280" w:rsidRPr="009A4CE2" w:rsidSect="00FB656A">
      <w:footerReference w:type="default" r:id="rId8"/>
      <w:pgSz w:w="12240" w:h="15840"/>
      <w:pgMar w:top="422" w:right="1440" w:bottom="1440" w:left="1280" w:header="0" w:footer="432" w:gutter="0"/>
      <w:cols w:space="0" w:equalWidth="0">
        <w:col w:w="95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6CD" w:rsidRDefault="00A976CD" w:rsidP="00FB656A">
      <w:r>
        <w:separator/>
      </w:r>
    </w:p>
  </w:endnote>
  <w:endnote w:type="continuationSeparator" w:id="0">
    <w:p w:rsidR="00A976CD" w:rsidRDefault="00A976CD" w:rsidP="00FB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56A" w:rsidRDefault="00A464DF">
    <w:pPr>
      <w:pStyle w:val="Footer"/>
    </w:pPr>
    <w:r w:rsidRPr="00FB656A">
      <w:rPr>
        <w:rFonts w:ascii="Tahoma" w:hAnsi="Tahoma" w:cs="Tahoma"/>
        <w:noProof/>
        <w:sz w:val="18"/>
        <w:szCs w:val="18"/>
        <w:lang w:val="en-US" w:eastAsia="en-US"/>
      </w:rPr>
      <w:drawing>
        <wp:inline distT="0" distB="0" distL="0" distR="0">
          <wp:extent cx="165735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6CD" w:rsidRDefault="00A976CD" w:rsidP="00FB656A">
      <w:r>
        <w:separator/>
      </w:r>
    </w:p>
  </w:footnote>
  <w:footnote w:type="continuationSeparator" w:id="0">
    <w:p w:rsidR="00A976CD" w:rsidRDefault="00A976CD" w:rsidP="00FB65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7EC"/>
    <w:multiLevelType w:val="hybridMultilevel"/>
    <w:tmpl w:val="4BF20A28"/>
    <w:lvl w:ilvl="0" w:tplc="708E8274">
      <w:numFmt w:val="bullet"/>
      <w:lvlText w:val="-"/>
      <w:lvlJc w:val="left"/>
      <w:pPr>
        <w:ind w:left="720" w:hanging="36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50E9D"/>
    <w:multiLevelType w:val="hybridMultilevel"/>
    <w:tmpl w:val="9030E86E"/>
    <w:lvl w:ilvl="0" w:tplc="708E8274">
      <w:numFmt w:val="bullet"/>
      <w:lvlText w:val="-"/>
      <w:lvlJc w:val="left"/>
      <w:pPr>
        <w:ind w:left="720" w:hanging="36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C43AE"/>
    <w:multiLevelType w:val="hybridMultilevel"/>
    <w:tmpl w:val="61B2798A"/>
    <w:lvl w:ilvl="0" w:tplc="708E8274">
      <w:numFmt w:val="bullet"/>
      <w:lvlText w:val="-"/>
      <w:lvlJc w:val="left"/>
      <w:pPr>
        <w:ind w:left="720" w:hanging="36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D6565"/>
    <w:multiLevelType w:val="hybridMultilevel"/>
    <w:tmpl w:val="433CC996"/>
    <w:lvl w:ilvl="0" w:tplc="708E8274">
      <w:numFmt w:val="bullet"/>
      <w:lvlText w:val="-"/>
      <w:lvlJc w:val="left"/>
      <w:pPr>
        <w:ind w:left="720" w:hanging="36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B2F4C"/>
    <w:multiLevelType w:val="hybridMultilevel"/>
    <w:tmpl w:val="87380C96"/>
    <w:lvl w:ilvl="0" w:tplc="708E8274">
      <w:numFmt w:val="bullet"/>
      <w:lvlText w:val="-"/>
      <w:lvlJc w:val="left"/>
      <w:pPr>
        <w:ind w:left="720" w:hanging="36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84A43"/>
    <w:multiLevelType w:val="hybridMultilevel"/>
    <w:tmpl w:val="4B741A42"/>
    <w:lvl w:ilvl="0" w:tplc="708E8274">
      <w:numFmt w:val="bullet"/>
      <w:lvlText w:val="-"/>
      <w:lvlJc w:val="left"/>
      <w:pPr>
        <w:ind w:left="720" w:hanging="36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66C6F"/>
    <w:multiLevelType w:val="hybridMultilevel"/>
    <w:tmpl w:val="568E0428"/>
    <w:lvl w:ilvl="0" w:tplc="C4CC5AEE">
      <w:numFmt w:val="bullet"/>
      <w:lvlText w:val="-"/>
      <w:lvlJc w:val="left"/>
      <w:pPr>
        <w:ind w:left="720" w:hanging="360"/>
      </w:pPr>
      <w:rPr>
        <w:rFonts w:ascii="Book Antiqua" w:eastAsia="Arial Narrow"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573CF"/>
    <w:multiLevelType w:val="hybridMultilevel"/>
    <w:tmpl w:val="F9A4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9292C"/>
    <w:multiLevelType w:val="hybridMultilevel"/>
    <w:tmpl w:val="7A6CF3A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0285C"/>
    <w:multiLevelType w:val="hybridMultilevel"/>
    <w:tmpl w:val="2D100552"/>
    <w:lvl w:ilvl="0" w:tplc="708E8274">
      <w:numFmt w:val="bullet"/>
      <w:lvlText w:val="-"/>
      <w:lvlJc w:val="left"/>
      <w:pPr>
        <w:ind w:left="720" w:hanging="36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03B42"/>
    <w:multiLevelType w:val="hybridMultilevel"/>
    <w:tmpl w:val="480AFD72"/>
    <w:lvl w:ilvl="0" w:tplc="708E8274">
      <w:numFmt w:val="bullet"/>
      <w:lvlText w:val="-"/>
      <w:lvlJc w:val="left"/>
      <w:pPr>
        <w:ind w:left="720" w:hanging="36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051C3"/>
    <w:multiLevelType w:val="hybridMultilevel"/>
    <w:tmpl w:val="DED8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85F8E"/>
    <w:multiLevelType w:val="hybridMultilevel"/>
    <w:tmpl w:val="CEDA10A0"/>
    <w:lvl w:ilvl="0" w:tplc="C4CC5AEE">
      <w:numFmt w:val="bullet"/>
      <w:lvlText w:val="-"/>
      <w:lvlJc w:val="left"/>
      <w:pPr>
        <w:ind w:left="720" w:hanging="360"/>
      </w:pPr>
      <w:rPr>
        <w:rFonts w:ascii="Book Antiqua" w:eastAsia="Arial Narrow"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36C5B"/>
    <w:multiLevelType w:val="hybridMultilevel"/>
    <w:tmpl w:val="4378C9EA"/>
    <w:lvl w:ilvl="0" w:tplc="708E8274">
      <w:numFmt w:val="bullet"/>
      <w:lvlText w:val="-"/>
      <w:lvlJc w:val="left"/>
      <w:pPr>
        <w:ind w:left="720" w:hanging="36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0"/>
  </w:num>
  <w:num w:numId="6">
    <w:abstractNumId w:val="3"/>
  </w:num>
  <w:num w:numId="7">
    <w:abstractNumId w:val="13"/>
  </w:num>
  <w:num w:numId="8">
    <w:abstractNumId w:val="1"/>
  </w:num>
  <w:num w:numId="9">
    <w:abstractNumId w:val="10"/>
  </w:num>
  <w:num w:numId="10">
    <w:abstractNumId w:val="12"/>
  </w:num>
  <w:num w:numId="11">
    <w:abstractNumId w:val="7"/>
  </w:num>
  <w:num w:numId="12">
    <w:abstractNumId w:val="9"/>
  </w:num>
  <w:num w:numId="13">
    <w:abstractNumId w:val="6"/>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83DCC"/>
    <w:rsid w:val="0000115D"/>
    <w:rsid w:val="00027BE0"/>
    <w:rsid w:val="0005164D"/>
    <w:rsid w:val="00057924"/>
    <w:rsid w:val="00072066"/>
    <w:rsid w:val="00074103"/>
    <w:rsid w:val="00082960"/>
    <w:rsid w:val="000B61E4"/>
    <w:rsid w:val="000D41AD"/>
    <w:rsid w:val="0010259D"/>
    <w:rsid w:val="001121FA"/>
    <w:rsid w:val="001175B3"/>
    <w:rsid w:val="00132209"/>
    <w:rsid w:val="00136889"/>
    <w:rsid w:val="001368D4"/>
    <w:rsid w:val="0014125C"/>
    <w:rsid w:val="00141F03"/>
    <w:rsid w:val="001706B6"/>
    <w:rsid w:val="00173EAB"/>
    <w:rsid w:val="001752CF"/>
    <w:rsid w:val="00187519"/>
    <w:rsid w:val="00196CFA"/>
    <w:rsid w:val="001C2E0E"/>
    <w:rsid w:val="001C4D55"/>
    <w:rsid w:val="001C71AC"/>
    <w:rsid w:val="001C749E"/>
    <w:rsid w:val="001F0E20"/>
    <w:rsid w:val="001F5C47"/>
    <w:rsid w:val="002013C8"/>
    <w:rsid w:val="00202D13"/>
    <w:rsid w:val="00205F75"/>
    <w:rsid w:val="0022102D"/>
    <w:rsid w:val="00233D57"/>
    <w:rsid w:val="002359A1"/>
    <w:rsid w:val="0025587A"/>
    <w:rsid w:val="002722E2"/>
    <w:rsid w:val="0029236E"/>
    <w:rsid w:val="002937D3"/>
    <w:rsid w:val="002A19F5"/>
    <w:rsid w:val="002A27D7"/>
    <w:rsid w:val="002E5A2B"/>
    <w:rsid w:val="002E7EC5"/>
    <w:rsid w:val="002F02E1"/>
    <w:rsid w:val="002F056D"/>
    <w:rsid w:val="0030198A"/>
    <w:rsid w:val="0030242C"/>
    <w:rsid w:val="00304A20"/>
    <w:rsid w:val="00322CF5"/>
    <w:rsid w:val="003261A3"/>
    <w:rsid w:val="0033657A"/>
    <w:rsid w:val="0036483B"/>
    <w:rsid w:val="00381FCE"/>
    <w:rsid w:val="00425D58"/>
    <w:rsid w:val="0043313C"/>
    <w:rsid w:val="004431C3"/>
    <w:rsid w:val="00480CEB"/>
    <w:rsid w:val="004901E8"/>
    <w:rsid w:val="00497457"/>
    <w:rsid w:val="004C280C"/>
    <w:rsid w:val="004C2C9A"/>
    <w:rsid w:val="004C3C3B"/>
    <w:rsid w:val="004C513D"/>
    <w:rsid w:val="004C74A3"/>
    <w:rsid w:val="004F636D"/>
    <w:rsid w:val="00502B31"/>
    <w:rsid w:val="005042D4"/>
    <w:rsid w:val="00510617"/>
    <w:rsid w:val="00522C41"/>
    <w:rsid w:val="00555DAB"/>
    <w:rsid w:val="00580536"/>
    <w:rsid w:val="00583E2E"/>
    <w:rsid w:val="00587F5D"/>
    <w:rsid w:val="00593B48"/>
    <w:rsid w:val="005A1516"/>
    <w:rsid w:val="005A2C98"/>
    <w:rsid w:val="005D2304"/>
    <w:rsid w:val="005E1074"/>
    <w:rsid w:val="005E1FF1"/>
    <w:rsid w:val="006174F2"/>
    <w:rsid w:val="00631AD2"/>
    <w:rsid w:val="0064442B"/>
    <w:rsid w:val="00646345"/>
    <w:rsid w:val="00651C44"/>
    <w:rsid w:val="006546F7"/>
    <w:rsid w:val="00656D0D"/>
    <w:rsid w:val="00657421"/>
    <w:rsid w:val="006600F4"/>
    <w:rsid w:val="00660837"/>
    <w:rsid w:val="006808F8"/>
    <w:rsid w:val="00683DCC"/>
    <w:rsid w:val="006A7FA7"/>
    <w:rsid w:val="006B518B"/>
    <w:rsid w:val="006F442F"/>
    <w:rsid w:val="00716136"/>
    <w:rsid w:val="00740931"/>
    <w:rsid w:val="0079384D"/>
    <w:rsid w:val="007A024D"/>
    <w:rsid w:val="007A4F84"/>
    <w:rsid w:val="007B28BA"/>
    <w:rsid w:val="007B5967"/>
    <w:rsid w:val="007F341F"/>
    <w:rsid w:val="007F74E6"/>
    <w:rsid w:val="00806640"/>
    <w:rsid w:val="008205D2"/>
    <w:rsid w:val="00821F0A"/>
    <w:rsid w:val="008251AF"/>
    <w:rsid w:val="00833117"/>
    <w:rsid w:val="00833E27"/>
    <w:rsid w:val="008852E2"/>
    <w:rsid w:val="00890C36"/>
    <w:rsid w:val="008F7B05"/>
    <w:rsid w:val="009253C6"/>
    <w:rsid w:val="00930C47"/>
    <w:rsid w:val="00935F67"/>
    <w:rsid w:val="0095716D"/>
    <w:rsid w:val="009618B9"/>
    <w:rsid w:val="00987C35"/>
    <w:rsid w:val="0099504D"/>
    <w:rsid w:val="009A4CE2"/>
    <w:rsid w:val="009B4E8B"/>
    <w:rsid w:val="009D4954"/>
    <w:rsid w:val="00A1077A"/>
    <w:rsid w:val="00A17C69"/>
    <w:rsid w:val="00A2069A"/>
    <w:rsid w:val="00A45C22"/>
    <w:rsid w:val="00A464DF"/>
    <w:rsid w:val="00A46E2A"/>
    <w:rsid w:val="00A56270"/>
    <w:rsid w:val="00A5668D"/>
    <w:rsid w:val="00A70CA7"/>
    <w:rsid w:val="00A75A50"/>
    <w:rsid w:val="00A83E72"/>
    <w:rsid w:val="00A9714D"/>
    <w:rsid w:val="00A976CD"/>
    <w:rsid w:val="00AA2A3F"/>
    <w:rsid w:val="00AA4F8E"/>
    <w:rsid w:val="00AB6BEC"/>
    <w:rsid w:val="00AC7142"/>
    <w:rsid w:val="00AD74CF"/>
    <w:rsid w:val="00AF42C4"/>
    <w:rsid w:val="00B052F8"/>
    <w:rsid w:val="00B05DF1"/>
    <w:rsid w:val="00B14A0F"/>
    <w:rsid w:val="00B30DE8"/>
    <w:rsid w:val="00B616EA"/>
    <w:rsid w:val="00B82A8B"/>
    <w:rsid w:val="00B901BA"/>
    <w:rsid w:val="00B979D8"/>
    <w:rsid w:val="00BA52FE"/>
    <w:rsid w:val="00BB365E"/>
    <w:rsid w:val="00BD0F3B"/>
    <w:rsid w:val="00BE056F"/>
    <w:rsid w:val="00BF4595"/>
    <w:rsid w:val="00BF780A"/>
    <w:rsid w:val="00C1382D"/>
    <w:rsid w:val="00C22A39"/>
    <w:rsid w:val="00C40B07"/>
    <w:rsid w:val="00C54193"/>
    <w:rsid w:val="00C64DF7"/>
    <w:rsid w:val="00CA7378"/>
    <w:rsid w:val="00CB33AA"/>
    <w:rsid w:val="00CD72A9"/>
    <w:rsid w:val="00CE4BEB"/>
    <w:rsid w:val="00CE62A0"/>
    <w:rsid w:val="00CF69C8"/>
    <w:rsid w:val="00D11156"/>
    <w:rsid w:val="00D16472"/>
    <w:rsid w:val="00D30C6E"/>
    <w:rsid w:val="00D427FF"/>
    <w:rsid w:val="00D57287"/>
    <w:rsid w:val="00D60F37"/>
    <w:rsid w:val="00D6282F"/>
    <w:rsid w:val="00D77C53"/>
    <w:rsid w:val="00D84C39"/>
    <w:rsid w:val="00D8721E"/>
    <w:rsid w:val="00DA1653"/>
    <w:rsid w:val="00DA7817"/>
    <w:rsid w:val="00DB4997"/>
    <w:rsid w:val="00DB5999"/>
    <w:rsid w:val="00DC3C4A"/>
    <w:rsid w:val="00DD3315"/>
    <w:rsid w:val="00DD43F6"/>
    <w:rsid w:val="00DE4B88"/>
    <w:rsid w:val="00DF4B19"/>
    <w:rsid w:val="00E024BB"/>
    <w:rsid w:val="00E10B87"/>
    <w:rsid w:val="00E26782"/>
    <w:rsid w:val="00E36C91"/>
    <w:rsid w:val="00E62B88"/>
    <w:rsid w:val="00E70788"/>
    <w:rsid w:val="00E735F8"/>
    <w:rsid w:val="00E865AD"/>
    <w:rsid w:val="00E94F5B"/>
    <w:rsid w:val="00EC5EC1"/>
    <w:rsid w:val="00EF2377"/>
    <w:rsid w:val="00F041F5"/>
    <w:rsid w:val="00F07BBE"/>
    <w:rsid w:val="00F26B0D"/>
    <w:rsid w:val="00F42D2A"/>
    <w:rsid w:val="00F4768B"/>
    <w:rsid w:val="00F50B86"/>
    <w:rsid w:val="00F719EA"/>
    <w:rsid w:val="00F740B9"/>
    <w:rsid w:val="00F8335E"/>
    <w:rsid w:val="00FA2E35"/>
    <w:rsid w:val="00FA566C"/>
    <w:rsid w:val="00FB2280"/>
    <w:rsid w:val="00FB5270"/>
    <w:rsid w:val="00FB656A"/>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26DC6"/>
  <w15:chartTrackingRefBased/>
  <w15:docId w15:val="{6F1413D0-FB0D-4CE6-8589-736E382B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83E2E"/>
    <w:pPr>
      <w:spacing w:after="200" w:line="276" w:lineRule="auto"/>
      <w:ind w:left="720"/>
      <w:contextualSpacing/>
    </w:pPr>
    <w:rPr>
      <w:rFonts w:cs="Times New Roman"/>
      <w:sz w:val="22"/>
      <w:szCs w:val="22"/>
      <w:lang w:val="en-US" w:eastAsia="en-US"/>
    </w:rPr>
  </w:style>
  <w:style w:type="character" w:styleId="CommentReference">
    <w:name w:val="annotation reference"/>
    <w:uiPriority w:val="99"/>
    <w:semiHidden/>
    <w:unhideWhenUsed/>
    <w:rsid w:val="00821F0A"/>
    <w:rPr>
      <w:sz w:val="16"/>
      <w:szCs w:val="16"/>
    </w:rPr>
  </w:style>
  <w:style w:type="paragraph" w:styleId="CommentText">
    <w:name w:val="annotation text"/>
    <w:basedOn w:val="Normal"/>
    <w:link w:val="CommentTextChar"/>
    <w:uiPriority w:val="99"/>
    <w:semiHidden/>
    <w:unhideWhenUsed/>
    <w:rsid w:val="00821F0A"/>
  </w:style>
  <w:style w:type="character" w:customStyle="1" w:styleId="CommentTextChar">
    <w:name w:val="Comment Text Char"/>
    <w:link w:val="CommentText"/>
    <w:uiPriority w:val="99"/>
    <w:semiHidden/>
    <w:rsid w:val="00821F0A"/>
    <w:rPr>
      <w:lang w:val="en-GB" w:eastAsia="en-GB"/>
    </w:rPr>
  </w:style>
  <w:style w:type="paragraph" w:styleId="CommentSubject">
    <w:name w:val="annotation subject"/>
    <w:basedOn w:val="CommentText"/>
    <w:next w:val="CommentText"/>
    <w:link w:val="CommentSubjectChar"/>
    <w:uiPriority w:val="99"/>
    <w:semiHidden/>
    <w:unhideWhenUsed/>
    <w:rsid w:val="00821F0A"/>
    <w:rPr>
      <w:b/>
      <w:bCs/>
    </w:rPr>
  </w:style>
  <w:style w:type="character" w:customStyle="1" w:styleId="CommentSubjectChar">
    <w:name w:val="Comment Subject Char"/>
    <w:link w:val="CommentSubject"/>
    <w:uiPriority w:val="99"/>
    <w:semiHidden/>
    <w:rsid w:val="00821F0A"/>
    <w:rPr>
      <w:b/>
      <w:bCs/>
      <w:lang w:val="en-GB" w:eastAsia="en-GB"/>
    </w:rPr>
  </w:style>
  <w:style w:type="paragraph" w:styleId="BalloonText">
    <w:name w:val="Balloon Text"/>
    <w:basedOn w:val="Normal"/>
    <w:link w:val="BalloonTextChar"/>
    <w:uiPriority w:val="99"/>
    <w:semiHidden/>
    <w:unhideWhenUsed/>
    <w:rsid w:val="00821F0A"/>
    <w:rPr>
      <w:rFonts w:ascii="Segoe UI" w:hAnsi="Segoe UI" w:cs="Segoe UI"/>
      <w:sz w:val="18"/>
      <w:szCs w:val="18"/>
    </w:rPr>
  </w:style>
  <w:style w:type="character" w:customStyle="1" w:styleId="BalloonTextChar">
    <w:name w:val="Balloon Text Char"/>
    <w:link w:val="BalloonText"/>
    <w:uiPriority w:val="99"/>
    <w:semiHidden/>
    <w:rsid w:val="00821F0A"/>
    <w:rPr>
      <w:rFonts w:ascii="Segoe UI" w:hAnsi="Segoe UI" w:cs="Segoe UI"/>
      <w:sz w:val="18"/>
      <w:szCs w:val="18"/>
      <w:lang w:val="en-GB" w:eastAsia="en-GB"/>
    </w:rPr>
  </w:style>
  <w:style w:type="paragraph" w:styleId="Header">
    <w:name w:val="header"/>
    <w:basedOn w:val="Normal"/>
    <w:link w:val="HeaderChar"/>
    <w:uiPriority w:val="99"/>
    <w:unhideWhenUsed/>
    <w:rsid w:val="00580536"/>
    <w:pPr>
      <w:tabs>
        <w:tab w:val="center" w:pos="4680"/>
        <w:tab w:val="right" w:pos="9360"/>
      </w:tabs>
    </w:pPr>
    <w:rPr>
      <w:rFonts w:eastAsia="Times New Roman" w:cs="Times New Roman"/>
      <w:sz w:val="22"/>
      <w:szCs w:val="22"/>
      <w:lang w:val="en-US" w:eastAsia="en-US"/>
    </w:rPr>
  </w:style>
  <w:style w:type="character" w:customStyle="1" w:styleId="HeaderChar">
    <w:name w:val="Header Char"/>
    <w:link w:val="Header"/>
    <w:uiPriority w:val="99"/>
    <w:rsid w:val="00580536"/>
    <w:rPr>
      <w:rFonts w:eastAsia="Times New Roman" w:cs="Times New Roman"/>
      <w:sz w:val="22"/>
      <w:szCs w:val="22"/>
    </w:rPr>
  </w:style>
  <w:style w:type="paragraph" w:styleId="Footer">
    <w:name w:val="footer"/>
    <w:basedOn w:val="Normal"/>
    <w:link w:val="FooterChar"/>
    <w:uiPriority w:val="99"/>
    <w:unhideWhenUsed/>
    <w:rsid w:val="00FB656A"/>
    <w:pPr>
      <w:tabs>
        <w:tab w:val="center" w:pos="4680"/>
        <w:tab w:val="right" w:pos="9360"/>
      </w:tabs>
    </w:pPr>
  </w:style>
  <w:style w:type="character" w:customStyle="1" w:styleId="FooterChar">
    <w:name w:val="Footer Char"/>
    <w:link w:val="Footer"/>
    <w:uiPriority w:val="99"/>
    <w:rsid w:val="00FB656A"/>
    <w:rPr>
      <w:lang w:val="en-GB" w:eastAsia="en-GB"/>
    </w:rPr>
  </w:style>
  <w:style w:type="paragraph" w:customStyle="1" w:styleId="ColorfulList-Accent11">
    <w:name w:val="Colorful List - Accent 11"/>
    <w:basedOn w:val="Normal"/>
    <w:uiPriority w:val="34"/>
    <w:qFormat/>
    <w:rsid w:val="007A024D"/>
    <w:pPr>
      <w:ind w:left="720"/>
    </w:pPr>
  </w:style>
  <w:style w:type="character" w:styleId="Hyperlink">
    <w:name w:val="Hyperlink"/>
    <w:uiPriority w:val="99"/>
    <w:unhideWhenUsed/>
    <w:rsid w:val="006600F4"/>
    <w:rPr>
      <w:color w:val="0563C1"/>
      <w:u w:val="single"/>
    </w:rPr>
  </w:style>
  <w:style w:type="paragraph" w:styleId="ListParagraph">
    <w:name w:val="List Paragraph"/>
    <w:basedOn w:val="Normal"/>
    <w:uiPriority w:val="72"/>
    <w:qFormat/>
    <w:rsid w:val="00555DAB"/>
    <w:pPr>
      <w:ind w:left="720"/>
      <w:contextualSpacing/>
    </w:pPr>
  </w:style>
  <w:style w:type="paragraph" w:styleId="NoSpacing">
    <w:name w:val="No Spacing"/>
    <w:uiPriority w:val="1"/>
    <w:qFormat/>
    <w:rsid w:val="006B518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9776">
      <w:bodyDiv w:val="1"/>
      <w:marLeft w:val="0"/>
      <w:marRight w:val="0"/>
      <w:marTop w:val="0"/>
      <w:marBottom w:val="0"/>
      <w:divBdr>
        <w:top w:val="none" w:sz="0" w:space="0" w:color="auto"/>
        <w:left w:val="none" w:sz="0" w:space="0" w:color="auto"/>
        <w:bottom w:val="none" w:sz="0" w:space="0" w:color="auto"/>
        <w:right w:val="none" w:sz="0" w:space="0" w:color="auto"/>
      </w:divBdr>
    </w:div>
    <w:div w:id="3806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10398</CharactersWithSpaces>
  <SharedDoc>false</SharedDoc>
  <HLinks>
    <vt:vector size="6" baseType="variant">
      <vt:variant>
        <vt:i4>5767292</vt:i4>
      </vt:variant>
      <vt:variant>
        <vt:i4>0</vt:i4>
      </vt:variant>
      <vt:variant>
        <vt:i4>0</vt:i4>
      </vt:variant>
      <vt:variant>
        <vt:i4>5</vt:i4>
      </vt:variant>
      <vt:variant>
        <vt:lpwstr>mailto:Hazbije.kelmendi@rks-gov.net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irena.boskovic</dc:creator>
  <cp:keywords/>
  <cp:lastModifiedBy>Samire Jaha</cp:lastModifiedBy>
  <cp:revision>9</cp:revision>
  <cp:lastPrinted>2019-11-14T06:49:00Z</cp:lastPrinted>
  <dcterms:created xsi:type="dcterms:W3CDTF">2023-10-04T06:34:00Z</dcterms:created>
  <dcterms:modified xsi:type="dcterms:W3CDTF">2023-11-02T11:05:00Z</dcterms:modified>
</cp:coreProperties>
</file>