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B007" w14:textId="77777777" w:rsidR="00204FF3" w:rsidRPr="009676C5" w:rsidRDefault="0079023B" w:rsidP="007507EF">
      <w:pPr>
        <w:pStyle w:val="Title"/>
        <w:spacing w:line="276" w:lineRule="auto"/>
        <w:rPr>
          <w:sz w:val="22"/>
          <w:szCs w:val="22"/>
        </w:rPr>
      </w:pPr>
      <w:bookmarkStart w:id="0" w:name="_Hlk179121932"/>
      <w:bookmarkStart w:id="1" w:name="_GoBack"/>
      <w:bookmarkEnd w:id="1"/>
      <w:permStart w:id="1535669364" w:edGrp="everyone"/>
      <w:r w:rsidRPr="009676C5">
        <w:rPr>
          <w:noProof/>
          <w:sz w:val="22"/>
          <w:szCs w:val="22"/>
          <w:lang w:val="en-US" w:eastAsia="en-US"/>
        </w:rPr>
        <w:drawing>
          <wp:inline distT="0" distB="0" distL="0" distR="0" wp14:anchorId="49B1F164" wp14:editId="4A867573">
            <wp:extent cx="1365250" cy="673100"/>
            <wp:effectExtent l="0" t="0" r="635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ermEnd w:id="1535669364"/>
    </w:p>
    <w:p w14:paraId="4562E298" w14:textId="77777777" w:rsidR="00204FF3" w:rsidRPr="009676C5" w:rsidRDefault="00204FF3" w:rsidP="009676C5">
      <w:pPr>
        <w:pStyle w:val="Title"/>
        <w:spacing w:line="276" w:lineRule="auto"/>
        <w:jc w:val="both"/>
        <w:rPr>
          <w:sz w:val="22"/>
          <w:szCs w:val="22"/>
          <w:u w:val="single"/>
        </w:rPr>
      </w:pPr>
    </w:p>
    <w:p w14:paraId="7D9BCA31" w14:textId="4B027835" w:rsidR="00204FF3" w:rsidRPr="009676C5" w:rsidRDefault="00204FF3" w:rsidP="009676C5">
      <w:pPr>
        <w:pStyle w:val="Title"/>
        <w:spacing w:line="276" w:lineRule="auto"/>
        <w:rPr>
          <w:sz w:val="22"/>
          <w:szCs w:val="22"/>
        </w:rPr>
      </w:pPr>
      <w:r w:rsidRPr="009676C5">
        <w:rPr>
          <w:sz w:val="22"/>
          <w:szCs w:val="22"/>
        </w:rPr>
        <w:t>TERMS OF REFERENCE</w:t>
      </w:r>
    </w:p>
    <w:p w14:paraId="5CA8A5FF" w14:textId="359FFAE3" w:rsidR="0025083A" w:rsidRPr="009676C5" w:rsidRDefault="0025083A" w:rsidP="009676C5">
      <w:pPr>
        <w:pStyle w:val="Title"/>
        <w:spacing w:line="276" w:lineRule="auto"/>
        <w:jc w:val="both"/>
        <w:rPr>
          <w:b w:val="0"/>
          <w:sz w:val="22"/>
          <w:szCs w:val="22"/>
        </w:rPr>
      </w:pPr>
      <w:r w:rsidRPr="009676C5">
        <w:rPr>
          <w:b w:val="0"/>
          <w:sz w:val="22"/>
          <w:szCs w:val="22"/>
        </w:rPr>
        <w:t xml:space="preserve">to </w:t>
      </w:r>
      <w:r w:rsidR="00DE48A3" w:rsidRPr="009676C5">
        <w:rPr>
          <w:b w:val="0"/>
          <w:sz w:val="22"/>
          <w:szCs w:val="22"/>
        </w:rPr>
        <w:t xml:space="preserve">create </w:t>
      </w:r>
      <w:r w:rsidRPr="009676C5">
        <w:rPr>
          <w:b w:val="0"/>
          <w:sz w:val="22"/>
          <w:szCs w:val="22"/>
        </w:rPr>
        <w:t>pool</w:t>
      </w:r>
      <w:r w:rsidR="00270886">
        <w:rPr>
          <w:b w:val="0"/>
          <w:sz w:val="22"/>
          <w:szCs w:val="22"/>
        </w:rPr>
        <w:t xml:space="preserve"> of</w:t>
      </w:r>
      <w:r w:rsidRPr="009676C5">
        <w:rPr>
          <w:b w:val="0"/>
          <w:sz w:val="22"/>
          <w:szCs w:val="22"/>
        </w:rPr>
        <w:t xml:space="preserve"> experts (‘assessors’) to assist in the evaluation of grant applications received in the framework of the Call</w:t>
      </w:r>
      <w:r w:rsidR="004B2AF3" w:rsidRPr="009676C5">
        <w:rPr>
          <w:b w:val="0"/>
          <w:sz w:val="22"/>
          <w:szCs w:val="22"/>
        </w:rPr>
        <w:t>s</w:t>
      </w:r>
      <w:r w:rsidRPr="009676C5">
        <w:rPr>
          <w:b w:val="0"/>
          <w:sz w:val="22"/>
          <w:szCs w:val="22"/>
        </w:rPr>
        <w:t xml:space="preserve"> for proposals within the Cross-border Cooperation Programme – Montenegro – Albania </w:t>
      </w:r>
      <w:r w:rsidR="004B2AF3" w:rsidRPr="009676C5">
        <w:rPr>
          <w:b w:val="0"/>
          <w:sz w:val="22"/>
          <w:szCs w:val="22"/>
        </w:rPr>
        <w:t>and Montenegro – Kosovo</w:t>
      </w:r>
      <w:r w:rsidR="004B2AF3" w:rsidRPr="009676C5">
        <w:rPr>
          <w:b w:val="0"/>
          <w:sz w:val="22"/>
          <w:szCs w:val="22"/>
          <w:lang w:val="sr-Latn-ME"/>
        </w:rPr>
        <w:t xml:space="preserve">* </w:t>
      </w:r>
      <w:r w:rsidRPr="009676C5">
        <w:rPr>
          <w:b w:val="0"/>
          <w:sz w:val="22"/>
          <w:szCs w:val="22"/>
        </w:rPr>
        <w:t>20</w:t>
      </w:r>
      <w:r w:rsidR="004B2AF3" w:rsidRPr="009676C5">
        <w:rPr>
          <w:b w:val="0"/>
          <w:sz w:val="22"/>
          <w:szCs w:val="22"/>
        </w:rPr>
        <w:t>21</w:t>
      </w:r>
      <w:r w:rsidRPr="009676C5">
        <w:rPr>
          <w:b w:val="0"/>
          <w:sz w:val="22"/>
          <w:szCs w:val="22"/>
        </w:rPr>
        <w:t>-202</w:t>
      </w:r>
      <w:r w:rsidR="004B2AF3" w:rsidRPr="009676C5">
        <w:rPr>
          <w:b w:val="0"/>
          <w:sz w:val="22"/>
          <w:szCs w:val="22"/>
        </w:rPr>
        <w:t>7</w:t>
      </w:r>
      <w:r w:rsidRPr="009676C5">
        <w:rPr>
          <w:b w:val="0"/>
          <w:sz w:val="22"/>
          <w:szCs w:val="22"/>
        </w:rPr>
        <w:t xml:space="preserve"> under the Instrument for Pre-accession Assistance (IPA II</w:t>
      </w:r>
      <w:r w:rsidR="004B2AF3" w:rsidRPr="009676C5">
        <w:rPr>
          <w:b w:val="0"/>
          <w:sz w:val="22"/>
          <w:szCs w:val="22"/>
        </w:rPr>
        <w:t>I</w:t>
      </w:r>
      <w:r w:rsidRPr="009676C5">
        <w:rPr>
          <w:b w:val="0"/>
          <w:sz w:val="22"/>
          <w:szCs w:val="22"/>
        </w:rPr>
        <w:t>)</w:t>
      </w:r>
    </w:p>
    <w:p w14:paraId="4CF50C91" w14:textId="77777777" w:rsidR="0025083A" w:rsidRPr="009676C5" w:rsidRDefault="0025083A" w:rsidP="009676C5">
      <w:pPr>
        <w:pStyle w:val="Title"/>
        <w:spacing w:line="276" w:lineRule="auto"/>
        <w:jc w:val="both"/>
        <w:rPr>
          <w:b w:val="0"/>
          <w:sz w:val="22"/>
          <w:szCs w:val="22"/>
        </w:rPr>
      </w:pPr>
    </w:p>
    <w:p w14:paraId="6FEFE3D9" w14:textId="77777777" w:rsidR="0025083A" w:rsidRPr="009676C5" w:rsidRDefault="0025083A" w:rsidP="009676C5">
      <w:pPr>
        <w:pStyle w:val="Title"/>
        <w:spacing w:line="276" w:lineRule="auto"/>
        <w:jc w:val="both"/>
        <w:rPr>
          <w:b w:val="0"/>
          <w:sz w:val="22"/>
          <w:szCs w:val="22"/>
        </w:rPr>
      </w:pPr>
    </w:p>
    <w:p w14:paraId="6104FF7B" w14:textId="77777777" w:rsidR="0025083A" w:rsidRPr="009676C5" w:rsidRDefault="0025083A" w:rsidP="009676C5">
      <w:pPr>
        <w:pStyle w:val="Title"/>
        <w:spacing w:line="276" w:lineRule="auto"/>
        <w:jc w:val="both"/>
        <w:rPr>
          <w:b w:val="0"/>
          <w:sz w:val="22"/>
          <w:szCs w:val="22"/>
        </w:rPr>
      </w:pPr>
    </w:p>
    <w:p w14:paraId="17C9F112" w14:textId="77777777" w:rsidR="0025083A" w:rsidRPr="009676C5" w:rsidRDefault="0025083A" w:rsidP="009676C5">
      <w:pPr>
        <w:pStyle w:val="Title"/>
        <w:spacing w:line="276" w:lineRule="auto"/>
        <w:jc w:val="both"/>
        <w:rPr>
          <w:b w:val="0"/>
          <w:sz w:val="22"/>
          <w:szCs w:val="22"/>
        </w:rPr>
      </w:pPr>
    </w:p>
    <w:p w14:paraId="3931FBC8" w14:textId="77777777" w:rsidR="00D24461" w:rsidRPr="009676C5" w:rsidRDefault="00D24461" w:rsidP="00F72831">
      <w:pPr>
        <w:pStyle w:val="Annexetitle"/>
      </w:pPr>
      <w:r w:rsidRPr="009676C5">
        <w:lastRenderedPageBreak/>
        <w:t>TERMS OF REFERENCE</w:t>
      </w:r>
    </w:p>
    <w:p w14:paraId="4D9502FE" w14:textId="77777777" w:rsidR="00920559" w:rsidRPr="009676C5" w:rsidRDefault="00920559" w:rsidP="009676C5">
      <w:pPr>
        <w:spacing w:line="276" w:lineRule="auto"/>
        <w:rPr>
          <w:b/>
          <w:szCs w:val="22"/>
        </w:rPr>
      </w:pPr>
      <w:r w:rsidRPr="009676C5">
        <w:rPr>
          <w:b/>
          <w:szCs w:val="22"/>
        </w:rPr>
        <w:t>Table of contents</w:t>
      </w:r>
    </w:p>
    <w:p w14:paraId="68A0B438" w14:textId="2D6039C2" w:rsidR="00395745" w:rsidRPr="009676C5" w:rsidRDefault="00D3714C" w:rsidP="009676C5">
      <w:pPr>
        <w:pStyle w:val="TOC1"/>
        <w:spacing w:line="276" w:lineRule="auto"/>
        <w:rPr>
          <w:rFonts w:eastAsiaTheme="minorEastAsia"/>
          <w:b w:val="0"/>
          <w:caps w:val="0"/>
          <w:noProof/>
          <w:szCs w:val="22"/>
          <w:lang w:val="sr-Latn-ME" w:eastAsia="sr-Latn-ME"/>
        </w:rPr>
      </w:pPr>
      <w:r w:rsidRPr="009676C5">
        <w:rPr>
          <w:szCs w:val="22"/>
        </w:rPr>
        <w:fldChar w:fldCharType="begin"/>
      </w:r>
      <w:r w:rsidRPr="009676C5">
        <w:rPr>
          <w:szCs w:val="22"/>
        </w:rPr>
        <w:instrText xml:space="preserve"> TOC \o "1-2" </w:instrText>
      </w:r>
      <w:r w:rsidRPr="009676C5">
        <w:rPr>
          <w:szCs w:val="22"/>
        </w:rPr>
        <w:fldChar w:fldCharType="separate"/>
      </w:r>
      <w:r w:rsidR="00395745" w:rsidRPr="009676C5">
        <w:rPr>
          <w:noProof/>
          <w:szCs w:val="22"/>
        </w:rPr>
        <w:t>1.</w:t>
      </w:r>
      <w:r w:rsidR="00395745" w:rsidRPr="009676C5">
        <w:rPr>
          <w:rFonts w:eastAsiaTheme="minorEastAsia"/>
          <w:b w:val="0"/>
          <w:caps w:val="0"/>
          <w:noProof/>
          <w:szCs w:val="22"/>
          <w:lang w:val="sr-Latn-ME" w:eastAsia="sr-Latn-ME"/>
        </w:rPr>
        <w:tab/>
      </w:r>
      <w:r w:rsidR="00395745" w:rsidRPr="009676C5">
        <w:rPr>
          <w:noProof/>
          <w:szCs w:val="22"/>
        </w:rPr>
        <w:t>BACKGROUND INFORMATION</w:t>
      </w:r>
      <w:r w:rsidR="00395745" w:rsidRPr="009676C5">
        <w:rPr>
          <w:noProof/>
          <w:szCs w:val="22"/>
        </w:rPr>
        <w:tab/>
      </w:r>
      <w:r w:rsidR="00395745" w:rsidRPr="009676C5">
        <w:rPr>
          <w:noProof/>
          <w:szCs w:val="22"/>
        </w:rPr>
        <w:fldChar w:fldCharType="begin"/>
      </w:r>
      <w:r w:rsidR="00395745" w:rsidRPr="009676C5">
        <w:rPr>
          <w:noProof/>
          <w:szCs w:val="22"/>
        </w:rPr>
        <w:instrText xml:space="preserve"> PAGEREF _Toc133236792 \h </w:instrText>
      </w:r>
      <w:r w:rsidR="00395745" w:rsidRPr="009676C5">
        <w:rPr>
          <w:noProof/>
          <w:szCs w:val="22"/>
        </w:rPr>
      </w:r>
      <w:r w:rsidR="00395745" w:rsidRPr="009676C5">
        <w:rPr>
          <w:noProof/>
          <w:szCs w:val="22"/>
        </w:rPr>
        <w:fldChar w:fldCharType="separate"/>
      </w:r>
      <w:r w:rsidR="00944F27">
        <w:rPr>
          <w:noProof/>
          <w:szCs w:val="22"/>
        </w:rPr>
        <w:t>3</w:t>
      </w:r>
      <w:r w:rsidR="00395745" w:rsidRPr="009676C5">
        <w:rPr>
          <w:noProof/>
          <w:szCs w:val="22"/>
        </w:rPr>
        <w:fldChar w:fldCharType="end"/>
      </w:r>
    </w:p>
    <w:p w14:paraId="782EC266" w14:textId="506A7896" w:rsidR="00395745" w:rsidRPr="009676C5" w:rsidRDefault="00395745" w:rsidP="009676C5">
      <w:pPr>
        <w:pStyle w:val="TOC1"/>
        <w:spacing w:line="276" w:lineRule="auto"/>
        <w:rPr>
          <w:rFonts w:eastAsiaTheme="minorEastAsia"/>
          <w:b w:val="0"/>
          <w:caps w:val="0"/>
          <w:noProof/>
          <w:szCs w:val="22"/>
          <w:lang w:val="sr-Latn-ME" w:eastAsia="sr-Latn-ME"/>
        </w:rPr>
      </w:pPr>
      <w:r w:rsidRPr="009676C5">
        <w:rPr>
          <w:noProof/>
          <w:szCs w:val="22"/>
        </w:rPr>
        <w:t>2.</w:t>
      </w:r>
      <w:r w:rsidRPr="009676C5">
        <w:rPr>
          <w:rFonts w:eastAsiaTheme="minorEastAsia"/>
          <w:b w:val="0"/>
          <w:caps w:val="0"/>
          <w:noProof/>
          <w:szCs w:val="22"/>
          <w:lang w:val="sr-Latn-ME" w:eastAsia="sr-Latn-ME"/>
        </w:rPr>
        <w:tab/>
      </w:r>
      <w:r w:rsidRPr="009676C5">
        <w:rPr>
          <w:noProof/>
          <w:szCs w:val="22"/>
        </w:rPr>
        <w:t>OBJECTIVE, PURPOSE &amp; EXPECTED RESULTS</w:t>
      </w:r>
      <w:r w:rsidRPr="009676C5">
        <w:rPr>
          <w:noProof/>
          <w:szCs w:val="22"/>
        </w:rPr>
        <w:tab/>
      </w:r>
      <w:r w:rsidR="00101916">
        <w:rPr>
          <w:noProof/>
          <w:szCs w:val="22"/>
        </w:rPr>
        <w:t>4</w:t>
      </w:r>
    </w:p>
    <w:p w14:paraId="34E4BF23" w14:textId="7A77D77B"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2.1.</w:t>
      </w:r>
      <w:r w:rsidRPr="009676C5">
        <w:rPr>
          <w:rFonts w:eastAsiaTheme="minorEastAsia"/>
          <w:noProof/>
          <w:szCs w:val="22"/>
          <w:lang w:val="sr-Latn-ME" w:eastAsia="sr-Latn-ME"/>
        </w:rPr>
        <w:tab/>
      </w:r>
      <w:r w:rsidRPr="009676C5">
        <w:rPr>
          <w:noProof/>
          <w:szCs w:val="22"/>
        </w:rPr>
        <w:t>Overall objective</w:t>
      </w:r>
      <w:r w:rsidRPr="009676C5">
        <w:rPr>
          <w:noProof/>
          <w:szCs w:val="22"/>
        </w:rPr>
        <w:tab/>
      </w:r>
      <w:r w:rsidR="00101916">
        <w:rPr>
          <w:noProof/>
          <w:szCs w:val="22"/>
        </w:rPr>
        <w:t>4</w:t>
      </w:r>
    </w:p>
    <w:p w14:paraId="468573C3" w14:textId="2933ED0F"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2.2.</w:t>
      </w:r>
      <w:r w:rsidRPr="009676C5">
        <w:rPr>
          <w:rFonts w:eastAsiaTheme="minorEastAsia"/>
          <w:noProof/>
          <w:szCs w:val="22"/>
          <w:lang w:val="sr-Latn-ME" w:eastAsia="sr-Latn-ME"/>
        </w:rPr>
        <w:tab/>
      </w:r>
      <w:r w:rsidRPr="009676C5">
        <w:rPr>
          <w:noProof/>
          <w:szCs w:val="22"/>
        </w:rPr>
        <w:t>Results to be achieved by the contractor</w:t>
      </w:r>
      <w:r w:rsidRPr="009676C5">
        <w:rPr>
          <w:noProof/>
          <w:szCs w:val="22"/>
        </w:rPr>
        <w:tab/>
      </w:r>
      <w:r w:rsidR="00101916">
        <w:rPr>
          <w:noProof/>
          <w:szCs w:val="22"/>
        </w:rPr>
        <w:t>4</w:t>
      </w:r>
    </w:p>
    <w:p w14:paraId="08B6D5B6" w14:textId="61CFCB2F" w:rsidR="00395745" w:rsidRPr="009676C5" w:rsidRDefault="00395745" w:rsidP="009676C5">
      <w:pPr>
        <w:pStyle w:val="TOC1"/>
        <w:spacing w:line="276" w:lineRule="auto"/>
        <w:rPr>
          <w:rFonts w:eastAsiaTheme="minorEastAsia"/>
          <w:b w:val="0"/>
          <w:caps w:val="0"/>
          <w:noProof/>
          <w:szCs w:val="22"/>
          <w:lang w:val="sr-Latn-ME" w:eastAsia="sr-Latn-ME"/>
        </w:rPr>
      </w:pPr>
      <w:r w:rsidRPr="009676C5">
        <w:rPr>
          <w:noProof/>
          <w:szCs w:val="22"/>
        </w:rPr>
        <w:t>3.</w:t>
      </w:r>
      <w:r w:rsidRPr="009676C5">
        <w:rPr>
          <w:rFonts w:eastAsiaTheme="minorEastAsia"/>
          <w:b w:val="0"/>
          <w:caps w:val="0"/>
          <w:noProof/>
          <w:szCs w:val="22"/>
          <w:lang w:val="sr-Latn-ME" w:eastAsia="sr-Latn-ME"/>
        </w:rPr>
        <w:tab/>
      </w:r>
      <w:r w:rsidRPr="009676C5">
        <w:rPr>
          <w:noProof/>
          <w:szCs w:val="22"/>
        </w:rPr>
        <w:t>SCOPE OF THE WORK</w:t>
      </w:r>
      <w:r w:rsidRPr="009676C5">
        <w:rPr>
          <w:noProof/>
          <w:szCs w:val="22"/>
        </w:rPr>
        <w:tab/>
      </w:r>
      <w:r w:rsidRPr="009676C5">
        <w:rPr>
          <w:noProof/>
          <w:szCs w:val="22"/>
        </w:rPr>
        <w:fldChar w:fldCharType="begin"/>
      </w:r>
      <w:r w:rsidRPr="009676C5">
        <w:rPr>
          <w:noProof/>
          <w:szCs w:val="22"/>
        </w:rPr>
        <w:instrText xml:space="preserve"> PAGEREF _Toc133236796 \h </w:instrText>
      </w:r>
      <w:r w:rsidRPr="009676C5">
        <w:rPr>
          <w:noProof/>
          <w:szCs w:val="22"/>
        </w:rPr>
      </w:r>
      <w:r w:rsidRPr="009676C5">
        <w:rPr>
          <w:noProof/>
          <w:szCs w:val="22"/>
        </w:rPr>
        <w:fldChar w:fldCharType="separate"/>
      </w:r>
      <w:r w:rsidR="00944F27">
        <w:rPr>
          <w:noProof/>
          <w:szCs w:val="22"/>
        </w:rPr>
        <w:t>4</w:t>
      </w:r>
      <w:r w:rsidRPr="009676C5">
        <w:rPr>
          <w:noProof/>
          <w:szCs w:val="22"/>
        </w:rPr>
        <w:fldChar w:fldCharType="end"/>
      </w:r>
    </w:p>
    <w:p w14:paraId="693160BC" w14:textId="1409E2D9"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3.1.</w:t>
      </w:r>
      <w:r w:rsidRPr="009676C5">
        <w:rPr>
          <w:rFonts w:eastAsiaTheme="minorEastAsia"/>
          <w:noProof/>
          <w:szCs w:val="22"/>
          <w:lang w:val="sr-Latn-ME" w:eastAsia="sr-Latn-ME"/>
        </w:rPr>
        <w:tab/>
      </w:r>
      <w:r w:rsidRPr="009676C5">
        <w:rPr>
          <w:noProof/>
          <w:szCs w:val="22"/>
        </w:rPr>
        <w:t>General</w:t>
      </w:r>
      <w:r w:rsidRPr="009676C5">
        <w:rPr>
          <w:noProof/>
          <w:szCs w:val="22"/>
        </w:rPr>
        <w:tab/>
      </w:r>
      <w:r w:rsidRPr="009676C5">
        <w:rPr>
          <w:noProof/>
          <w:szCs w:val="22"/>
        </w:rPr>
        <w:fldChar w:fldCharType="begin"/>
      </w:r>
      <w:r w:rsidRPr="009676C5">
        <w:rPr>
          <w:noProof/>
          <w:szCs w:val="22"/>
        </w:rPr>
        <w:instrText xml:space="preserve"> PAGEREF _Toc133236797 \h </w:instrText>
      </w:r>
      <w:r w:rsidRPr="009676C5">
        <w:rPr>
          <w:noProof/>
          <w:szCs w:val="22"/>
        </w:rPr>
      </w:r>
      <w:r w:rsidRPr="009676C5">
        <w:rPr>
          <w:noProof/>
          <w:szCs w:val="22"/>
        </w:rPr>
        <w:fldChar w:fldCharType="separate"/>
      </w:r>
      <w:r w:rsidR="00944F27">
        <w:rPr>
          <w:noProof/>
          <w:szCs w:val="22"/>
        </w:rPr>
        <w:t>4</w:t>
      </w:r>
      <w:r w:rsidRPr="009676C5">
        <w:rPr>
          <w:noProof/>
          <w:szCs w:val="22"/>
        </w:rPr>
        <w:fldChar w:fldCharType="end"/>
      </w:r>
    </w:p>
    <w:p w14:paraId="2659004A" w14:textId="2FFF72F2"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3.2.</w:t>
      </w:r>
      <w:r w:rsidRPr="009676C5">
        <w:rPr>
          <w:rFonts w:eastAsiaTheme="minorEastAsia"/>
          <w:noProof/>
          <w:szCs w:val="22"/>
          <w:lang w:val="sr-Latn-ME" w:eastAsia="sr-Latn-ME"/>
        </w:rPr>
        <w:tab/>
      </w:r>
      <w:r w:rsidRPr="009676C5">
        <w:rPr>
          <w:noProof/>
          <w:szCs w:val="22"/>
        </w:rPr>
        <w:t>Specific activities</w:t>
      </w:r>
      <w:r w:rsidRPr="009676C5">
        <w:rPr>
          <w:noProof/>
          <w:szCs w:val="22"/>
        </w:rPr>
        <w:tab/>
      </w:r>
      <w:r w:rsidR="00101916">
        <w:rPr>
          <w:noProof/>
          <w:szCs w:val="22"/>
        </w:rPr>
        <w:t>5</w:t>
      </w:r>
    </w:p>
    <w:p w14:paraId="3F6CD141" w14:textId="5901D4E2" w:rsidR="00395745" w:rsidRPr="009676C5" w:rsidRDefault="00395745" w:rsidP="009676C5">
      <w:pPr>
        <w:pStyle w:val="TOC1"/>
        <w:spacing w:line="276" w:lineRule="auto"/>
        <w:rPr>
          <w:rFonts w:eastAsiaTheme="minorEastAsia"/>
          <w:b w:val="0"/>
          <w:caps w:val="0"/>
          <w:noProof/>
          <w:szCs w:val="22"/>
          <w:lang w:val="sr-Latn-ME" w:eastAsia="sr-Latn-ME"/>
        </w:rPr>
      </w:pPr>
      <w:r w:rsidRPr="009676C5">
        <w:rPr>
          <w:noProof/>
          <w:szCs w:val="22"/>
        </w:rPr>
        <w:t>4.</w:t>
      </w:r>
      <w:r w:rsidRPr="009676C5">
        <w:rPr>
          <w:rFonts w:eastAsiaTheme="minorEastAsia"/>
          <w:b w:val="0"/>
          <w:caps w:val="0"/>
          <w:noProof/>
          <w:szCs w:val="22"/>
          <w:lang w:val="sr-Latn-ME" w:eastAsia="sr-Latn-ME"/>
        </w:rPr>
        <w:tab/>
      </w:r>
      <w:r w:rsidRPr="009676C5">
        <w:rPr>
          <w:noProof/>
          <w:szCs w:val="22"/>
        </w:rPr>
        <w:t>LOGISTICS AND TIMING</w:t>
      </w:r>
      <w:r w:rsidRPr="009676C5">
        <w:rPr>
          <w:noProof/>
          <w:szCs w:val="22"/>
        </w:rPr>
        <w:tab/>
      </w:r>
      <w:r w:rsidRPr="009676C5">
        <w:rPr>
          <w:noProof/>
          <w:szCs w:val="22"/>
        </w:rPr>
        <w:fldChar w:fldCharType="begin"/>
      </w:r>
      <w:r w:rsidRPr="009676C5">
        <w:rPr>
          <w:noProof/>
          <w:szCs w:val="22"/>
        </w:rPr>
        <w:instrText xml:space="preserve"> PAGEREF _Toc133236799 \h </w:instrText>
      </w:r>
      <w:r w:rsidRPr="009676C5">
        <w:rPr>
          <w:noProof/>
          <w:szCs w:val="22"/>
        </w:rPr>
      </w:r>
      <w:r w:rsidRPr="009676C5">
        <w:rPr>
          <w:noProof/>
          <w:szCs w:val="22"/>
        </w:rPr>
        <w:fldChar w:fldCharType="separate"/>
      </w:r>
      <w:r w:rsidR="00944F27">
        <w:rPr>
          <w:noProof/>
          <w:szCs w:val="22"/>
        </w:rPr>
        <w:t>7</w:t>
      </w:r>
      <w:r w:rsidRPr="009676C5">
        <w:rPr>
          <w:noProof/>
          <w:szCs w:val="22"/>
        </w:rPr>
        <w:fldChar w:fldCharType="end"/>
      </w:r>
    </w:p>
    <w:p w14:paraId="4CA47132" w14:textId="5520FD5F"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4.1.</w:t>
      </w:r>
      <w:r w:rsidRPr="009676C5">
        <w:rPr>
          <w:rFonts w:eastAsiaTheme="minorEastAsia"/>
          <w:noProof/>
          <w:szCs w:val="22"/>
          <w:lang w:val="sr-Latn-ME" w:eastAsia="sr-Latn-ME"/>
        </w:rPr>
        <w:tab/>
      </w:r>
      <w:r w:rsidRPr="009676C5">
        <w:rPr>
          <w:noProof/>
          <w:szCs w:val="22"/>
        </w:rPr>
        <w:t>Location</w:t>
      </w:r>
      <w:r w:rsidRPr="009676C5">
        <w:rPr>
          <w:noProof/>
          <w:szCs w:val="22"/>
        </w:rPr>
        <w:tab/>
      </w:r>
      <w:r w:rsidRPr="009676C5">
        <w:rPr>
          <w:noProof/>
          <w:szCs w:val="22"/>
        </w:rPr>
        <w:fldChar w:fldCharType="begin"/>
      </w:r>
      <w:r w:rsidRPr="009676C5">
        <w:rPr>
          <w:noProof/>
          <w:szCs w:val="22"/>
        </w:rPr>
        <w:instrText xml:space="preserve"> PAGEREF _Toc133236800 \h </w:instrText>
      </w:r>
      <w:r w:rsidRPr="009676C5">
        <w:rPr>
          <w:noProof/>
          <w:szCs w:val="22"/>
        </w:rPr>
      </w:r>
      <w:r w:rsidRPr="009676C5">
        <w:rPr>
          <w:noProof/>
          <w:szCs w:val="22"/>
        </w:rPr>
        <w:fldChar w:fldCharType="separate"/>
      </w:r>
      <w:r w:rsidR="00944F27">
        <w:rPr>
          <w:noProof/>
          <w:szCs w:val="22"/>
        </w:rPr>
        <w:t>7</w:t>
      </w:r>
      <w:r w:rsidRPr="009676C5">
        <w:rPr>
          <w:noProof/>
          <w:szCs w:val="22"/>
        </w:rPr>
        <w:fldChar w:fldCharType="end"/>
      </w:r>
    </w:p>
    <w:p w14:paraId="5B97690C" w14:textId="55AABCD2"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4.2.</w:t>
      </w:r>
      <w:r w:rsidRPr="009676C5">
        <w:rPr>
          <w:rFonts w:eastAsiaTheme="minorEastAsia"/>
          <w:noProof/>
          <w:szCs w:val="22"/>
          <w:lang w:val="sr-Latn-ME" w:eastAsia="sr-Latn-ME"/>
        </w:rPr>
        <w:tab/>
      </w:r>
      <w:r w:rsidRPr="009676C5">
        <w:rPr>
          <w:noProof/>
          <w:szCs w:val="22"/>
        </w:rPr>
        <w:t>Start date and period of implementation</w:t>
      </w:r>
      <w:r w:rsidRPr="009676C5">
        <w:rPr>
          <w:noProof/>
          <w:szCs w:val="22"/>
        </w:rPr>
        <w:tab/>
      </w:r>
      <w:r w:rsidR="00045111">
        <w:rPr>
          <w:noProof/>
          <w:szCs w:val="22"/>
        </w:rPr>
        <w:t>8</w:t>
      </w:r>
    </w:p>
    <w:p w14:paraId="5AA5E20D" w14:textId="04533D2D" w:rsidR="00395745" w:rsidRPr="009676C5" w:rsidRDefault="00395745" w:rsidP="009676C5">
      <w:pPr>
        <w:pStyle w:val="TOC1"/>
        <w:spacing w:line="276" w:lineRule="auto"/>
        <w:rPr>
          <w:rFonts w:eastAsiaTheme="minorEastAsia"/>
          <w:b w:val="0"/>
          <w:caps w:val="0"/>
          <w:noProof/>
          <w:szCs w:val="22"/>
          <w:lang w:val="sr-Latn-ME" w:eastAsia="sr-Latn-ME"/>
        </w:rPr>
      </w:pPr>
      <w:r w:rsidRPr="009676C5">
        <w:rPr>
          <w:noProof/>
          <w:szCs w:val="22"/>
        </w:rPr>
        <w:t>5.</w:t>
      </w:r>
      <w:r w:rsidRPr="009676C5">
        <w:rPr>
          <w:rFonts w:eastAsiaTheme="minorEastAsia"/>
          <w:b w:val="0"/>
          <w:caps w:val="0"/>
          <w:noProof/>
          <w:szCs w:val="22"/>
          <w:lang w:val="sr-Latn-ME" w:eastAsia="sr-Latn-ME"/>
        </w:rPr>
        <w:tab/>
      </w:r>
      <w:r w:rsidRPr="009676C5">
        <w:rPr>
          <w:noProof/>
          <w:szCs w:val="22"/>
        </w:rPr>
        <w:t>REQUIREMENTS</w:t>
      </w:r>
      <w:r w:rsidRPr="009676C5">
        <w:rPr>
          <w:noProof/>
          <w:szCs w:val="22"/>
        </w:rPr>
        <w:tab/>
      </w:r>
      <w:r w:rsidR="00101916">
        <w:rPr>
          <w:noProof/>
          <w:szCs w:val="22"/>
        </w:rPr>
        <w:t>8</w:t>
      </w:r>
    </w:p>
    <w:p w14:paraId="28DDEDC2" w14:textId="32CAA6C7"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5.1.</w:t>
      </w:r>
      <w:r w:rsidRPr="009676C5">
        <w:rPr>
          <w:rFonts w:eastAsiaTheme="minorEastAsia"/>
          <w:noProof/>
          <w:szCs w:val="22"/>
          <w:lang w:val="sr-Latn-ME" w:eastAsia="sr-Latn-ME"/>
        </w:rPr>
        <w:tab/>
      </w:r>
      <w:r w:rsidRPr="009676C5">
        <w:rPr>
          <w:noProof/>
          <w:szCs w:val="22"/>
        </w:rPr>
        <w:t>Staff</w:t>
      </w:r>
      <w:r w:rsidRPr="009676C5">
        <w:rPr>
          <w:noProof/>
          <w:szCs w:val="22"/>
        </w:rPr>
        <w:tab/>
      </w:r>
      <w:r w:rsidR="00101916">
        <w:rPr>
          <w:noProof/>
          <w:szCs w:val="22"/>
        </w:rPr>
        <w:t>8</w:t>
      </w:r>
    </w:p>
    <w:p w14:paraId="64F6E791" w14:textId="066F56F8"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5.2.</w:t>
      </w:r>
      <w:r w:rsidRPr="009676C5">
        <w:rPr>
          <w:rFonts w:eastAsiaTheme="minorEastAsia"/>
          <w:noProof/>
          <w:szCs w:val="22"/>
          <w:lang w:val="sr-Latn-ME" w:eastAsia="sr-Latn-ME"/>
        </w:rPr>
        <w:tab/>
      </w:r>
      <w:r w:rsidRPr="009676C5">
        <w:rPr>
          <w:noProof/>
          <w:szCs w:val="22"/>
        </w:rPr>
        <w:t>Facilities</w:t>
      </w:r>
      <w:r w:rsidRPr="009676C5">
        <w:rPr>
          <w:noProof/>
          <w:szCs w:val="22"/>
        </w:rPr>
        <w:tab/>
      </w:r>
      <w:r w:rsidR="00101916">
        <w:rPr>
          <w:noProof/>
          <w:szCs w:val="22"/>
        </w:rPr>
        <w:t>11</w:t>
      </w:r>
    </w:p>
    <w:p w14:paraId="6F1E9970" w14:textId="4E07956D"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highlight w:val="lightGray"/>
          <w14:scene3d>
            <w14:camera w14:prst="orthographicFront"/>
            <w14:lightRig w14:rig="threePt" w14:dir="t">
              <w14:rot w14:lat="0" w14:lon="0" w14:rev="0"/>
            </w14:lightRig>
          </w14:scene3d>
        </w:rPr>
        <w:t>5.3.</w:t>
      </w:r>
      <w:r w:rsidRPr="009676C5">
        <w:rPr>
          <w:rFonts w:eastAsiaTheme="minorEastAsia"/>
          <w:noProof/>
          <w:szCs w:val="22"/>
          <w:lang w:val="sr-Latn-ME" w:eastAsia="sr-Latn-ME"/>
        </w:rPr>
        <w:tab/>
      </w:r>
      <w:r w:rsidRPr="009676C5">
        <w:rPr>
          <w:noProof/>
          <w:szCs w:val="22"/>
          <w:highlight w:val="lightGray"/>
        </w:rPr>
        <w:t>[Incidental expenditure</w:t>
      </w:r>
      <w:r w:rsidRPr="009676C5">
        <w:rPr>
          <w:noProof/>
          <w:szCs w:val="22"/>
        </w:rPr>
        <w:tab/>
      </w:r>
      <w:r w:rsidR="00101916">
        <w:rPr>
          <w:noProof/>
          <w:szCs w:val="22"/>
        </w:rPr>
        <w:t>11</w:t>
      </w:r>
    </w:p>
    <w:p w14:paraId="03F14FE2" w14:textId="6A722C7B" w:rsidR="00395745" w:rsidRPr="009676C5" w:rsidRDefault="00395745" w:rsidP="009676C5">
      <w:pPr>
        <w:pStyle w:val="TOC1"/>
        <w:spacing w:line="276" w:lineRule="auto"/>
        <w:rPr>
          <w:rFonts w:eastAsiaTheme="minorEastAsia"/>
          <w:b w:val="0"/>
          <w:caps w:val="0"/>
          <w:noProof/>
          <w:szCs w:val="22"/>
          <w:lang w:val="sr-Latn-ME" w:eastAsia="sr-Latn-ME"/>
        </w:rPr>
      </w:pPr>
      <w:r w:rsidRPr="009676C5">
        <w:rPr>
          <w:noProof/>
          <w:szCs w:val="22"/>
        </w:rPr>
        <w:t>6.</w:t>
      </w:r>
      <w:r w:rsidRPr="009676C5">
        <w:rPr>
          <w:rFonts w:eastAsiaTheme="minorEastAsia"/>
          <w:b w:val="0"/>
          <w:caps w:val="0"/>
          <w:noProof/>
          <w:szCs w:val="22"/>
          <w:lang w:val="sr-Latn-ME" w:eastAsia="sr-Latn-ME"/>
        </w:rPr>
        <w:tab/>
      </w:r>
      <w:r w:rsidRPr="009676C5">
        <w:rPr>
          <w:noProof/>
          <w:szCs w:val="22"/>
        </w:rPr>
        <w:t>REPORTS</w:t>
      </w:r>
      <w:r w:rsidRPr="009676C5">
        <w:rPr>
          <w:noProof/>
          <w:szCs w:val="22"/>
        </w:rPr>
        <w:tab/>
      </w:r>
      <w:r w:rsidR="00101916">
        <w:rPr>
          <w:noProof/>
          <w:szCs w:val="22"/>
        </w:rPr>
        <w:t>11</w:t>
      </w:r>
    </w:p>
    <w:p w14:paraId="5B923DAF" w14:textId="15B4502D"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6.1.</w:t>
      </w:r>
      <w:r w:rsidRPr="009676C5">
        <w:rPr>
          <w:rFonts w:eastAsiaTheme="minorEastAsia"/>
          <w:noProof/>
          <w:szCs w:val="22"/>
          <w:lang w:val="sr-Latn-ME" w:eastAsia="sr-Latn-ME"/>
        </w:rPr>
        <w:tab/>
      </w:r>
      <w:r w:rsidRPr="009676C5">
        <w:rPr>
          <w:noProof/>
          <w:szCs w:val="22"/>
        </w:rPr>
        <w:t>Reporting requirements</w:t>
      </w:r>
      <w:r w:rsidRPr="009676C5">
        <w:rPr>
          <w:noProof/>
          <w:szCs w:val="22"/>
        </w:rPr>
        <w:tab/>
      </w:r>
      <w:r w:rsidR="00101916">
        <w:rPr>
          <w:noProof/>
          <w:szCs w:val="22"/>
        </w:rPr>
        <w:t>11</w:t>
      </w:r>
    </w:p>
    <w:p w14:paraId="14553F57" w14:textId="4F3ABDE3" w:rsidR="00395745" w:rsidRPr="009676C5" w:rsidRDefault="00395745" w:rsidP="009676C5">
      <w:pPr>
        <w:pStyle w:val="TOC2"/>
        <w:tabs>
          <w:tab w:val="left" w:pos="1077"/>
        </w:tabs>
        <w:spacing w:line="276" w:lineRule="auto"/>
        <w:rPr>
          <w:rFonts w:eastAsiaTheme="minorEastAsia"/>
          <w:noProof/>
          <w:szCs w:val="22"/>
          <w:lang w:val="sr-Latn-ME" w:eastAsia="sr-Latn-ME"/>
        </w:rPr>
      </w:pPr>
      <w:r w:rsidRPr="009676C5">
        <w:rPr>
          <w:noProof/>
          <w:color w:val="000000"/>
          <w:szCs w:val="22"/>
          <w14:scene3d>
            <w14:camera w14:prst="orthographicFront"/>
            <w14:lightRig w14:rig="threePt" w14:dir="t">
              <w14:rot w14:lat="0" w14:lon="0" w14:rev="0"/>
            </w14:lightRig>
          </w14:scene3d>
        </w:rPr>
        <w:t>6.2.</w:t>
      </w:r>
      <w:r w:rsidRPr="009676C5">
        <w:rPr>
          <w:rFonts w:eastAsiaTheme="minorEastAsia"/>
          <w:noProof/>
          <w:szCs w:val="22"/>
          <w:lang w:val="sr-Latn-ME" w:eastAsia="sr-Latn-ME"/>
        </w:rPr>
        <w:tab/>
      </w:r>
      <w:r w:rsidRPr="009676C5">
        <w:rPr>
          <w:noProof/>
          <w:szCs w:val="22"/>
        </w:rPr>
        <w:t>Submission &amp; approval of reports</w:t>
      </w:r>
      <w:r w:rsidRPr="009676C5">
        <w:rPr>
          <w:noProof/>
          <w:szCs w:val="22"/>
        </w:rPr>
        <w:tab/>
      </w:r>
      <w:r w:rsidR="00101916">
        <w:rPr>
          <w:noProof/>
          <w:szCs w:val="22"/>
        </w:rPr>
        <w:t>11</w:t>
      </w:r>
    </w:p>
    <w:p w14:paraId="43FAB051" w14:textId="61F5BC9D" w:rsidR="00F72831" w:rsidRDefault="00D3714C" w:rsidP="00F72831">
      <w:pPr>
        <w:pStyle w:val="Heading1"/>
        <w:numPr>
          <w:ilvl w:val="0"/>
          <w:numId w:val="0"/>
        </w:numPr>
        <w:ind w:left="480"/>
      </w:pPr>
      <w:r w:rsidRPr="009676C5">
        <w:fldChar w:fldCharType="end"/>
      </w:r>
      <w:bookmarkStart w:id="2" w:name="_Toc133236792"/>
      <w:bookmarkStart w:id="3" w:name="_Ref179122608"/>
      <w:bookmarkStart w:id="4" w:name="_Ref179122619"/>
    </w:p>
    <w:p w14:paraId="2B51BE7C" w14:textId="490CEB65" w:rsidR="00F72831" w:rsidRDefault="00F72831" w:rsidP="00F72831">
      <w:pPr>
        <w:pStyle w:val="Text1"/>
      </w:pPr>
    </w:p>
    <w:p w14:paraId="0FAF5A09" w14:textId="333E0134" w:rsidR="00F72831" w:rsidRDefault="00F72831" w:rsidP="00F72831">
      <w:pPr>
        <w:pStyle w:val="Text1"/>
      </w:pPr>
    </w:p>
    <w:p w14:paraId="6CC0ED59" w14:textId="405E57C8" w:rsidR="00F72831" w:rsidRDefault="00F72831" w:rsidP="00F72831">
      <w:pPr>
        <w:pStyle w:val="Text1"/>
      </w:pPr>
    </w:p>
    <w:p w14:paraId="7E5A7596" w14:textId="6F5DE4D7" w:rsidR="00F72831" w:rsidRDefault="00F72831" w:rsidP="00F72831">
      <w:pPr>
        <w:pStyle w:val="Text1"/>
      </w:pPr>
    </w:p>
    <w:p w14:paraId="0020F4EF" w14:textId="0B612CCD" w:rsidR="00F72831" w:rsidRDefault="00F72831" w:rsidP="00F72831">
      <w:pPr>
        <w:pStyle w:val="Text1"/>
      </w:pPr>
    </w:p>
    <w:p w14:paraId="2A005BE3" w14:textId="6AD1EA25" w:rsidR="00F72831" w:rsidRDefault="00F72831" w:rsidP="00F72831">
      <w:pPr>
        <w:pStyle w:val="Text1"/>
      </w:pPr>
    </w:p>
    <w:p w14:paraId="12108478" w14:textId="1EB6A492" w:rsidR="00F72831" w:rsidRDefault="00F72831" w:rsidP="00F72831">
      <w:pPr>
        <w:pStyle w:val="Text1"/>
      </w:pPr>
    </w:p>
    <w:p w14:paraId="5FD4389F" w14:textId="6B8D25D1" w:rsidR="00F72831" w:rsidRDefault="00F72831" w:rsidP="00F72831">
      <w:pPr>
        <w:pStyle w:val="Text1"/>
      </w:pPr>
    </w:p>
    <w:p w14:paraId="20F0BF02" w14:textId="4EDC81C6" w:rsidR="00F72831" w:rsidRDefault="00F72831" w:rsidP="00F72831">
      <w:pPr>
        <w:pStyle w:val="Text1"/>
      </w:pPr>
    </w:p>
    <w:p w14:paraId="7C6B5ECB" w14:textId="3E209818" w:rsidR="00F72831" w:rsidRDefault="00F72831" w:rsidP="00F72831">
      <w:pPr>
        <w:pStyle w:val="Text1"/>
      </w:pPr>
    </w:p>
    <w:p w14:paraId="03779E6C" w14:textId="1F055693" w:rsidR="00F72831" w:rsidRDefault="00F72831" w:rsidP="00F72831">
      <w:pPr>
        <w:pStyle w:val="Text1"/>
      </w:pPr>
    </w:p>
    <w:p w14:paraId="2AD707DE" w14:textId="1655878C" w:rsidR="00F72831" w:rsidRDefault="00F72831" w:rsidP="00F72831">
      <w:pPr>
        <w:pStyle w:val="Text1"/>
      </w:pPr>
    </w:p>
    <w:p w14:paraId="6A3DCCAA" w14:textId="77777777" w:rsidR="00F72831" w:rsidRPr="00F72831" w:rsidRDefault="00F72831" w:rsidP="00F72831">
      <w:pPr>
        <w:pStyle w:val="Text1"/>
      </w:pPr>
    </w:p>
    <w:p w14:paraId="256B9B23" w14:textId="124F7436" w:rsidR="00D24461" w:rsidRDefault="00D24461" w:rsidP="00F72831">
      <w:pPr>
        <w:pStyle w:val="Heading1"/>
      </w:pPr>
      <w:r w:rsidRPr="009676C5">
        <w:lastRenderedPageBreak/>
        <w:t>BACKGROUND INFORMATION</w:t>
      </w:r>
      <w:bookmarkEnd w:id="2"/>
      <w:bookmarkEnd w:id="3"/>
      <w:bookmarkEnd w:id="4"/>
    </w:p>
    <w:p w14:paraId="6A404730" w14:textId="77777777" w:rsidR="00F72831" w:rsidRPr="00F72831" w:rsidRDefault="00F72831" w:rsidP="00F72831">
      <w:pPr>
        <w:pStyle w:val="Text1"/>
      </w:pPr>
    </w:p>
    <w:p w14:paraId="2C2B5FD6" w14:textId="724512E0" w:rsidR="005500D1" w:rsidRPr="009676C5" w:rsidRDefault="00C55424" w:rsidP="009676C5">
      <w:pPr>
        <w:spacing w:line="276" w:lineRule="auto"/>
        <w:rPr>
          <w:snapToGrid w:val="0"/>
          <w:szCs w:val="22"/>
          <w:lang w:eastAsia="en-US"/>
        </w:rPr>
      </w:pPr>
      <w:r w:rsidRPr="009676C5">
        <w:rPr>
          <w:szCs w:val="22"/>
        </w:rPr>
        <w:t xml:space="preserve">The Ministry of European Affairs (MEA) of Montenegro, in cooperation with the Ministry of Finance of Montenegro - </w:t>
      </w:r>
      <w:r w:rsidR="004B2AF3" w:rsidRPr="009676C5">
        <w:rPr>
          <w:szCs w:val="22"/>
        </w:rPr>
        <w:t>Directorate for Finance, Contracting and Implementation of EU Assistance Funds</w:t>
      </w:r>
      <w:r w:rsidR="000E08BD" w:rsidRPr="009676C5">
        <w:rPr>
          <w:szCs w:val="22"/>
        </w:rPr>
        <w:t xml:space="preserve"> </w:t>
      </w:r>
      <w:r w:rsidR="00270886">
        <w:rPr>
          <w:szCs w:val="22"/>
        </w:rPr>
        <w:t>as</w:t>
      </w:r>
      <w:r w:rsidR="004B2AF3" w:rsidRPr="009676C5">
        <w:rPr>
          <w:szCs w:val="22"/>
        </w:rPr>
        <w:t xml:space="preserve"> </w:t>
      </w:r>
      <w:r w:rsidR="000E08BD" w:rsidRPr="009676C5">
        <w:rPr>
          <w:bCs/>
          <w:szCs w:val="22"/>
        </w:rPr>
        <w:t>Intermediate Body for Financial Management</w:t>
      </w:r>
      <w:r w:rsidR="000E08BD" w:rsidRPr="009676C5">
        <w:rPr>
          <w:b/>
          <w:bCs/>
          <w:szCs w:val="22"/>
        </w:rPr>
        <w:t> </w:t>
      </w:r>
      <w:r w:rsidR="000E08BD" w:rsidRPr="009676C5">
        <w:rPr>
          <w:szCs w:val="22"/>
        </w:rPr>
        <w:t>(IBFM)</w:t>
      </w:r>
      <w:r w:rsidR="00270886">
        <w:rPr>
          <w:szCs w:val="22"/>
        </w:rPr>
        <w:t>,</w:t>
      </w:r>
      <w:r w:rsidR="009676C5">
        <w:rPr>
          <w:szCs w:val="22"/>
        </w:rPr>
        <w:t xml:space="preserve"> </w:t>
      </w:r>
      <w:r w:rsidRPr="009676C5">
        <w:rPr>
          <w:szCs w:val="22"/>
        </w:rPr>
        <w:t xml:space="preserve">and in association with the State Agency of Strategic Programming and Aid Coordination of the Republic of Albania (SASPAC) </w:t>
      </w:r>
      <w:r w:rsidR="005500D1" w:rsidRPr="009676C5">
        <w:rPr>
          <w:snapToGrid w:val="0"/>
          <w:szCs w:val="22"/>
          <w:lang w:eastAsia="en-US"/>
        </w:rPr>
        <w:t>and the Ministry of Local Government Administration of the Republic of Kosovo (MLGA), is the coordinating body for the implementation of EU-funded Cross-Border Cooperation Programmes (CBC) Montenegro – Albania and Montenegro – Kosovo within the period 2021-2027. These CBC programmes are funded under the Instrument for Pre-Accession Assistance 2021-2027 (IPA III) and are implemented through the respective grant schemes in the border regions between Montenegro</w:t>
      </w:r>
      <w:r w:rsidR="00270886">
        <w:rPr>
          <w:snapToGrid w:val="0"/>
          <w:szCs w:val="22"/>
          <w:lang w:eastAsia="en-US"/>
        </w:rPr>
        <w:t xml:space="preserve"> and</w:t>
      </w:r>
      <w:r w:rsidR="005500D1" w:rsidRPr="009676C5">
        <w:rPr>
          <w:snapToGrid w:val="0"/>
          <w:szCs w:val="22"/>
          <w:lang w:eastAsia="en-US"/>
        </w:rPr>
        <w:t xml:space="preserve"> Albania</w:t>
      </w:r>
      <w:r w:rsidR="00270886">
        <w:rPr>
          <w:snapToGrid w:val="0"/>
          <w:szCs w:val="22"/>
          <w:lang w:eastAsia="en-US"/>
        </w:rPr>
        <w:t>,</w:t>
      </w:r>
      <w:r w:rsidR="005500D1" w:rsidRPr="009676C5">
        <w:rPr>
          <w:snapToGrid w:val="0"/>
          <w:szCs w:val="22"/>
          <w:lang w:eastAsia="en-US"/>
        </w:rPr>
        <w:t xml:space="preserve"> and </w:t>
      </w:r>
      <w:r w:rsidR="00270886">
        <w:rPr>
          <w:snapToGrid w:val="0"/>
          <w:szCs w:val="22"/>
          <w:lang w:eastAsia="en-US"/>
        </w:rPr>
        <w:t xml:space="preserve">Montenegro and </w:t>
      </w:r>
      <w:r w:rsidR="005500D1" w:rsidRPr="009676C5">
        <w:rPr>
          <w:snapToGrid w:val="0"/>
          <w:szCs w:val="22"/>
          <w:lang w:eastAsia="en-US"/>
        </w:rPr>
        <w:t>Kosovo. Under the CBC programmes, projects which have a beneficial impact on both sides of the border are/will be implemented. This involves the launching of the Calls for Proposals (</w:t>
      </w:r>
      <w:proofErr w:type="spellStart"/>
      <w:r w:rsidR="005500D1" w:rsidRPr="009676C5">
        <w:rPr>
          <w:snapToGrid w:val="0"/>
          <w:szCs w:val="22"/>
          <w:lang w:eastAsia="en-US"/>
        </w:rPr>
        <w:t>CfP</w:t>
      </w:r>
      <w:proofErr w:type="spellEnd"/>
      <w:r w:rsidR="005500D1" w:rsidRPr="009676C5">
        <w:rPr>
          <w:snapToGrid w:val="0"/>
          <w:szCs w:val="22"/>
          <w:lang w:eastAsia="en-US"/>
        </w:rPr>
        <w:t xml:space="preserve">) for each of the CBC programmes and financing the implementation of joint cross-border projects. </w:t>
      </w:r>
    </w:p>
    <w:p w14:paraId="3A01087A" w14:textId="0A8C88D8" w:rsidR="002C1A58" w:rsidRPr="009676C5" w:rsidRDefault="002C1A58" w:rsidP="009676C5">
      <w:pPr>
        <w:spacing w:line="276" w:lineRule="auto"/>
        <w:rPr>
          <w:snapToGrid w:val="0"/>
          <w:szCs w:val="22"/>
          <w:lang w:eastAsia="en-US"/>
        </w:rPr>
      </w:pPr>
      <w:r w:rsidRPr="009676C5">
        <w:rPr>
          <w:b/>
          <w:snapToGrid w:val="0"/>
          <w:szCs w:val="22"/>
          <w:lang w:eastAsia="en-US"/>
        </w:rPr>
        <w:t>1.1 Cross-Border Cooperation programme Montenegro – Albania 2021-2027</w:t>
      </w:r>
    </w:p>
    <w:p w14:paraId="605E559B" w14:textId="4E5465F3" w:rsidR="00763B8C" w:rsidRPr="009676C5" w:rsidRDefault="009676C5" w:rsidP="009676C5">
      <w:pPr>
        <w:spacing w:after="200" w:line="276" w:lineRule="auto"/>
        <w:rPr>
          <w:snapToGrid w:val="0"/>
          <w:szCs w:val="22"/>
          <w:lang w:eastAsia="en-US"/>
        </w:rPr>
      </w:pPr>
      <w:bookmarkStart w:id="5" w:name="_Hlk39126174"/>
      <w:r>
        <w:rPr>
          <w:snapToGrid w:val="0"/>
          <w:szCs w:val="22"/>
          <w:lang w:eastAsia="en-US"/>
        </w:rPr>
        <w:t>The main objective of the Programme is t</w:t>
      </w:r>
      <w:r w:rsidR="00763B8C" w:rsidRPr="009676C5">
        <w:rPr>
          <w:snapToGrid w:val="0"/>
          <w:szCs w:val="22"/>
          <w:lang w:eastAsia="en-US"/>
        </w:rPr>
        <w:t xml:space="preserve">o promote good neighbourly relations, foster Union integration and contribute to social, economic and territorial development by improving the quality of life of the population in the programme cross-border area by tourism development based on cultural/natural heritage and by protecting the environment. </w:t>
      </w:r>
    </w:p>
    <w:p w14:paraId="17087195" w14:textId="401AD4B1" w:rsidR="005500D1" w:rsidRPr="009676C5" w:rsidRDefault="005500D1" w:rsidP="009676C5">
      <w:pPr>
        <w:spacing w:after="200" w:line="276" w:lineRule="auto"/>
        <w:rPr>
          <w:snapToGrid w:val="0"/>
          <w:szCs w:val="22"/>
          <w:lang w:eastAsia="en-US"/>
        </w:rPr>
      </w:pPr>
      <w:r w:rsidRPr="009676C5">
        <w:rPr>
          <w:snapToGrid w:val="0"/>
          <w:szCs w:val="22"/>
          <w:lang w:eastAsia="en-US"/>
        </w:rPr>
        <w:t xml:space="preserve">Project applications within the Programme </w:t>
      </w:r>
      <w:r w:rsidRPr="009676C5">
        <w:rPr>
          <w:b/>
          <w:snapToGrid w:val="0"/>
          <w:szCs w:val="22"/>
          <w:lang w:eastAsia="en-US"/>
        </w:rPr>
        <w:t>Montenegro – Albania</w:t>
      </w:r>
      <w:bookmarkEnd w:id="5"/>
      <w:r w:rsidRPr="009676C5">
        <w:rPr>
          <w:b/>
          <w:snapToGrid w:val="0"/>
          <w:szCs w:val="22"/>
          <w:lang w:eastAsia="en-US"/>
        </w:rPr>
        <w:t xml:space="preserve"> </w:t>
      </w:r>
      <w:r w:rsidRPr="009676C5">
        <w:rPr>
          <w:snapToGrid w:val="0"/>
          <w:szCs w:val="22"/>
          <w:lang w:eastAsia="en-US"/>
        </w:rPr>
        <w:t>may be</w:t>
      </w:r>
      <w:r w:rsidRPr="009676C5">
        <w:rPr>
          <w:snapToGrid w:val="0"/>
          <w:szCs w:val="22"/>
          <w:lang w:val="en-US" w:eastAsia="en-US"/>
        </w:rPr>
        <w:t xml:space="preserve"> proposed under</w:t>
      </w:r>
      <w:r w:rsidRPr="009676C5">
        <w:rPr>
          <w:snapToGrid w:val="0"/>
          <w:szCs w:val="22"/>
          <w:lang w:eastAsia="en-US"/>
        </w:rPr>
        <w:t xml:space="preserve"> the following </w:t>
      </w:r>
      <w:r w:rsidRPr="009676C5">
        <w:rPr>
          <w:b/>
          <w:snapToGrid w:val="0"/>
          <w:szCs w:val="22"/>
          <w:lang w:eastAsia="en-US"/>
        </w:rPr>
        <w:t>Thematic Priorities</w:t>
      </w:r>
      <w:r w:rsidRPr="009676C5">
        <w:rPr>
          <w:snapToGrid w:val="0"/>
          <w:szCs w:val="22"/>
          <w:lang w:eastAsia="en-US"/>
        </w:rPr>
        <w:t>:</w:t>
      </w:r>
    </w:p>
    <w:p w14:paraId="39FA16A1" w14:textId="072CDAB2" w:rsidR="005500D1" w:rsidRPr="009676C5" w:rsidRDefault="005500D1" w:rsidP="00BC41EB">
      <w:pPr>
        <w:numPr>
          <w:ilvl w:val="0"/>
          <w:numId w:val="22"/>
        </w:numPr>
        <w:spacing w:after="0" w:line="276" w:lineRule="auto"/>
        <w:ind w:left="720" w:right="-45"/>
        <w:rPr>
          <w:szCs w:val="22"/>
          <w:lang w:eastAsia="hu-HU"/>
        </w:rPr>
      </w:pPr>
      <w:r w:rsidRPr="00BC41EB">
        <w:rPr>
          <w:szCs w:val="22"/>
          <w:lang w:eastAsia="hu-HU"/>
        </w:rPr>
        <w:t>Protecting the environment and promoting climate change adaptation and mitigation, risk prevention and management</w:t>
      </w:r>
      <w:r w:rsidR="00FE795A" w:rsidRPr="00BC41EB">
        <w:rPr>
          <w:szCs w:val="22"/>
          <w:lang w:eastAsia="hu-HU"/>
        </w:rPr>
        <w:t xml:space="preserve"> TP2</w:t>
      </w:r>
      <w:r w:rsidRPr="009676C5">
        <w:rPr>
          <w:szCs w:val="22"/>
          <w:lang w:eastAsia="hu-HU"/>
        </w:rPr>
        <w:t xml:space="preserve"> and </w:t>
      </w:r>
    </w:p>
    <w:p w14:paraId="4A42EC7D" w14:textId="08848254" w:rsidR="005500D1" w:rsidRPr="009676C5" w:rsidRDefault="00F37DB9" w:rsidP="00BC41EB">
      <w:pPr>
        <w:numPr>
          <w:ilvl w:val="0"/>
          <w:numId w:val="22"/>
        </w:numPr>
        <w:spacing w:after="0" w:line="276" w:lineRule="auto"/>
        <w:ind w:left="720" w:right="-45"/>
        <w:rPr>
          <w:szCs w:val="22"/>
          <w:lang w:eastAsia="hu-HU"/>
        </w:rPr>
      </w:pPr>
      <w:r w:rsidRPr="009676C5">
        <w:rPr>
          <w:szCs w:val="22"/>
          <w:lang w:eastAsia="hu-HU"/>
        </w:rPr>
        <w:t>Encouraging t</w:t>
      </w:r>
      <w:r w:rsidR="005500D1" w:rsidRPr="009676C5">
        <w:rPr>
          <w:szCs w:val="22"/>
          <w:lang w:eastAsia="hu-HU"/>
        </w:rPr>
        <w:t>ourism and cultural and natural heritage</w:t>
      </w:r>
      <w:r w:rsidR="00FE795A" w:rsidRPr="009676C5">
        <w:rPr>
          <w:szCs w:val="22"/>
          <w:lang w:eastAsia="hu-HU"/>
        </w:rPr>
        <w:t xml:space="preserve"> TP 5</w:t>
      </w:r>
      <w:r w:rsidR="005500D1" w:rsidRPr="009676C5">
        <w:rPr>
          <w:szCs w:val="22"/>
          <w:lang w:eastAsia="hu-HU"/>
        </w:rPr>
        <w:t>.</w:t>
      </w:r>
    </w:p>
    <w:p w14:paraId="2A7C2848" w14:textId="5EF20300" w:rsidR="002C1A58" w:rsidRPr="009676C5" w:rsidRDefault="002C1A58" w:rsidP="00BC41EB">
      <w:pPr>
        <w:numPr>
          <w:ilvl w:val="0"/>
          <w:numId w:val="22"/>
        </w:numPr>
        <w:spacing w:after="0" w:line="276" w:lineRule="auto"/>
        <w:ind w:left="720" w:right="-45"/>
        <w:rPr>
          <w:szCs w:val="22"/>
          <w:lang w:eastAsia="hu-HU"/>
        </w:rPr>
      </w:pPr>
      <w:r w:rsidRPr="009676C5">
        <w:rPr>
          <w:szCs w:val="22"/>
          <w:lang w:eastAsia="hu-HU"/>
        </w:rPr>
        <w:t>For both thematic prioritie</w:t>
      </w:r>
      <w:r w:rsidR="00FE795A" w:rsidRPr="009676C5">
        <w:rPr>
          <w:szCs w:val="22"/>
          <w:lang w:eastAsia="hu-HU"/>
        </w:rPr>
        <w:t>s and</w:t>
      </w:r>
      <w:r w:rsidRPr="009676C5">
        <w:rPr>
          <w:szCs w:val="22"/>
          <w:lang w:eastAsia="hu-HU"/>
        </w:rPr>
        <w:t xml:space="preserve"> allocations 2022 and 2025 </w:t>
      </w:r>
      <w:r w:rsidR="00FE795A" w:rsidRPr="009676C5">
        <w:rPr>
          <w:szCs w:val="22"/>
          <w:lang w:eastAsia="hu-HU"/>
        </w:rPr>
        <w:t>t</w:t>
      </w:r>
      <w:r w:rsidRPr="009676C5">
        <w:rPr>
          <w:szCs w:val="22"/>
          <w:lang w:eastAsia="hu-HU"/>
        </w:rPr>
        <w:t xml:space="preserve">he indicative available </w:t>
      </w:r>
      <w:r w:rsidR="00FE795A" w:rsidRPr="009676C5">
        <w:rPr>
          <w:szCs w:val="22"/>
          <w:lang w:eastAsia="hu-HU"/>
        </w:rPr>
        <w:t xml:space="preserve">funds </w:t>
      </w:r>
      <w:r w:rsidRPr="009676C5">
        <w:rPr>
          <w:szCs w:val="22"/>
          <w:lang w:eastAsia="hu-HU"/>
        </w:rPr>
        <w:t xml:space="preserve">will be 7.480.00,00 € (TP 2 – 3.740.000,00 € and TP 5 </w:t>
      </w:r>
      <w:r w:rsidR="00464A00">
        <w:rPr>
          <w:szCs w:val="22"/>
          <w:lang w:eastAsia="hu-HU"/>
        </w:rPr>
        <w:t>–</w:t>
      </w:r>
      <w:r w:rsidRPr="009676C5">
        <w:rPr>
          <w:szCs w:val="22"/>
          <w:lang w:eastAsia="hu-HU"/>
        </w:rPr>
        <w:t xml:space="preserve"> 3.740.000,00 </w:t>
      </w:r>
      <w:bookmarkStart w:id="6" w:name="_Hlk179053754"/>
      <w:r w:rsidRPr="009676C5">
        <w:rPr>
          <w:szCs w:val="22"/>
          <w:lang w:eastAsia="hu-HU"/>
        </w:rPr>
        <w:t>€)</w:t>
      </w:r>
      <w:bookmarkEnd w:id="6"/>
    </w:p>
    <w:p w14:paraId="591216D0" w14:textId="77777777" w:rsidR="002C1A58" w:rsidRPr="009676C5" w:rsidRDefault="002C1A58" w:rsidP="009676C5">
      <w:pPr>
        <w:pStyle w:val="ListParagraph"/>
        <w:spacing w:after="0" w:line="276" w:lineRule="auto"/>
        <w:ind w:left="0" w:right="-45"/>
        <w:rPr>
          <w:szCs w:val="22"/>
          <w:lang w:eastAsia="hu-HU"/>
        </w:rPr>
      </w:pPr>
    </w:p>
    <w:p w14:paraId="047754A0" w14:textId="28F3B353" w:rsidR="005500D1" w:rsidRPr="009676C5" w:rsidRDefault="00FE795A" w:rsidP="009676C5">
      <w:pPr>
        <w:spacing w:after="200" w:line="276" w:lineRule="auto"/>
        <w:rPr>
          <w:snapToGrid w:val="0"/>
          <w:szCs w:val="22"/>
          <w:lang w:val="en-US" w:eastAsia="en-US"/>
        </w:rPr>
      </w:pPr>
      <w:r w:rsidRPr="009676C5">
        <w:rPr>
          <w:b/>
          <w:snapToGrid w:val="0"/>
          <w:szCs w:val="22"/>
          <w:lang w:eastAsia="en-US"/>
        </w:rPr>
        <w:t>1.2 Cross-Border Cooperation programme Montenegro – Kosovo 2021-2027</w:t>
      </w:r>
    </w:p>
    <w:p w14:paraId="5B39544B" w14:textId="4BE9A871" w:rsidR="003D7DC6" w:rsidRPr="009676C5" w:rsidRDefault="00FD2BC3" w:rsidP="009676C5">
      <w:pPr>
        <w:spacing w:after="200" w:line="276" w:lineRule="auto"/>
        <w:rPr>
          <w:snapToGrid w:val="0"/>
          <w:szCs w:val="22"/>
          <w:lang w:eastAsia="en-US"/>
        </w:rPr>
      </w:pPr>
      <w:r w:rsidRPr="009676C5">
        <w:rPr>
          <w:snapToGrid w:val="0"/>
          <w:szCs w:val="22"/>
          <w:lang w:eastAsia="en-US"/>
        </w:rPr>
        <w:t>The main objective of the Programme</w:t>
      </w:r>
      <w:r w:rsidR="00B84C9E">
        <w:rPr>
          <w:snapToGrid w:val="0"/>
          <w:szCs w:val="22"/>
          <w:lang w:eastAsia="en-US"/>
        </w:rPr>
        <w:t>,</w:t>
      </w:r>
      <w:r w:rsidRPr="009676C5">
        <w:rPr>
          <w:snapToGrid w:val="0"/>
          <w:szCs w:val="22"/>
          <w:lang w:eastAsia="en-US"/>
        </w:rPr>
        <w:t xml:space="preserve"> </w:t>
      </w:r>
      <w:r w:rsidR="00B84C9E">
        <w:rPr>
          <w:snapToGrid w:val="0"/>
          <w:szCs w:val="22"/>
          <w:lang w:eastAsia="en-US"/>
        </w:rPr>
        <w:t xml:space="preserve"> with a</w:t>
      </w:r>
      <w:r w:rsidRPr="009676C5">
        <w:rPr>
          <w:snapToGrid w:val="0"/>
          <w:szCs w:val="22"/>
          <w:lang w:eastAsia="en-US"/>
        </w:rPr>
        <w:t xml:space="preserve"> total value </w:t>
      </w:r>
      <w:r w:rsidR="00B84C9E">
        <w:rPr>
          <w:snapToGrid w:val="0"/>
          <w:szCs w:val="22"/>
          <w:lang w:eastAsia="en-US"/>
        </w:rPr>
        <w:t>of</w:t>
      </w:r>
      <w:r w:rsidRPr="009676C5">
        <w:rPr>
          <w:snapToGrid w:val="0"/>
          <w:szCs w:val="22"/>
          <w:lang w:eastAsia="en-US"/>
        </w:rPr>
        <w:t xml:space="preserve"> </w:t>
      </w:r>
      <w:r w:rsidRPr="009676C5">
        <w:rPr>
          <w:b/>
          <w:snapToGrid w:val="0"/>
          <w:szCs w:val="22"/>
          <w:lang w:eastAsia="en-US"/>
        </w:rPr>
        <w:t>5.4 million euros (EU contribution</w:t>
      </w:r>
      <w:r w:rsidR="00BD71A3">
        <w:rPr>
          <w:b/>
          <w:snapToGrid w:val="0"/>
          <w:szCs w:val="22"/>
          <w:lang w:eastAsia="en-US"/>
        </w:rPr>
        <w:t xml:space="preserve"> for allocations 2022 and 2024</w:t>
      </w:r>
      <w:r w:rsidRPr="009676C5">
        <w:rPr>
          <w:b/>
          <w:snapToGrid w:val="0"/>
          <w:szCs w:val="22"/>
          <w:lang w:eastAsia="en-US"/>
        </w:rPr>
        <w:t>),</w:t>
      </w:r>
      <w:r w:rsidRPr="009676C5">
        <w:rPr>
          <w:snapToGrid w:val="0"/>
          <w:szCs w:val="22"/>
          <w:lang w:eastAsia="en-US"/>
        </w:rPr>
        <w:t xml:space="preserve"> is the promotion of good neighbourly relations, encouraging the integration of the Union and contributing to the social, economic and territorial development of the programme's cross-border area</w:t>
      </w:r>
      <w:r w:rsidR="003D7DC6" w:rsidRPr="009676C5">
        <w:rPr>
          <w:snapToGrid w:val="0"/>
          <w:szCs w:val="22"/>
          <w:lang w:eastAsia="en-US"/>
        </w:rPr>
        <w:t xml:space="preserve">, </w:t>
      </w:r>
      <w:r w:rsidRPr="009676C5">
        <w:rPr>
          <w:snapToGrid w:val="0"/>
          <w:szCs w:val="22"/>
          <w:lang w:eastAsia="en-US"/>
        </w:rPr>
        <w:t xml:space="preserve">improving the standard and quality of life of people in the programme area through ecologically sustainable and socially comprehensive economic development of human resources, while respecting its common cultural and natural heritage. </w:t>
      </w:r>
    </w:p>
    <w:p w14:paraId="70F63019" w14:textId="1E4F1730" w:rsidR="005500D1" w:rsidRPr="009676C5" w:rsidRDefault="005500D1" w:rsidP="009676C5">
      <w:pPr>
        <w:spacing w:after="200" w:line="276" w:lineRule="auto"/>
        <w:rPr>
          <w:snapToGrid w:val="0"/>
          <w:szCs w:val="22"/>
          <w:lang w:eastAsia="en-US"/>
        </w:rPr>
      </w:pPr>
      <w:r w:rsidRPr="009676C5">
        <w:rPr>
          <w:snapToGrid w:val="0"/>
          <w:szCs w:val="22"/>
          <w:lang w:eastAsia="en-US"/>
        </w:rPr>
        <w:t xml:space="preserve">Also, project proposals within the Programme </w:t>
      </w:r>
      <w:r w:rsidRPr="009676C5">
        <w:rPr>
          <w:b/>
          <w:snapToGrid w:val="0"/>
          <w:szCs w:val="22"/>
          <w:lang w:eastAsia="en-US"/>
        </w:rPr>
        <w:t>Montenegro – Kosovo</w:t>
      </w:r>
      <w:r w:rsidRPr="009676C5">
        <w:rPr>
          <w:snapToGrid w:val="0"/>
          <w:szCs w:val="22"/>
          <w:lang w:eastAsia="en-US"/>
        </w:rPr>
        <w:t xml:space="preserve"> may fall under the following </w:t>
      </w:r>
      <w:r w:rsidRPr="009676C5">
        <w:rPr>
          <w:b/>
          <w:snapToGrid w:val="0"/>
          <w:szCs w:val="22"/>
          <w:lang w:eastAsia="en-US"/>
        </w:rPr>
        <w:t>Thematic Priorities</w:t>
      </w:r>
      <w:r w:rsidRPr="009676C5">
        <w:rPr>
          <w:snapToGrid w:val="0"/>
          <w:szCs w:val="22"/>
          <w:lang w:eastAsia="en-US"/>
        </w:rPr>
        <w:t>:</w:t>
      </w:r>
    </w:p>
    <w:p w14:paraId="4C04DDFB" w14:textId="019409F3" w:rsidR="009676C5" w:rsidRPr="00BC41EB" w:rsidRDefault="003D7DC6" w:rsidP="00BC41EB">
      <w:pPr>
        <w:numPr>
          <w:ilvl w:val="0"/>
          <w:numId w:val="22"/>
        </w:numPr>
        <w:spacing w:after="0" w:line="276" w:lineRule="auto"/>
        <w:ind w:left="720" w:right="-45"/>
        <w:rPr>
          <w:szCs w:val="22"/>
          <w:lang w:eastAsia="hu-HU"/>
        </w:rPr>
      </w:pPr>
      <w:r w:rsidRPr="00BC41EB">
        <w:rPr>
          <w:szCs w:val="22"/>
          <w:lang w:eastAsia="hu-HU"/>
        </w:rPr>
        <w:t xml:space="preserve">Promoting </w:t>
      </w:r>
      <w:r w:rsidRPr="002B6B6B">
        <w:rPr>
          <w:szCs w:val="22"/>
          <w:lang w:eastAsia="hu-HU"/>
        </w:rPr>
        <w:t>employment, labour mobility and social and cultural inclusion across borders</w:t>
      </w:r>
      <w:r w:rsidR="00503AF5" w:rsidRPr="002B6B6B">
        <w:rPr>
          <w:szCs w:val="22"/>
          <w:lang w:eastAsia="hu-HU"/>
        </w:rPr>
        <w:t xml:space="preserve"> TP 1</w:t>
      </w:r>
      <w:r w:rsidR="00464A00">
        <w:rPr>
          <w:szCs w:val="22"/>
          <w:lang w:eastAsia="hu-HU"/>
        </w:rPr>
        <w:t xml:space="preserve"> –</w:t>
      </w:r>
      <w:r w:rsidR="00FD2BC3" w:rsidRPr="00BC41EB">
        <w:rPr>
          <w:szCs w:val="22"/>
          <w:lang w:eastAsia="hu-HU"/>
        </w:rPr>
        <w:t xml:space="preserve"> 2.399.760,00 </w:t>
      </w:r>
      <w:bookmarkStart w:id="7" w:name="_Hlk179054023"/>
      <w:r w:rsidR="002C1A58" w:rsidRPr="00BC41EB">
        <w:rPr>
          <w:szCs w:val="22"/>
          <w:lang w:eastAsia="hu-HU"/>
        </w:rPr>
        <w:t>€</w:t>
      </w:r>
      <w:bookmarkEnd w:id="7"/>
      <w:r w:rsidR="00FD2BC3" w:rsidRPr="00BC41EB">
        <w:rPr>
          <w:szCs w:val="22"/>
          <w:lang w:eastAsia="hu-HU"/>
        </w:rPr>
        <w:t xml:space="preserve"> </w:t>
      </w:r>
      <w:r w:rsidR="005500D1" w:rsidRPr="002B6B6B">
        <w:rPr>
          <w:szCs w:val="22"/>
          <w:lang w:eastAsia="hu-HU"/>
        </w:rPr>
        <w:t>and</w:t>
      </w:r>
      <w:r w:rsidR="009676C5" w:rsidRPr="00BC41EB">
        <w:rPr>
          <w:szCs w:val="22"/>
          <w:lang w:eastAsia="hu-HU"/>
        </w:rPr>
        <w:t xml:space="preserve"> </w:t>
      </w:r>
    </w:p>
    <w:p w14:paraId="39B9FF4B" w14:textId="06AFF50B" w:rsidR="005500D1" w:rsidRPr="00BC41EB" w:rsidRDefault="003D7DC6" w:rsidP="00BC41EB">
      <w:pPr>
        <w:numPr>
          <w:ilvl w:val="0"/>
          <w:numId w:val="22"/>
        </w:numPr>
        <w:spacing w:after="0" w:line="276" w:lineRule="auto"/>
        <w:ind w:left="720" w:right="-45"/>
        <w:rPr>
          <w:szCs w:val="22"/>
          <w:lang w:eastAsia="hu-HU"/>
        </w:rPr>
      </w:pPr>
      <w:r w:rsidRPr="00BC41EB">
        <w:rPr>
          <w:szCs w:val="22"/>
          <w:lang w:eastAsia="hu-HU"/>
        </w:rPr>
        <w:t>Encouraging tourism and cultural and natural heritage</w:t>
      </w:r>
      <w:r w:rsidR="00503AF5" w:rsidRPr="00BC41EB">
        <w:rPr>
          <w:szCs w:val="22"/>
          <w:lang w:eastAsia="hu-HU"/>
        </w:rPr>
        <w:t xml:space="preserve"> TP2</w:t>
      </w:r>
      <w:r w:rsidRPr="00BC41EB">
        <w:rPr>
          <w:szCs w:val="22"/>
          <w:lang w:eastAsia="hu-HU"/>
        </w:rPr>
        <w:t xml:space="preserve"> </w:t>
      </w:r>
      <w:r w:rsidR="00464A00">
        <w:rPr>
          <w:szCs w:val="22"/>
          <w:lang w:eastAsia="hu-HU"/>
        </w:rPr>
        <w:t xml:space="preserve">– </w:t>
      </w:r>
      <w:r w:rsidR="00FD2BC3" w:rsidRPr="00BC41EB">
        <w:rPr>
          <w:szCs w:val="22"/>
          <w:lang w:eastAsia="hu-HU"/>
        </w:rPr>
        <w:t>3.000.240,00 €</w:t>
      </w:r>
    </w:p>
    <w:p w14:paraId="019D683D" w14:textId="77777777" w:rsidR="009676C5" w:rsidRDefault="009676C5" w:rsidP="00476E13">
      <w:pPr>
        <w:spacing w:after="200" w:line="276" w:lineRule="auto"/>
        <w:rPr>
          <w:szCs w:val="22"/>
        </w:rPr>
      </w:pPr>
    </w:p>
    <w:p w14:paraId="432ED872" w14:textId="77777777" w:rsidR="009676C5" w:rsidRDefault="009676C5" w:rsidP="009676C5">
      <w:pPr>
        <w:spacing w:after="200" w:line="276" w:lineRule="auto"/>
        <w:rPr>
          <w:szCs w:val="22"/>
        </w:rPr>
      </w:pPr>
    </w:p>
    <w:p w14:paraId="2F83C3D4" w14:textId="0A500B0A" w:rsidR="004D6A10" w:rsidRPr="009676C5" w:rsidRDefault="00CB4FAB" w:rsidP="009676C5">
      <w:pPr>
        <w:spacing w:after="200" w:line="276" w:lineRule="auto"/>
        <w:rPr>
          <w:szCs w:val="22"/>
        </w:rPr>
      </w:pPr>
      <w:r w:rsidRPr="009676C5">
        <w:rPr>
          <w:szCs w:val="22"/>
        </w:rPr>
        <w:t xml:space="preserve"> </w:t>
      </w:r>
      <w:r w:rsidR="005500D1" w:rsidRPr="009676C5">
        <w:rPr>
          <w:szCs w:val="22"/>
        </w:rPr>
        <w:t>More details about Cross-Border Cooperation Programmes Montenegro – Albania and Montenegro – Kosovo</w:t>
      </w:r>
      <w:r w:rsidR="00DE48A3" w:rsidRPr="009676C5">
        <w:rPr>
          <w:szCs w:val="22"/>
        </w:rPr>
        <w:t xml:space="preserve"> 2021-2027</w:t>
      </w:r>
      <w:r w:rsidRPr="009676C5">
        <w:rPr>
          <w:szCs w:val="22"/>
        </w:rPr>
        <w:t xml:space="preserve"> (IPA III)</w:t>
      </w:r>
      <w:r w:rsidR="00B84C9E">
        <w:rPr>
          <w:szCs w:val="22"/>
        </w:rPr>
        <w:t xml:space="preserve"> </w:t>
      </w:r>
      <w:r w:rsidR="005500D1" w:rsidRPr="009676C5">
        <w:rPr>
          <w:szCs w:val="22"/>
        </w:rPr>
        <w:t>can be found in the programme documents</w:t>
      </w:r>
      <w:r w:rsidR="00B84C9E">
        <w:rPr>
          <w:szCs w:val="22"/>
        </w:rPr>
        <w:t>, which are</w:t>
      </w:r>
      <w:r w:rsidR="005500D1" w:rsidRPr="009676C5">
        <w:rPr>
          <w:szCs w:val="22"/>
        </w:rPr>
        <w:t xml:space="preserve"> downloadable </w:t>
      </w:r>
      <w:r w:rsidR="00B84C9E">
        <w:rPr>
          <w:szCs w:val="22"/>
        </w:rPr>
        <w:t>from</w:t>
      </w:r>
      <w:r w:rsidR="005500D1" w:rsidRPr="009676C5">
        <w:rPr>
          <w:szCs w:val="22"/>
        </w:rPr>
        <w:t xml:space="preserve"> the following links of the programmes’ web pages: </w:t>
      </w:r>
      <w:hyperlink r:id="rId12" w:history="1">
        <w:r w:rsidR="005500D1" w:rsidRPr="009676C5">
          <w:rPr>
            <w:rStyle w:val="Hyperlink"/>
            <w:szCs w:val="22"/>
          </w:rPr>
          <w:t>https://www.cbc-mne-alb.org/ipa-iii-cross-border-cooperation-programme-montenegro-albania-published/</w:t>
        </w:r>
      </w:hyperlink>
      <w:r w:rsidR="005500D1" w:rsidRPr="009676C5">
        <w:rPr>
          <w:szCs w:val="22"/>
        </w:rPr>
        <w:t xml:space="preserve"> and </w:t>
      </w:r>
      <w:hyperlink r:id="rId13" w:history="1">
        <w:r w:rsidR="004D6A10" w:rsidRPr="009676C5">
          <w:rPr>
            <w:rStyle w:val="Hyperlink"/>
            <w:szCs w:val="22"/>
          </w:rPr>
          <w:t>https://cbc-mne-kos.org/ipa-iii-cross-border-cooperation-programme-montenegro-kosovo-published/</w:t>
        </w:r>
      </w:hyperlink>
      <w:r w:rsidR="004D6A10" w:rsidRPr="009676C5">
        <w:rPr>
          <w:szCs w:val="22"/>
        </w:rPr>
        <w:t>.</w:t>
      </w:r>
    </w:p>
    <w:p w14:paraId="6CFC5ED9" w14:textId="77777777" w:rsidR="00D24461" w:rsidRPr="009676C5" w:rsidRDefault="00D24461" w:rsidP="00F72831">
      <w:pPr>
        <w:pStyle w:val="Heading1"/>
      </w:pPr>
      <w:bookmarkStart w:id="8" w:name="_Toc133236793"/>
      <w:r w:rsidRPr="009676C5">
        <w:t>OBJECTIVE</w:t>
      </w:r>
      <w:r w:rsidR="00DF4DAC" w:rsidRPr="009676C5">
        <w:t>, PURPOSE</w:t>
      </w:r>
      <w:r w:rsidRPr="009676C5">
        <w:t xml:space="preserve"> &amp; EXPECTED RESULTS</w:t>
      </w:r>
      <w:bookmarkEnd w:id="8"/>
    </w:p>
    <w:p w14:paraId="28CFABEF" w14:textId="77777777" w:rsidR="00D24461" w:rsidRPr="009676C5" w:rsidRDefault="00D24461" w:rsidP="00F53671">
      <w:pPr>
        <w:pStyle w:val="Heading2"/>
      </w:pPr>
      <w:bookmarkStart w:id="9" w:name="_Toc133236794"/>
      <w:r w:rsidRPr="009676C5">
        <w:t>Overall objective</w:t>
      </w:r>
      <w:bookmarkEnd w:id="9"/>
      <w:r w:rsidR="002D1CB3" w:rsidRPr="009676C5">
        <w:t xml:space="preserve"> </w:t>
      </w:r>
    </w:p>
    <w:p w14:paraId="4203C877" w14:textId="4D4135B4" w:rsidR="00D24461" w:rsidRPr="009676C5" w:rsidRDefault="004D6A10" w:rsidP="009676C5">
      <w:pPr>
        <w:spacing w:after="120" w:line="276" w:lineRule="auto"/>
        <w:rPr>
          <w:szCs w:val="22"/>
        </w:rPr>
      </w:pPr>
      <w:r w:rsidRPr="009676C5">
        <w:rPr>
          <w:szCs w:val="22"/>
        </w:rPr>
        <w:t>To</w:t>
      </w:r>
      <w:r w:rsidR="00763B8C" w:rsidRPr="009676C5">
        <w:rPr>
          <w:szCs w:val="22"/>
        </w:rPr>
        <w:t xml:space="preserve"> create </w:t>
      </w:r>
      <w:r w:rsidRPr="009676C5">
        <w:rPr>
          <w:szCs w:val="22"/>
        </w:rPr>
        <w:t>pool of</w:t>
      </w:r>
      <w:r w:rsidR="00763B8C" w:rsidRPr="009676C5">
        <w:rPr>
          <w:szCs w:val="22"/>
        </w:rPr>
        <w:t xml:space="preserve">  experts (‘assessors’) per each Thematic priority per each Programme, who can be selected from the pool to assist the </w:t>
      </w:r>
      <w:r w:rsidR="000E08BD" w:rsidRPr="005545D5">
        <w:rPr>
          <w:bCs/>
          <w:szCs w:val="22"/>
        </w:rPr>
        <w:t>Intermediate Body for Financial Management</w:t>
      </w:r>
      <w:r w:rsidR="000E08BD" w:rsidRPr="009676C5">
        <w:rPr>
          <w:b/>
          <w:bCs/>
          <w:szCs w:val="22"/>
        </w:rPr>
        <w:t> </w:t>
      </w:r>
      <w:r w:rsidRPr="009676C5">
        <w:rPr>
          <w:szCs w:val="22"/>
        </w:rPr>
        <w:t>in the selection of the best</w:t>
      </w:r>
      <w:r w:rsidR="00BD71A3">
        <w:rPr>
          <w:szCs w:val="22"/>
        </w:rPr>
        <w:t xml:space="preserve"> quality</w:t>
      </w:r>
      <w:r w:rsidRPr="009676C5">
        <w:rPr>
          <w:szCs w:val="22"/>
        </w:rPr>
        <w:t xml:space="preserve"> proposals under upcoming Calls for Proposals within the Cross-border Cooperation Programme Montenegro – Albania and Montenegro – Kosovo 2021-2027 under the Instrument for Pre-accession Assistance (IPA III) and to achieve a high-quality, complete and coherent selection process of project proposals in line with the criteria set in the guidelines for applicants</w:t>
      </w:r>
      <w:r w:rsidR="002B6B6B">
        <w:rPr>
          <w:rStyle w:val="FootnoteReference"/>
          <w:szCs w:val="22"/>
        </w:rPr>
        <w:footnoteReference w:id="1"/>
      </w:r>
      <w:r w:rsidR="00B06453">
        <w:rPr>
          <w:szCs w:val="22"/>
        </w:rPr>
        <w:t>.</w:t>
      </w:r>
      <w:r w:rsidR="00BD71A3">
        <w:rPr>
          <w:szCs w:val="22"/>
        </w:rPr>
        <w:t xml:space="preserve"> </w:t>
      </w:r>
      <w:r w:rsidR="000E2FB6" w:rsidRPr="009676C5">
        <w:rPr>
          <w:szCs w:val="22"/>
        </w:rPr>
        <w:t>This pool of assessors will be created for each programme, per Thematic priorities of the programmes.</w:t>
      </w:r>
    </w:p>
    <w:p w14:paraId="262E5280" w14:textId="77777777" w:rsidR="00D24461" w:rsidRPr="009676C5" w:rsidRDefault="00D24461" w:rsidP="00F53671">
      <w:pPr>
        <w:pStyle w:val="Heading2"/>
      </w:pPr>
      <w:bookmarkStart w:id="10" w:name="_Toc133236795"/>
      <w:r w:rsidRPr="009676C5">
        <w:t>Results to be achieved</w:t>
      </w:r>
      <w:r w:rsidR="002C4E4B" w:rsidRPr="009676C5">
        <w:t xml:space="preserve"> by the </w:t>
      </w:r>
      <w:r w:rsidR="006750AE" w:rsidRPr="009676C5">
        <w:t>c</w:t>
      </w:r>
      <w:r w:rsidR="002C4E4B" w:rsidRPr="009676C5">
        <w:t>ontractor</w:t>
      </w:r>
      <w:bookmarkEnd w:id="10"/>
    </w:p>
    <w:p w14:paraId="5A1FC719" w14:textId="0AD5EA5A" w:rsidR="00C878C9" w:rsidRPr="009676C5" w:rsidRDefault="00E05269" w:rsidP="00BC41EB">
      <w:pPr>
        <w:numPr>
          <w:ilvl w:val="0"/>
          <w:numId w:val="22"/>
        </w:numPr>
        <w:spacing w:after="0" w:line="276" w:lineRule="auto"/>
        <w:ind w:left="720" w:right="-45"/>
        <w:rPr>
          <w:szCs w:val="22"/>
          <w:lang w:eastAsia="hu-HU"/>
        </w:rPr>
      </w:pPr>
      <w:r w:rsidRPr="009676C5">
        <w:rPr>
          <w:szCs w:val="22"/>
          <w:lang w:eastAsia="hu-HU"/>
        </w:rPr>
        <w:t xml:space="preserve">Assessors will carry out the technical assessment of </w:t>
      </w:r>
      <w:r w:rsidRPr="00BC41EB">
        <w:rPr>
          <w:szCs w:val="22"/>
          <w:lang w:eastAsia="hu-HU"/>
        </w:rPr>
        <w:t>concept notes</w:t>
      </w:r>
      <w:r w:rsidRPr="009676C5">
        <w:rPr>
          <w:szCs w:val="22"/>
          <w:lang w:eastAsia="hu-HU"/>
        </w:rPr>
        <w:t xml:space="preserve"> in accordance with guidelines to</w:t>
      </w:r>
      <w:r w:rsidR="00B84C9E">
        <w:rPr>
          <w:szCs w:val="22"/>
          <w:lang w:eastAsia="hu-HU"/>
        </w:rPr>
        <w:t xml:space="preserve"> </w:t>
      </w:r>
      <w:r w:rsidRPr="009676C5">
        <w:rPr>
          <w:szCs w:val="22"/>
          <w:lang w:eastAsia="hu-HU"/>
        </w:rPr>
        <w:t xml:space="preserve">be provided by the </w:t>
      </w:r>
      <w:r w:rsidR="005E0FFC" w:rsidRPr="00BC41EB">
        <w:rPr>
          <w:szCs w:val="22"/>
          <w:lang w:eastAsia="hu-HU"/>
        </w:rPr>
        <w:t>IBFM</w:t>
      </w:r>
      <w:r w:rsidRPr="009676C5">
        <w:rPr>
          <w:szCs w:val="22"/>
          <w:lang w:eastAsia="hu-HU"/>
        </w:rPr>
        <w:t xml:space="preserve"> and </w:t>
      </w:r>
      <w:r w:rsidR="00E2596A" w:rsidRPr="009676C5">
        <w:rPr>
          <w:szCs w:val="22"/>
          <w:lang w:eastAsia="hu-HU"/>
        </w:rPr>
        <w:t xml:space="preserve">which are </w:t>
      </w:r>
      <w:r w:rsidRPr="009676C5">
        <w:rPr>
          <w:szCs w:val="22"/>
          <w:lang w:eastAsia="hu-HU"/>
        </w:rPr>
        <w:t xml:space="preserve">based on the published evaluation grids. Each concept note has to be assessed independently by </w:t>
      </w:r>
      <w:r w:rsidR="00BD71A3">
        <w:rPr>
          <w:szCs w:val="22"/>
          <w:lang w:eastAsia="hu-HU"/>
        </w:rPr>
        <w:t>two</w:t>
      </w:r>
      <w:r w:rsidRPr="009676C5">
        <w:rPr>
          <w:szCs w:val="22"/>
          <w:lang w:eastAsia="hu-HU"/>
        </w:rPr>
        <w:t xml:space="preserve"> assessors.</w:t>
      </w:r>
    </w:p>
    <w:p w14:paraId="1025F8AE" w14:textId="26D2DC2D" w:rsidR="00C878C9" w:rsidRPr="009676C5" w:rsidRDefault="00E05269" w:rsidP="00BC41EB">
      <w:pPr>
        <w:numPr>
          <w:ilvl w:val="0"/>
          <w:numId w:val="22"/>
        </w:numPr>
        <w:spacing w:after="0" w:line="276" w:lineRule="auto"/>
        <w:ind w:left="720" w:right="-45"/>
        <w:rPr>
          <w:szCs w:val="22"/>
          <w:lang w:eastAsia="hu-HU"/>
        </w:rPr>
      </w:pPr>
      <w:r w:rsidRPr="009676C5">
        <w:rPr>
          <w:szCs w:val="22"/>
          <w:lang w:eastAsia="hu-HU"/>
        </w:rPr>
        <w:t xml:space="preserve">Assessors will carry out the technical and financial assessment of full applications and related annexes (logical framework matrix and budget) in accordance with guidelines to be provided by the </w:t>
      </w:r>
      <w:bookmarkStart w:id="11" w:name="_Hlk179057343"/>
      <w:r w:rsidR="005E0FFC" w:rsidRPr="00B06453">
        <w:rPr>
          <w:szCs w:val="22"/>
          <w:lang w:eastAsia="hu-HU"/>
        </w:rPr>
        <w:t>IBFM</w:t>
      </w:r>
      <w:bookmarkEnd w:id="11"/>
      <w:r w:rsidR="005E0FFC" w:rsidRPr="009676C5">
        <w:rPr>
          <w:szCs w:val="22"/>
          <w:lang w:eastAsia="hu-HU"/>
        </w:rPr>
        <w:t xml:space="preserve"> </w:t>
      </w:r>
      <w:r w:rsidRPr="009676C5">
        <w:rPr>
          <w:szCs w:val="22"/>
          <w:lang w:eastAsia="hu-HU"/>
        </w:rPr>
        <w:t xml:space="preserve">and </w:t>
      </w:r>
      <w:r w:rsidR="00E2596A" w:rsidRPr="009676C5">
        <w:rPr>
          <w:szCs w:val="22"/>
          <w:lang w:eastAsia="hu-HU"/>
        </w:rPr>
        <w:t xml:space="preserve">which are </w:t>
      </w:r>
      <w:r w:rsidRPr="009676C5">
        <w:rPr>
          <w:szCs w:val="22"/>
          <w:lang w:eastAsia="hu-HU"/>
        </w:rPr>
        <w:t xml:space="preserve">based on the published evaluation grids. Each full application has to be assessed independently by </w:t>
      </w:r>
      <w:r w:rsidR="0021379A">
        <w:rPr>
          <w:szCs w:val="22"/>
          <w:lang w:eastAsia="hu-HU"/>
        </w:rPr>
        <w:t>two</w:t>
      </w:r>
      <w:r w:rsidRPr="009676C5">
        <w:rPr>
          <w:szCs w:val="22"/>
          <w:lang w:eastAsia="hu-HU"/>
        </w:rPr>
        <w:t xml:space="preserve"> assessors.</w:t>
      </w:r>
      <w:r w:rsidR="004D6A10" w:rsidRPr="009676C5">
        <w:rPr>
          <w:szCs w:val="22"/>
          <w:lang w:eastAsia="hu-HU"/>
        </w:rPr>
        <w:t xml:space="preserve"> </w:t>
      </w:r>
    </w:p>
    <w:p w14:paraId="6CF2583D" w14:textId="5DF77DE8" w:rsidR="00F72831" w:rsidRPr="00F72831" w:rsidRDefault="0007569D">
      <w:pPr>
        <w:pStyle w:val="ListBullet"/>
        <w:numPr>
          <w:ilvl w:val="0"/>
          <w:numId w:val="0"/>
        </w:numPr>
        <w:spacing w:after="120" w:line="276" w:lineRule="auto"/>
        <w:rPr>
          <w:sz w:val="22"/>
          <w:szCs w:val="22"/>
        </w:rPr>
      </w:pPr>
      <w:r w:rsidRPr="009676C5">
        <w:rPr>
          <w:sz w:val="22"/>
          <w:szCs w:val="22"/>
        </w:rPr>
        <w:t xml:space="preserve">These assessments will be used by the </w:t>
      </w:r>
      <w:r w:rsidR="00E05269" w:rsidRPr="009676C5">
        <w:rPr>
          <w:sz w:val="22"/>
          <w:szCs w:val="22"/>
        </w:rPr>
        <w:t xml:space="preserve">Evaluation Committee </w:t>
      </w:r>
      <w:r w:rsidRPr="009676C5">
        <w:rPr>
          <w:sz w:val="22"/>
          <w:szCs w:val="22"/>
        </w:rPr>
        <w:t xml:space="preserve">in the process of selecting the best </w:t>
      </w:r>
      <w:r w:rsidR="0021379A">
        <w:rPr>
          <w:sz w:val="22"/>
          <w:szCs w:val="22"/>
        </w:rPr>
        <w:t xml:space="preserve">quality </w:t>
      </w:r>
      <w:r w:rsidRPr="009676C5">
        <w:rPr>
          <w:sz w:val="22"/>
          <w:szCs w:val="22"/>
        </w:rPr>
        <w:t xml:space="preserve">proposals. </w:t>
      </w:r>
    </w:p>
    <w:p w14:paraId="781E50E2" w14:textId="77777777" w:rsidR="00D24461" w:rsidRPr="009676C5" w:rsidRDefault="00D24461" w:rsidP="00F72831">
      <w:pPr>
        <w:pStyle w:val="Heading1"/>
      </w:pPr>
      <w:bookmarkStart w:id="12" w:name="_Toc133236796"/>
      <w:r w:rsidRPr="009676C5">
        <w:t>SCOPE OF THE WORK</w:t>
      </w:r>
      <w:bookmarkEnd w:id="12"/>
    </w:p>
    <w:p w14:paraId="3E11D760" w14:textId="0BB39D5B" w:rsidR="00D24461" w:rsidRPr="009676C5" w:rsidRDefault="007507EF" w:rsidP="00F53671">
      <w:pPr>
        <w:pStyle w:val="Heading2"/>
      </w:pPr>
      <w:bookmarkStart w:id="13" w:name="_Toc133236797"/>
      <w:r>
        <w:t xml:space="preserve">3.1 </w:t>
      </w:r>
      <w:r w:rsidR="00D24461" w:rsidRPr="009676C5">
        <w:t>General</w:t>
      </w:r>
      <w:bookmarkEnd w:id="13"/>
    </w:p>
    <w:p w14:paraId="4D805FA8" w14:textId="50ADA95A" w:rsidR="00E05269" w:rsidRPr="009676C5" w:rsidRDefault="00E05269" w:rsidP="009676C5">
      <w:pPr>
        <w:spacing w:after="120" w:line="276" w:lineRule="auto"/>
        <w:rPr>
          <w:szCs w:val="22"/>
        </w:rPr>
      </w:pPr>
      <w:r w:rsidRPr="009676C5">
        <w:rPr>
          <w:szCs w:val="22"/>
        </w:rPr>
        <w:t xml:space="preserve">External assessors will be engaged to carry out detailed examination/evaluation of all those </w:t>
      </w:r>
      <w:r w:rsidR="00AC2471">
        <w:rPr>
          <w:szCs w:val="22"/>
        </w:rPr>
        <w:t>concept notes/</w:t>
      </w:r>
      <w:r w:rsidR="0021379A">
        <w:rPr>
          <w:szCs w:val="22"/>
        </w:rPr>
        <w:t xml:space="preserve">full </w:t>
      </w:r>
      <w:r w:rsidRPr="009676C5">
        <w:rPr>
          <w:szCs w:val="22"/>
        </w:rPr>
        <w:t xml:space="preserve">applications that after submission are considered as administratively compliant under </w:t>
      </w:r>
      <w:r w:rsidR="00C878C9" w:rsidRPr="009676C5">
        <w:rPr>
          <w:szCs w:val="22"/>
        </w:rPr>
        <w:t>the Calls for Proposals within these Programmes</w:t>
      </w:r>
      <w:r w:rsidRPr="009676C5">
        <w:rPr>
          <w:szCs w:val="22"/>
        </w:rPr>
        <w:t>.</w:t>
      </w:r>
    </w:p>
    <w:p w14:paraId="50E28B71" w14:textId="5BD666DF" w:rsidR="00E05269" w:rsidRDefault="00E05269" w:rsidP="009676C5">
      <w:pPr>
        <w:spacing w:after="120" w:line="276" w:lineRule="auto"/>
        <w:rPr>
          <w:szCs w:val="22"/>
        </w:rPr>
      </w:pPr>
      <w:r w:rsidRPr="009676C5">
        <w:rPr>
          <w:szCs w:val="22"/>
        </w:rPr>
        <w:t>Assessors must familiarise themselves with the documents related to the Call</w:t>
      </w:r>
      <w:r w:rsidR="00C878C9" w:rsidRPr="009676C5">
        <w:rPr>
          <w:szCs w:val="22"/>
        </w:rPr>
        <w:t>s</w:t>
      </w:r>
      <w:r w:rsidRPr="009676C5">
        <w:rPr>
          <w:szCs w:val="22"/>
        </w:rPr>
        <w:t xml:space="preserve"> for Proposals. The information below refers to certain key points, but does not substitute a thorough reading of e.g. the Guidelines for Grant Applicants, their annexes and the FAQs published </w:t>
      </w:r>
      <w:r w:rsidR="00C878C9" w:rsidRPr="009676C5">
        <w:rPr>
          <w:szCs w:val="22"/>
        </w:rPr>
        <w:t>for the</w:t>
      </w:r>
      <w:r w:rsidRPr="009676C5">
        <w:rPr>
          <w:szCs w:val="22"/>
        </w:rPr>
        <w:t xml:space="preserve"> Call</w:t>
      </w:r>
      <w:r w:rsidR="00C878C9" w:rsidRPr="009676C5">
        <w:rPr>
          <w:szCs w:val="22"/>
        </w:rPr>
        <w:t>s</w:t>
      </w:r>
      <w:r w:rsidRPr="009676C5">
        <w:rPr>
          <w:szCs w:val="22"/>
        </w:rPr>
        <w:t xml:space="preserve"> for Proposals.</w:t>
      </w:r>
    </w:p>
    <w:p w14:paraId="4B3555FF" w14:textId="5831016F" w:rsidR="005947C9" w:rsidRDefault="005947C9" w:rsidP="009676C5">
      <w:pPr>
        <w:spacing w:after="120" w:line="276" w:lineRule="auto"/>
        <w:rPr>
          <w:szCs w:val="22"/>
        </w:rPr>
      </w:pPr>
    </w:p>
    <w:p w14:paraId="6B10EB72" w14:textId="77777777" w:rsidR="005947C9" w:rsidRPr="009676C5" w:rsidRDefault="005947C9" w:rsidP="009676C5">
      <w:pPr>
        <w:spacing w:after="120" w:line="276" w:lineRule="auto"/>
        <w:rPr>
          <w:szCs w:val="22"/>
        </w:rPr>
      </w:pPr>
    </w:p>
    <w:p w14:paraId="2C507CE9" w14:textId="5518B590" w:rsidR="005947C9" w:rsidRDefault="00E05269" w:rsidP="009676C5">
      <w:pPr>
        <w:spacing w:after="120" w:line="276" w:lineRule="auto"/>
        <w:rPr>
          <w:szCs w:val="22"/>
        </w:rPr>
      </w:pPr>
      <w:r w:rsidRPr="009676C5">
        <w:rPr>
          <w:szCs w:val="22"/>
        </w:rPr>
        <w:lastRenderedPageBreak/>
        <w:t xml:space="preserve">The proceedings of the evaluation are confidential and all parties involved are bound to adhere to the principles of confidentiality, impartiality and no conflict of interest. The assessors must sign a declaration </w:t>
      </w:r>
      <w:r w:rsidR="00AC2471">
        <w:rPr>
          <w:szCs w:val="22"/>
        </w:rPr>
        <w:t xml:space="preserve">of impartiality and confidentiality </w:t>
      </w:r>
      <w:r w:rsidRPr="009676C5">
        <w:rPr>
          <w:szCs w:val="22"/>
        </w:rPr>
        <w:t>to this fact.</w:t>
      </w:r>
    </w:p>
    <w:p w14:paraId="7C53A3FE" w14:textId="087930C4" w:rsidR="00DA5A4E" w:rsidRDefault="00E05269" w:rsidP="009676C5">
      <w:pPr>
        <w:spacing w:after="120" w:line="276" w:lineRule="auto"/>
        <w:rPr>
          <w:szCs w:val="22"/>
        </w:rPr>
      </w:pPr>
      <w:r w:rsidRPr="009676C5">
        <w:rPr>
          <w:szCs w:val="22"/>
        </w:rPr>
        <w:t xml:space="preserve">Only chairperson and secretary of the Evaluation Committee is authorised to have contact with an applicant during and after the evaluation process. </w:t>
      </w:r>
    </w:p>
    <w:p w14:paraId="5BA41FAB" w14:textId="33025A6C" w:rsidR="00E05269" w:rsidRPr="009676C5" w:rsidRDefault="00E05269" w:rsidP="009676C5">
      <w:pPr>
        <w:spacing w:after="120" w:line="276" w:lineRule="auto"/>
        <w:rPr>
          <w:szCs w:val="22"/>
        </w:rPr>
      </w:pPr>
      <w:r w:rsidRPr="009676C5">
        <w:rPr>
          <w:szCs w:val="22"/>
        </w:rPr>
        <w:t>This includes communications related to clarifications, announcement of the results of each phase as well as dealing with requests for information and questions raised by any applicant about the results.</w:t>
      </w:r>
    </w:p>
    <w:p w14:paraId="425FB937" w14:textId="77777777" w:rsidR="00E05269" w:rsidRPr="009676C5" w:rsidRDefault="00E05269" w:rsidP="009676C5">
      <w:pPr>
        <w:spacing w:after="120" w:line="276" w:lineRule="auto"/>
        <w:rPr>
          <w:szCs w:val="22"/>
        </w:rPr>
      </w:pPr>
      <w:r w:rsidRPr="009676C5">
        <w:rPr>
          <w:szCs w:val="22"/>
        </w:rPr>
        <w:t xml:space="preserve">The evaluation of project proposals will be conducted respecting relevant Guidelines for Applicants i.e. evaluation grids and checklists of the application form contained within the Application Package. To ensure impartial, professional and smooth assessment process, experts will be given proper documentation and guidelines. </w:t>
      </w:r>
    </w:p>
    <w:p w14:paraId="6D514181" w14:textId="77777777" w:rsidR="00E05269" w:rsidRPr="009676C5" w:rsidRDefault="00E05269" w:rsidP="009676C5">
      <w:pPr>
        <w:spacing w:after="120" w:line="276" w:lineRule="auto"/>
        <w:rPr>
          <w:szCs w:val="22"/>
        </w:rPr>
      </w:pPr>
      <w:r w:rsidRPr="009676C5">
        <w:rPr>
          <w:szCs w:val="22"/>
        </w:rPr>
        <w:t>Any administratively compliant applicant whose applications have not been pre-selected or provisionally selected will be informed about the scores obtained in the evaluation, including a breakdown by section and sub-section of the evaluation grid. They may also be given the comments and justifications provided by the assessors and/or the voting members of the Evaluation Committee.</w:t>
      </w:r>
    </w:p>
    <w:p w14:paraId="614AD97D" w14:textId="1281D955" w:rsidR="00E05269" w:rsidRPr="009676C5" w:rsidRDefault="00E05269" w:rsidP="009676C5">
      <w:pPr>
        <w:spacing w:after="120" w:line="276" w:lineRule="auto"/>
        <w:rPr>
          <w:szCs w:val="22"/>
        </w:rPr>
      </w:pPr>
      <w:r w:rsidRPr="009676C5">
        <w:rPr>
          <w:szCs w:val="22"/>
        </w:rPr>
        <w:t xml:space="preserve">Recommendations on the proposals are to be provided to the </w:t>
      </w:r>
      <w:r w:rsidR="004C204C" w:rsidRPr="009676C5">
        <w:rPr>
          <w:szCs w:val="22"/>
        </w:rPr>
        <w:t>IBFM</w:t>
      </w:r>
      <w:r w:rsidRPr="009676C5">
        <w:rPr>
          <w:szCs w:val="22"/>
        </w:rPr>
        <w:t xml:space="preserve"> by the appointed Evaluation Committee, comprising a non-voting chairperson, a non-voting secretary and an odd number of voting members (minimum of three). The role of the assessors is to carry out all or part of the detailed examination so as to assist the Evaluation Committee in its deliberations.</w:t>
      </w:r>
    </w:p>
    <w:p w14:paraId="2B5E6B97" w14:textId="74BB8EDB" w:rsidR="004C204C" w:rsidRPr="009676C5" w:rsidRDefault="004C204C" w:rsidP="009676C5">
      <w:pPr>
        <w:spacing w:after="120" w:line="276" w:lineRule="auto"/>
        <w:rPr>
          <w:szCs w:val="22"/>
        </w:rPr>
      </w:pPr>
      <w:r w:rsidRPr="009676C5">
        <w:rPr>
          <w:szCs w:val="22"/>
        </w:rPr>
        <w:t>First Calls for Proposals for Programmes MNE</w:t>
      </w:r>
      <w:r w:rsidR="00EE7898">
        <w:rPr>
          <w:szCs w:val="22"/>
        </w:rPr>
        <w:t xml:space="preserve"> </w:t>
      </w:r>
      <w:r w:rsidRPr="009676C5">
        <w:rPr>
          <w:szCs w:val="22"/>
        </w:rPr>
        <w:t>-</w:t>
      </w:r>
      <w:r w:rsidR="00EE7898">
        <w:rPr>
          <w:szCs w:val="22"/>
        </w:rPr>
        <w:t xml:space="preserve"> </w:t>
      </w:r>
      <w:r w:rsidRPr="009676C5">
        <w:rPr>
          <w:szCs w:val="22"/>
        </w:rPr>
        <w:t>KOS and MNE</w:t>
      </w:r>
      <w:r w:rsidR="00EE7898">
        <w:rPr>
          <w:szCs w:val="22"/>
        </w:rPr>
        <w:t xml:space="preserve"> </w:t>
      </w:r>
      <w:r w:rsidRPr="009676C5">
        <w:rPr>
          <w:szCs w:val="22"/>
        </w:rPr>
        <w:t>-</w:t>
      </w:r>
      <w:r w:rsidR="00EE7898">
        <w:rPr>
          <w:szCs w:val="22"/>
        </w:rPr>
        <w:t xml:space="preserve"> </w:t>
      </w:r>
      <w:r w:rsidRPr="009676C5">
        <w:rPr>
          <w:szCs w:val="22"/>
        </w:rPr>
        <w:t>AL</w:t>
      </w:r>
      <w:r w:rsidR="00EE7898">
        <w:rPr>
          <w:szCs w:val="22"/>
        </w:rPr>
        <w:t>B</w:t>
      </w:r>
      <w:r w:rsidRPr="009676C5">
        <w:rPr>
          <w:szCs w:val="22"/>
        </w:rPr>
        <w:t xml:space="preserve"> will be published as restricted call for proposals. In the first instance, only the concept notes will be evaluated by the selected assessors from the pool. Thereafter, for the lead applicants who have been pre-selected, the full applications (i.e. the full application form, the budget, the logical framework) will be evaluated. </w:t>
      </w:r>
    </w:p>
    <w:p w14:paraId="129EDC3A" w14:textId="2FFA3EE3" w:rsidR="004C204C" w:rsidRPr="009676C5" w:rsidRDefault="004C204C" w:rsidP="009676C5">
      <w:pPr>
        <w:spacing w:after="120" w:line="276" w:lineRule="auto"/>
        <w:rPr>
          <w:szCs w:val="22"/>
        </w:rPr>
      </w:pPr>
      <w:r w:rsidRPr="009676C5">
        <w:rPr>
          <w:szCs w:val="22"/>
        </w:rPr>
        <w:t xml:space="preserve">After the evaluation of the full applications, an eligibility check </w:t>
      </w:r>
      <w:r w:rsidR="00EE7898">
        <w:rPr>
          <w:szCs w:val="22"/>
        </w:rPr>
        <w:t>will</w:t>
      </w:r>
      <w:r w:rsidR="00AC2471">
        <w:rPr>
          <w:szCs w:val="22"/>
        </w:rPr>
        <w:t xml:space="preserve"> </w:t>
      </w:r>
      <w:r w:rsidRPr="009676C5">
        <w:rPr>
          <w:szCs w:val="22"/>
        </w:rPr>
        <w:t>be performed for those which have been provisionally selected. Eligibility will be checked on the basis of the supporting documents requested by the Programmes’ contracting authority and the signed ‘declaration by the lead applicant’ sent together with the full application. It implies that there will be three phases of the evaluation of proposals.</w:t>
      </w:r>
    </w:p>
    <w:p w14:paraId="0F867258" w14:textId="77777777" w:rsidR="00E05269" w:rsidRPr="009676C5" w:rsidRDefault="00E05269" w:rsidP="009676C5">
      <w:pPr>
        <w:spacing w:after="120" w:line="276" w:lineRule="auto"/>
        <w:rPr>
          <w:szCs w:val="22"/>
        </w:rPr>
      </w:pPr>
      <w:r w:rsidRPr="009676C5">
        <w:rPr>
          <w:szCs w:val="22"/>
        </w:rPr>
        <w:t>The evaluation grids should be completed in English language.</w:t>
      </w:r>
    </w:p>
    <w:p w14:paraId="33DD5CF5" w14:textId="4A0DE2F4" w:rsidR="002C4E4B" w:rsidRPr="009676C5" w:rsidRDefault="007507EF" w:rsidP="00F53671">
      <w:pPr>
        <w:pStyle w:val="Heading2"/>
      </w:pPr>
      <w:bookmarkStart w:id="14" w:name="_Toc133236798"/>
      <w:r>
        <w:t xml:space="preserve">3.2 </w:t>
      </w:r>
      <w:r w:rsidR="002C4E4B" w:rsidRPr="009676C5">
        <w:t xml:space="preserve">Specific </w:t>
      </w:r>
      <w:r w:rsidR="006750AE" w:rsidRPr="009676C5">
        <w:t>a</w:t>
      </w:r>
      <w:r w:rsidR="002C4E4B" w:rsidRPr="009676C5">
        <w:t>ctivities</w:t>
      </w:r>
      <w:bookmarkEnd w:id="14"/>
    </w:p>
    <w:p w14:paraId="418B79F4" w14:textId="37F22AB0" w:rsidR="00DA5A4E" w:rsidRDefault="005F009D" w:rsidP="00DA5A4E">
      <w:pPr>
        <w:autoSpaceDE w:val="0"/>
        <w:autoSpaceDN w:val="0"/>
        <w:adjustRightInd w:val="0"/>
        <w:spacing w:line="276" w:lineRule="auto"/>
        <w:rPr>
          <w:szCs w:val="22"/>
        </w:rPr>
      </w:pPr>
      <w:r w:rsidRPr="009676C5">
        <w:rPr>
          <w:szCs w:val="22"/>
        </w:rPr>
        <w:t>A</w:t>
      </w:r>
      <w:r w:rsidR="002C4E4B" w:rsidRPr="009676C5">
        <w:rPr>
          <w:szCs w:val="22"/>
        </w:rPr>
        <w:t xml:space="preserve">ssessors are bound by a </w:t>
      </w:r>
      <w:r w:rsidR="006750AE" w:rsidRPr="009676C5">
        <w:rPr>
          <w:szCs w:val="22"/>
        </w:rPr>
        <w:t>d</w:t>
      </w:r>
      <w:r w:rsidR="002C4E4B" w:rsidRPr="009676C5">
        <w:rPr>
          <w:szCs w:val="22"/>
        </w:rPr>
        <w:t xml:space="preserve">eclaration of </w:t>
      </w:r>
      <w:r w:rsidR="006750AE" w:rsidRPr="009676C5">
        <w:rPr>
          <w:szCs w:val="22"/>
        </w:rPr>
        <w:t>i</w:t>
      </w:r>
      <w:r w:rsidR="002C4E4B" w:rsidRPr="009676C5">
        <w:rPr>
          <w:szCs w:val="22"/>
        </w:rPr>
        <w:t xml:space="preserve">mpartiality and </w:t>
      </w:r>
      <w:r w:rsidR="006750AE" w:rsidRPr="009676C5">
        <w:rPr>
          <w:szCs w:val="22"/>
        </w:rPr>
        <w:t>c</w:t>
      </w:r>
      <w:r w:rsidR="002C4E4B" w:rsidRPr="009676C5">
        <w:rPr>
          <w:szCs w:val="22"/>
        </w:rPr>
        <w:t>onfidentiality</w:t>
      </w:r>
      <w:r w:rsidR="002B6B6B">
        <w:rPr>
          <w:rStyle w:val="FootnoteReference"/>
          <w:szCs w:val="22"/>
        </w:rPr>
        <w:footnoteReference w:id="2"/>
      </w:r>
      <w:r w:rsidR="00E102BE">
        <w:rPr>
          <w:bCs/>
          <w:szCs w:val="22"/>
        </w:rPr>
        <w:t xml:space="preserve"> </w:t>
      </w:r>
      <w:r w:rsidR="00E102BE" w:rsidRPr="00E102BE">
        <w:rPr>
          <w:rStyle w:val="FootnoteReference"/>
        </w:rPr>
        <w:t>2</w:t>
      </w:r>
      <w:r w:rsidR="00E102BE">
        <w:t xml:space="preserve">  to</w:t>
      </w:r>
      <w:r w:rsidR="002C4E4B" w:rsidRPr="009676C5">
        <w:rPr>
          <w:szCs w:val="22"/>
        </w:rPr>
        <w:t xml:space="preserve"> be signed before starting each phase of the assessment. If an assessor believes there might be a situation of conflict of interests in relation to one or more applicants</w:t>
      </w:r>
      <w:r w:rsidRPr="009676C5">
        <w:rPr>
          <w:szCs w:val="22"/>
        </w:rPr>
        <w:t xml:space="preserve"> as well as affiliated entities</w:t>
      </w:r>
      <w:r w:rsidR="002C4E4B" w:rsidRPr="009676C5">
        <w:rPr>
          <w:szCs w:val="22"/>
        </w:rPr>
        <w:t xml:space="preserve">, he/she must inform the </w:t>
      </w:r>
      <w:r w:rsidR="006750AE" w:rsidRPr="009676C5">
        <w:rPr>
          <w:szCs w:val="22"/>
        </w:rPr>
        <w:t>c</w:t>
      </w:r>
      <w:r w:rsidR="002C4E4B" w:rsidRPr="009676C5">
        <w:rPr>
          <w:szCs w:val="22"/>
        </w:rPr>
        <w:t xml:space="preserve">ontracting </w:t>
      </w:r>
      <w:r w:rsidR="006750AE" w:rsidRPr="009676C5">
        <w:rPr>
          <w:szCs w:val="22"/>
        </w:rPr>
        <w:t>a</w:t>
      </w:r>
      <w:r w:rsidR="002C4E4B" w:rsidRPr="009676C5">
        <w:rPr>
          <w:szCs w:val="22"/>
        </w:rPr>
        <w:t xml:space="preserve">uthority immediately. </w:t>
      </w:r>
      <w:r w:rsidR="004C204C" w:rsidRPr="009676C5">
        <w:rPr>
          <w:szCs w:val="22"/>
        </w:rPr>
        <w:t>In addition, strict confidentiality is required from the experts involved in the implementation of this contract, notably on the assessments of individual applications.</w:t>
      </w:r>
    </w:p>
    <w:p w14:paraId="3E5909D3" w14:textId="056A300B" w:rsidR="004F2384" w:rsidRDefault="004F2384" w:rsidP="00DA5A4E">
      <w:pPr>
        <w:autoSpaceDE w:val="0"/>
        <w:autoSpaceDN w:val="0"/>
        <w:adjustRightInd w:val="0"/>
        <w:spacing w:line="276" w:lineRule="auto"/>
        <w:rPr>
          <w:szCs w:val="22"/>
        </w:rPr>
      </w:pPr>
    </w:p>
    <w:p w14:paraId="7C258B1D" w14:textId="77777777" w:rsidR="004F2384" w:rsidRDefault="004F2384" w:rsidP="00DA5A4E">
      <w:pPr>
        <w:autoSpaceDE w:val="0"/>
        <w:autoSpaceDN w:val="0"/>
        <w:adjustRightInd w:val="0"/>
        <w:spacing w:line="276" w:lineRule="auto"/>
        <w:rPr>
          <w:szCs w:val="22"/>
        </w:rPr>
      </w:pPr>
    </w:p>
    <w:p w14:paraId="2520D955" w14:textId="49D9322E" w:rsidR="00DA5A4E" w:rsidRDefault="005947C9" w:rsidP="00DA5A4E">
      <w:pPr>
        <w:autoSpaceDE w:val="0"/>
        <w:autoSpaceDN w:val="0"/>
        <w:adjustRightInd w:val="0"/>
        <w:spacing w:line="276" w:lineRule="auto"/>
        <w:rPr>
          <w:szCs w:val="22"/>
        </w:rPr>
      </w:pPr>
      <w:r>
        <w:rPr>
          <w:b/>
          <w:szCs w:val="22"/>
        </w:rPr>
        <w:lastRenderedPageBreak/>
        <w:t>(</w:t>
      </w:r>
      <w:r w:rsidR="00DA5A4E">
        <w:rPr>
          <w:b/>
          <w:szCs w:val="22"/>
        </w:rPr>
        <w:t>1</w:t>
      </w:r>
      <w:r>
        <w:rPr>
          <w:b/>
          <w:szCs w:val="22"/>
        </w:rPr>
        <w:t>)</w:t>
      </w:r>
      <w:r w:rsidR="00DA5A4E">
        <w:rPr>
          <w:b/>
          <w:szCs w:val="22"/>
        </w:rPr>
        <w:t xml:space="preserve"> </w:t>
      </w:r>
      <w:r w:rsidR="00204FF3" w:rsidRPr="009676C5">
        <w:rPr>
          <w:b/>
          <w:szCs w:val="22"/>
        </w:rPr>
        <w:t>Role and tasks of assessors</w:t>
      </w:r>
    </w:p>
    <w:p w14:paraId="06EB07DD" w14:textId="75FFF364" w:rsidR="00E102BE" w:rsidRDefault="0077339D" w:rsidP="00E102BE">
      <w:pPr>
        <w:autoSpaceDE w:val="0"/>
        <w:autoSpaceDN w:val="0"/>
        <w:adjustRightInd w:val="0"/>
        <w:spacing w:line="276" w:lineRule="auto"/>
        <w:rPr>
          <w:szCs w:val="22"/>
        </w:rPr>
      </w:pPr>
      <w:r w:rsidRPr="009676C5">
        <w:rPr>
          <w:szCs w:val="22"/>
        </w:rPr>
        <w:t>Assessors should provide written technical and financial assessments to the Evaluation Committee and the IBFM of concept notes and full applications - this includes the verification of the budget proposed by the applicants for the action, assessing its overall coherence and particularly its cost-effectiveness, with an emphasis on the identification of potential anomalies and/or overpriced items or budget lines with thorough justification of such opinion.</w:t>
      </w:r>
      <w:r w:rsidR="00E102BE">
        <w:rPr>
          <w:szCs w:val="22"/>
        </w:rPr>
        <w:t xml:space="preserve"> </w:t>
      </w:r>
    </w:p>
    <w:p w14:paraId="5D4F5DA9" w14:textId="77777777" w:rsidR="00E102BE" w:rsidRDefault="00507CAD" w:rsidP="00E102BE">
      <w:pPr>
        <w:autoSpaceDE w:val="0"/>
        <w:autoSpaceDN w:val="0"/>
        <w:adjustRightInd w:val="0"/>
        <w:spacing w:line="276" w:lineRule="auto"/>
        <w:rPr>
          <w:szCs w:val="22"/>
        </w:rPr>
      </w:pPr>
      <w:r w:rsidRPr="009676C5">
        <w:rPr>
          <w:szCs w:val="22"/>
        </w:rPr>
        <w:t xml:space="preserve">At least 2 assessors must assess each concept note and each full application, working independently of each other. </w:t>
      </w:r>
    </w:p>
    <w:p w14:paraId="7E4BD56F" w14:textId="017E6210" w:rsidR="00E102BE" w:rsidRDefault="00507CAD" w:rsidP="00E102BE">
      <w:pPr>
        <w:autoSpaceDE w:val="0"/>
        <w:autoSpaceDN w:val="0"/>
        <w:adjustRightInd w:val="0"/>
        <w:spacing w:line="276" w:lineRule="auto"/>
        <w:rPr>
          <w:szCs w:val="22"/>
        </w:rPr>
      </w:pPr>
      <w:r w:rsidRPr="009676C5">
        <w:rPr>
          <w:szCs w:val="22"/>
        </w:rPr>
        <w:t>The assessments must be undertaken in accordance with the guidelines and instructions provided by the Evaluation Committee. These are based on the published evaluation grids in the guidelines for applicants. The overall assessment should be based on the scores obtained under each subheading, added up by heading and the final score is the arithmetical average of the scores given by the assessors.</w:t>
      </w:r>
    </w:p>
    <w:p w14:paraId="7E600502" w14:textId="77777777" w:rsidR="00E102BE" w:rsidRDefault="00507CAD" w:rsidP="00E102BE">
      <w:pPr>
        <w:autoSpaceDE w:val="0"/>
        <w:autoSpaceDN w:val="0"/>
        <w:adjustRightInd w:val="0"/>
        <w:spacing w:line="276" w:lineRule="auto"/>
        <w:rPr>
          <w:szCs w:val="22"/>
        </w:rPr>
      </w:pPr>
      <w:r w:rsidRPr="009676C5">
        <w:rPr>
          <w:szCs w:val="22"/>
        </w:rPr>
        <w:t xml:space="preserve">Each application must be assessed on its own merits and not by comparing different applications. External assessors are expected to bring their own experience of the sector and project implementation to bear in the analysis of each proposal. </w:t>
      </w:r>
    </w:p>
    <w:p w14:paraId="24D68413" w14:textId="54958CE4" w:rsidR="00E102BE" w:rsidRDefault="00507CAD" w:rsidP="00E102BE">
      <w:pPr>
        <w:autoSpaceDE w:val="0"/>
        <w:autoSpaceDN w:val="0"/>
        <w:adjustRightInd w:val="0"/>
        <w:spacing w:line="276" w:lineRule="auto"/>
        <w:rPr>
          <w:szCs w:val="22"/>
        </w:rPr>
      </w:pPr>
      <w:r w:rsidRPr="009676C5">
        <w:rPr>
          <w:szCs w:val="22"/>
        </w:rPr>
        <w:t xml:space="preserve">The assessors </w:t>
      </w:r>
      <w:r w:rsidR="003F78B3" w:rsidRPr="009676C5">
        <w:rPr>
          <w:szCs w:val="22"/>
        </w:rPr>
        <w:t xml:space="preserve">may be invited by </w:t>
      </w:r>
      <w:r w:rsidRPr="009676C5">
        <w:rPr>
          <w:szCs w:val="22"/>
        </w:rPr>
        <w:t>Evaluation Committee to justify and discuss his/her assessment of the proposals.</w:t>
      </w:r>
    </w:p>
    <w:p w14:paraId="4C1FD75B" w14:textId="77777777" w:rsidR="00E102BE" w:rsidRDefault="00507CAD" w:rsidP="00E102BE">
      <w:pPr>
        <w:autoSpaceDE w:val="0"/>
        <w:autoSpaceDN w:val="0"/>
        <w:adjustRightInd w:val="0"/>
        <w:spacing w:line="276" w:lineRule="auto"/>
        <w:rPr>
          <w:szCs w:val="22"/>
        </w:rPr>
      </w:pPr>
      <w:r w:rsidRPr="009676C5">
        <w:rPr>
          <w:szCs w:val="22"/>
        </w:rPr>
        <w:t xml:space="preserve">The assessors shall contribute to the successful completion of the evaluation process by providing: </w:t>
      </w:r>
    </w:p>
    <w:p w14:paraId="2FA9BB97"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rPr>
        <w:t>Qu</w:t>
      </w:r>
      <w:r w:rsidRPr="00E102BE">
        <w:rPr>
          <w:szCs w:val="22"/>
          <w:lang w:eastAsia="hu-HU"/>
        </w:rPr>
        <w:t>alitative evaluation of the project proposals in line with the guidelines for applicants, including the published evaluation grids, and the relevant programme documents;</w:t>
      </w:r>
    </w:p>
    <w:p w14:paraId="0CF14FA4"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lang w:eastAsia="hu-HU"/>
        </w:rPr>
        <w:t>His/her own experience of the sector and project implementation to bear in the analysis of each proposal;</w:t>
      </w:r>
    </w:p>
    <w:p w14:paraId="412012AC"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lang w:eastAsia="hu-HU"/>
        </w:rPr>
        <w:t xml:space="preserve">Two signed evaluation grids for each concept note and for each full application form evaluation, with each grid providing a scored assessment and textual comments; </w:t>
      </w:r>
    </w:p>
    <w:p w14:paraId="729CC80E"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lang w:eastAsia="hu-HU"/>
        </w:rPr>
        <w:t xml:space="preserve">Coherent comments and scores, implying that comments must reflect the scores given, illustrating the scores per question and section of the evaluation grids for steps 1 &amp; 2; </w:t>
      </w:r>
    </w:p>
    <w:p w14:paraId="162F25A8"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lang w:eastAsia="hu-HU"/>
        </w:rPr>
        <w:t xml:space="preserve">A list of identified issues per full application and its annexes (e.g. project budget, log-frame matrix as well as the supporting documents for works, if applicable) proposed for funding requiring clarification; </w:t>
      </w:r>
    </w:p>
    <w:p w14:paraId="7280DBFC" w14:textId="77777777" w:rsidR="00E102BE" w:rsidRPr="00E102BE" w:rsidRDefault="00507CAD" w:rsidP="00BC41EB">
      <w:pPr>
        <w:numPr>
          <w:ilvl w:val="0"/>
          <w:numId w:val="22"/>
        </w:numPr>
        <w:spacing w:after="0" w:line="276" w:lineRule="auto"/>
        <w:ind w:left="720" w:right="-45"/>
        <w:rPr>
          <w:szCs w:val="22"/>
          <w:lang w:eastAsia="hu-HU"/>
        </w:rPr>
      </w:pPr>
      <w:r w:rsidRPr="00E102BE">
        <w:rPr>
          <w:szCs w:val="22"/>
          <w:lang w:eastAsia="hu-HU"/>
        </w:rPr>
        <w:t>His/her participation in meetings and/or specific training sessions organized by the programme authorities for the execution of the evaluation tasks;</w:t>
      </w:r>
    </w:p>
    <w:p w14:paraId="199CEA73" w14:textId="05EEF4A3" w:rsidR="00507CAD" w:rsidRPr="00E102BE" w:rsidRDefault="00507CAD" w:rsidP="00BC41EB">
      <w:pPr>
        <w:numPr>
          <w:ilvl w:val="0"/>
          <w:numId w:val="22"/>
        </w:numPr>
        <w:spacing w:after="0" w:line="276" w:lineRule="auto"/>
        <w:ind w:left="720" w:right="-45"/>
        <w:rPr>
          <w:szCs w:val="22"/>
          <w:lang w:eastAsia="hu-HU"/>
        </w:rPr>
      </w:pPr>
      <w:r w:rsidRPr="00E102BE">
        <w:rPr>
          <w:szCs w:val="22"/>
          <w:lang w:eastAsia="hu-HU"/>
        </w:rPr>
        <w:t xml:space="preserve">Further additional comments in exceptional and justified cases at the request of the </w:t>
      </w:r>
      <w:proofErr w:type="spellStart"/>
      <w:r w:rsidRPr="00E102BE">
        <w:rPr>
          <w:szCs w:val="22"/>
          <w:lang w:eastAsia="hu-HU"/>
        </w:rPr>
        <w:t>E</w:t>
      </w:r>
      <w:r w:rsidR="003F78B3" w:rsidRPr="00E102BE">
        <w:rPr>
          <w:szCs w:val="22"/>
          <w:lang w:eastAsia="hu-HU"/>
        </w:rPr>
        <w:t>v</w:t>
      </w:r>
      <w:r w:rsidRPr="00E102BE">
        <w:rPr>
          <w:szCs w:val="22"/>
          <w:lang w:eastAsia="hu-HU"/>
        </w:rPr>
        <w:t>C</w:t>
      </w:r>
      <w:proofErr w:type="spellEnd"/>
      <w:r w:rsidRPr="00E102BE">
        <w:rPr>
          <w:szCs w:val="22"/>
          <w:lang w:eastAsia="hu-HU"/>
        </w:rPr>
        <w:t>/</w:t>
      </w:r>
      <w:r w:rsidR="003F78B3" w:rsidRPr="00E102BE">
        <w:rPr>
          <w:szCs w:val="22"/>
          <w:lang w:eastAsia="hu-HU"/>
        </w:rPr>
        <w:t>IBFM</w:t>
      </w:r>
    </w:p>
    <w:p w14:paraId="33DAF0E1" w14:textId="77294626" w:rsidR="00005576" w:rsidRPr="00E102BE" w:rsidRDefault="00507CAD" w:rsidP="00BC41EB">
      <w:pPr>
        <w:numPr>
          <w:ilvl w:val="0"/>
          <w:numId w:val="22"/>
        </w:numPr>
        <w:spacing w:after="0" w:line="276" w:lineRule="auto"/>
        <w:ind w:left="720" w:right="-45"/>
        <w:rPr>
          <w:szCs w:val="22"/>
          <w:lang w:eastAsia="hu-HU"/>
        </w:rPr>
      </w:pPr>
      <w:r w:rsidRPr="00E102BE">
        <w:rPr>
          <w:szCs w:val="22"/>
          <w:lang w:eastAsia="hu-HU"/>
        </w:rPr>
        <w:t xml:space="preserve">A re-assessment of project proposals upon the request of the </w:t>
      </w:r>
      <w:proofErr w:type="spellStart"/>
      <w:r w:rsidRPr="00E102BE">
        <w:rPr>
          <w:szCs w:val="22"/>
          <w:lang w:eastAsia="hu-HU"/>
        </w:rPr>
        <w:t>E</w:t>
      </w:r>
      <w:r w:rsidR="003F78B3" w:rsidRPr="00E102BE">
        <w:rPr>
          <w:szCs w:val="22"/>
          <w:lang w:eastAsia="hu-HU"/>
        </w:rPr>
        <w:t>v</w:t>
      </w:r>
      <w:r w:rsidRPr="00E102BE">
        <w:rPr>
          <w:szCs w:val="22"/>
          <w:lang w:eastAsia="hu-HU"/>
        </w:rPr>
        <w:t>C</w:t>
      </w:r>
      <w:proofErr w:type="spellEnd"/>
      <w:r w:rsidRPr="00E102BE">
        <w:rPr>
          <w:szCs w:val="22"/>
          <w:lang w:eastAsia="hu-HU"/>
        </w:rPr>
        <w:t>/</w:t>
      </w:r>
      <w:r w:rsidR="003F78B3" w:rsidRPr="00E102BE">
        <w:rPr>
          <w:szCs w:val="22"/>
          <w:lang w:eastAsia="hu-HU"/>
        </w:rPr>
        <w:t>IBFM</w:t>
      </w:r>
      <w:r w:rsidR="004C6361">
        <w:rPr>
          <w:szCs w:val="22"/>
          <w:lang w:eastAsia="hu-HU"/>
        </w:rPr>
        <w:t xml:space="preserve"> if the assessors find acceptable </w:t>
      </w:r>
    </w:p>
    <w:p w14:paraId="65DB97F1" w14:textId="303C0907" w:rsidR="00E102BE" w:rsidRDefault="00E102BE" w:rsidP="00E102BE">
      <w:pPr>
        <w:pStyle w:val="ListNumber2"/>
        <w:numPr>
          <w:ilvl w:val="0"/>
          <w:numId w:val="0"/>
        </w:numPr>
        <w:spacing w:before="240" w:line="276" w:lineRule="auto"/>
        <w:ind w:left="1134"/>
        <w:rPr>
          <w:b/>
          <w:sz w:val="22"/>
          <w:szCs w:val="22"/>
        </w:rPr>
      </w:pPr>
    </w:p>
    <w:p w14:paraId="0A331DDC" w14:textId="660D479D" w:rsidR="002B6B6B" w:rsidRDefault="002B6B6B" w:rsidP="00E102BE">
      <w:pPr>
        <w:pStyle w:val="ListNumber2"/>
        <w:numPr>
          <w:ilvl w:val="0"/>
          <w:numId w:val="0"/>
        </w:numPr>
        <w:spacing w:before="240" w:line="276" w:lineRule="auto"/>
        <w:ind w:left="1134"/>
        <w:rPr>
          <w:b/>
          <w:sz w:val="22"/>
          <w:szCs w:val="22"/>
        </w:rPr>
      </w:pPr>
    </w:p>
    <w:p w14:paraId="26814D8E" w14:textId="77777777" w:rsidR="002B6B6B" w:rsidRDefault="002B6B6B" w:rsidP="00E102BE">
      <w:pPr>
        <w:pStyle w:val="ListNumber2"/>
        <w:numPr>
          <w:ilvl w:val="0"/>
          <w:numId w:val="0"/>
        </w:numPr>
        <w:spacing w:before="240" w:line="276" w:lineRule="auto"/>
        <w:ind w:left="1134"/>
        <w:rPr>
          <w:b/>
          <w:sz w:val="22"/>
          <w:szCs w:val="22"/>
        </w:rPr>
      </w:pPr>
    </w:p>
    <w:p w14:paraId="7157BCEE" w14:textId="0EFA796C" w:rsidR="00A20A11" w:rsidRPr="009676C5" w:rsidRDefault="002D1CB3" w:rsidP="007A0587">
      <w:pPr>
        <w:pStyle w:val="ListNumber2"/>
        <w:numPr>
          <w:ilvl w:val="0"/>
          <w:numId w:val="32"/>
        </w:numPr>
        <w:spacing w:before="240" w:line="276" w:lineRule="auto"/>
        <w:ind w:left="598"/>
        <w:rPr>
          <w:b/>
          <w:sz w:val="22"/>
          <w:szCs w:val="22"/>
        </w:rPr>
      </w:pPr>
      <w:r w:rsidRPr="009676C5">
        <w:rPr>
          <w:b/>
          <w:sz w:val="22"/>
          <w:szCs w:val="22"/>
        </w:rPr>
        <w:lastRenderedPageBreak/>
        <w:t xml:space="preserve">Role and tasks of the </w:t>
      </w:r>
      <w:r w:rsidR="007910BE">
        <w:rPr>
          <w:b/>
          <w:sz w:val="22"/>
          <w:szCs w:val="22"/>
        </w:rPr>
        <w:t>E</w:t>
      </w:r>
      <w:r w:rsidR="00993A8E" w:rsidRPr="009676C5">
        <w:rPr>
          <w:b/>
          <w:sz w:val="22"/>
          <w:szCs w:val="22"/>
        </w:rPr>
        <w:t xml:space="preserve">valuation </w:t>
      </w:r>
      <w:r w:rsidR="007910BE">
        <w:rPr>
          <w:b/>
          <w:sz w:val="22"/>
          <w:szCs w:val="22"/>
        </w:rPr>
        <w:t>C</w:t>
      </w:r>
      <w:r w:rsidR="00993A8E" w:rsidRPr="009676C5">
        <w:rPr>
          <w:b/>
          <w:sz w:val="22"/>
          <w:szCs w:val="22"/>
        </w:rPr>
        <w:t>ommittee</w:t>
      </w:r>
    </w:p>
    <w:p w14:paraId="4DF7E475" w14:textId="36F9D119" w:rsidR="00D22049" w:rsidRPr="009676C5" w:rsidRDefault="00D22049" w:rsidP="007A0587">
      <w:pPr>
        <w:spacing w:line="276" w:lineRule="auto"/>
        <w:ind w:left="238"/>
        <w:rPr>
          <w:szCs w:val="22"/>
        </w:rPr>
      </w:pPr>
      <w:r w:rsidRPr="009676C5">
        <w:rPr>
          <w:szCs w:val="22"/>
        </w:rPr>
        <w:t xml:space="preserve">The </w:t>
      </w:r>
      <w:r w:rsidR="00E102BE">
        <w:rPr>
          <w:szCs w:val="22"/>
        </w:rPr>
        <w:t>E</w:t>
      </w:r>
      <w:r w:rsidRPr="009676C5">
        <w:rPr>
          <w:szCs w:val="22"/>
        </w:rPr>
        <w:t xml:space="preserve">valuation </w:t>
      </w:r>
      <w:r w:rsidR="00DC0E84" w:rsidRPr="009676C5">
        <w:rPr>
          <w:szCs w:val="22"/>
        </w:rPr>
        <w:t>c</w:t>
      </w:r>
      <w:r w:rsidRPr="009676C5">
        <w:rPr>
          <w:szCs w:val="22"/>
        </w:rPr>
        <w:t>ommittee</w:t>
      </w:r>
      <w:r w:rsidR="00ED1EF8">
        <w:rPr>
          <w:szCs w:val="22"/>
        </w:rPr>
        <w:t xml:space="preserve"> (</w:t>
      </w:r>
      <w:proofErr w:type="spellStart"/>
      <w:r w:rsidR="00ED1EF8">
        <w:rPr>
          <w:szCs w:val="22"/>
        </w:rPr>
        <w:t>EvC</w:t>
      </w:r>
      <w:proofErr w:type="spellEnd"/>
      <w:r w:rsidR="00ED1EF8">
        <w:rPr>
          <w:szCs w:val="22"/>
        </w:rPr>
        <w:t>)</w:t>
      </w:r>
      <w:r w:rsidRPr="009676C5">
        <w:rPr>
          <w:szCs w:val="22"/>
        </w:rPr>
        <w:t xml:space="preserve"> is appointed by the </w:t>
      </w:r>
      <w:r w:rsidR="003F78B3" w:rsidRPr="009676C5">
        <w:rPr>
          <w:szCs w:val="22"/>
        </w:rPr>
        <w:t xml:space="preserve">IBFM </w:t>
      </w:r>
      <w:r w:rsidRPr="009676C5">
        <w:rPr>
          <w:szCs w:val="22"/>
        </w:rPr>
        <w:t xml:space="preserve">comprising a non-voting </w:t>
      </w:r>
      <w:r w:rsidR="00DC0E84" w:rsidRPr="009676C5">
        <w:rPr>
          <w:szCs w:val="22"/>
        </w:rPr>
        <w:t>c</w:t>
      </w:r>
      <w:r w:rsidRPr="009676C5">
        <w:rPr>
          <w:szCs w:val="22"/>
        </w:rPr>
        <w:t xml:space="preserve">hairperson, a non-voting </w:t>
      </w:r>
      <w:r w:rsidR="00DC0E84" w:rsidRPr="009676C5">
        <w:rPr>
          <w:szCs w:val="22"/>
        </w:rPr>
        <w:t>s</w:t>
      </w:r>
      <w:r w:rsidRPr="009676C5">
        <w:rPr>
          <w:szCs w:val="22"/>
        </w:rPr>
        <w:t xml:space="preserve">ecretary and an odd number of voting members (minimum of three). Its role is to advice the </w:t>
      </w:r>
      <w:r w:rsidR="003F78B3" w:rsidRPr="009676C5">
        <w:rPr>
          <w:szCs w:val="22"/>
        </w:rPr>
        <w:t>IBFM</w:t>
      </w:r>
      <w:r w:rsidR="00886C81" w:rsidRPr="009676C5">
        <w:rPr>
          <w:szCs w:val="22"/>
        </w:rPr>
        <w:t xml:space="preserve"> </w:t>
      </w:r>
      <w:r w:rsidRPr="009676C5">
        <w:rPr>
          <w:szCs w:val="22"/>
        </w:rPr>
        <w:t>on contract award in accordance with pre-established criteria.</w:t>
      </w:r>
    </w:p>
    <w:p w14:paraId="3A0428DB" w14:textId="412AF60D" w:rsidR="00D22049" w:rsidRPr="009676C5" w:rsidRDefault="00D22049" w:rsidP="007A0587">
      <w:pPr>
        <w:spacing w:line="276" w:lineRule="auto"/>
        <w:ind w:left="238"/>
        <w:rPr>
          <w:szCs w:val="22"/>
        </w:rPr>
      </w:pPr>
      <w:r w:rsidRPr="009676C5">
        <w:rPr>
          <w:szCs w:val="22"/>
        </w:rPr>
        <w:t xml:space="preserve">The </w:t>
      </w:r>
      <w:r w:rsidR="00DC0E84" w:rsidRPr="009676C5">
        <w:rPr>
          <w:szCs w:val="22"/>
        </w:rPr>
        <w:t>c</w:t>
      </w:r>
      <w:r w:rsidRPr="009676C5">
        <w:rPr>
          <w:szCs w:val="22"/>
        </w:rPr>
        <w:t xml:space="preserve">hairperson is responsible for coordinating the evaluation process in accordance with the procedures in the </w:t>
      </w:r>
      <w:r w:rsidR="006750AE" w:rsidRPr="009676C5">
        <w:rPr>
          <w:szCs w:val="22"/>
        </w:rPr>
        <w:t>p</w:t>
      </w:r>
      <w:r w:rsidRPr="009676C5">
        <w:rPr>
          <w:szCs w:val="22"/>
        </w:rPr>
        <w:t xml:space="preserve">ractical </w:t>
      </w:r>
      <w:r w:rsidR="006750AE" w:rsidRPr="009676C5">
        <w:rPr>
          <w:szCs w:val="22"/>
        </w:rPr>
        <w:t>g</w:t>
      </w:r>
      <w:r w:rsidRPr="009676C5">
        <w:rPr>
          <w:szCs w:val="22"/>
        </w:rPr>
        <w:t xml:space="preserve">uide </w:t>
      </w:r>
      <w:r w:rsidR="00886C81" w:rsidRPr="009676C5">
        <w:rPr>
          <w:szCs w:val="22"/>
        </w:rPr>
        <w:t xml:space="preserve">and </w:t>
      </w:r>
      <w:proofErr w:type="spellStart"/>
      <w:r w:rsidR="00886C81" w:rsidRPr="009676C5">
        <w:rPr>
          <w:szCs w:val="22"/>
        </w:rPr>
        <w:t>E</w:t>
      </w:r>
      <w:r w:rsidR="00331D91" w:rsidRPr="009676C5">
        <w:rPr>
          <w:szCs w:val="22"/>
        </w:rPr>
        <w:t>v</w:t>
      </w:r>
      <w:r w:rsidR="00886C81" w:rsidRPr="009676C5">
        <w:rPr>
          <w:szCs w:val="22"/>
        </w:rPr>
        <w:t>C</w:t>
      </w:r>
      <w:proofErr w:type="spellEnd"/>
      <w:r w:rsidR="00886C81" w:rsidRPr="009676C5">
        <w:rPr>
          <w:szCs w:val="22"/>
        </w:rPr>
        <w:t xml:space="preserve"> Rules of Procedures </w:t>
      </w:r>
      <w:r w:rsidRPr="009676C5">
        <w:rPr>
          <w:szCs w:val="22"/>
        </w:rPr>
        <w:t xml:space="preserve">and for ensuring its impartiality and transparency. The </w:t>
      </w:r>
      <w:r w:rsidR="00DC0E84" w:rsidRPr="009676C5">
        <w:rPr>
          <w:szCs w:val="22"/>
        </w:rPr>
        <w:t>s</w:t>
      </w:r>
      <w:r w:rsidRPr="009676C5">
        <w:rPr>
          <w:szCs w:val="22"/>
        </w:rPr>
        <w:t xml:space="preserve">ecretary to the </w:t>
      </w:r>
      <w:r w:rsidR="00DC0E84" w:rsidRPr="009676C5">
        <w:rPr>
          <w:szCs w:val="22"/>
        </w:rPr>
        <w:t>c</w:t>
      </w:r>
      <w:r w:rsidRPr="009676C5">
        <w:rPr>
          <w:szCs w:val="22"/>
        </w:rPr>
        <w:t xml:space="preserve">ommittee is responsible for carrying out all administrative tasks connected with the evaluation procedure. These include circulating and collecting the </w:t>
      </w:r>
      <w:r w:rsidR="006750AE" w:rsidRPr="009676C5">
        <w:rPr>
          <w:szCs w:val="22"/>
        </w:rPr>
        <w:t>d</w:t>
      </w:r>
      <w:r w:rsidRPr="009676C5">
        <w:rPr>
          <w:szCs w:val="22"/>
        </w:rPr>
        <w:t xml:space="preserve">eclarations of </w:t>
      </w:r>
      <w:r w:rsidR="006750AE" w:rsidRPr="009676C5">
        <w:rPr>
          <w:szCs w:val="22"/>
        </w:rPr>
        <w:t>i</w:t>
      </w:r>
      <w:r w:rsidRPr="009676C5">
        <w:rPr>
          <w:szCs w:val="22"/>
        </w:rPr>
        <w:t xml:space="preserve">mpartiality and </w:t>
      </w:r>
      <w:r w:rsidR="006750AE" w:rsidRPr="009676C5">
        <w:rPr>
          <w:szCs w:val="22"/>
        </w:rPr>
        <w:t>c</w:t>
      </w:r>
      <w:r w:rsidRPr="009676C5">
        <w:rPr>
          <w:szCs w:val="22"/>
        </w:rPr>
        <w:t>onfidentiality</w:t>
      </w:r>
      <w:r w:rsidR="00C67137" w:rsidRPr="009676C5">
        <w:rPr>
          <w:szCs w:val="22"/>
        </w:rPr>
        <w:t xml:space="preserve"> and</w:t>
      </w:r>
      <w:r w:rsidRPr="009676C5">
        <w:rPr>
          <w:szCs w:val="22"/>
        </w:rPr>
        <w:t xml:space="preserve"> keeping the minutes and </w:t>
      </w:r>
      <w:r w:rsidR="00C67137" w:rsidRPr="009676C5">
        <w:rPr>
          <w:szCs w:val="22"/>
        </w:rPr>
        <w:t xml:space="preserve">any other </w:t>
      </w:r>
      <w:r w:rsidRPr="009676C5">
        <w:rPr>
          <w:szCs w:val="22"/>
        </w:rPr>
        <w:t>relevant records and documents</w:t>
      </w:r>
      <w:r w:rsidR="00886C81" w:rsidRPr="009676C5">
        <w:rPr>
          <w:szCs w:val="22"/>
        </w:rPr>
        <w:t xml:space="preserve"> and any other relevant records and documents</w:t>
      </w:r>
      <w:r w:rsidR="00C67137" w:rsidRPr="009676C5">
        <w:rPr>
          <w:szCs w:val="22"/>
        </w:rPr>
        <w:t>.</w:t>
      </w:r>
    </w:p>
    <w:p w14:paraId="4CA036EB" w14:textId="77777777" w:rsidR="00D22049" w:rsidRPr="009676C5" w:rsidRDefault="00D22049" w:rsidP="007A0587">
      <w:pPr>
        <w:spacing w:line="276" w:lineRule="auto"/>
        <w:ind w:left="238"/>
        <w:rPr>
          <w:szCs w:val="22"/>
        </w:rPr>
      </w:pPr>
      <w:r w:rsidRPr="009676C5">
        <w:rPr>
          <w:szCs w:val="22"/>
        </w:rPr>
        <w:t xml:space="preserve">Where the proposals received are particularly numerous or highly technical, all or part of the detailed examination may be carried out by assessors so that the </w:t>
      </w:r>
      <w:r w:rsidR="00DC0E84" w:rsidRPr="009676C5">
        <w:rPr>
          <w:szCs w:val="22"/>
        </w:rPr>
        <w:t>e</w:t>
      </w:r>
      <w:r w:rsidRPr="009676C5">
        <w:rPr>
          <w:szCs w:val="22"/>
        </w:rPr>
        <w:t xml:space="preserve">valuation </w:t>
      </w:r>
      <w:r w:rsidR="00DC0E84" w:rsidRPr="009676C5">
        <w:rPr>
          <w:szCs w:val="22"/>
        </w:rPr>
        <w:t>c</w:t>
      </w:r>
      <w:r w:rsidRPr="009676C5">
        <w:rPr>
          <w:szCs w:val="22"/>
        </w:rPr>
        <w:t>ommittee may conduct its deliberations on the basis of their assessments, including the opinion of the EU delegation in the country where the proposed action will take place.</w:t>
      </w:r>
    </w:p>
    <w:p w14:paraId="3967BBA6" w14:textId="77777777" w:rsidR="00D22049" w:rsidRPr="009676C5" w:rsidRDefault="00D22049" w:rsidP="007A0587">
      <w:pPr>
        <w:spacing w:line="276" w:lineRule="auto"/>
        <w:ind w:left="238"/>
        <w:rPr>
          <w:szCs w:val="22"/>
        </w:rPr>
      </w:pPr>
      <w:r w:rsidRPr="009676C5">
        <w:rPr>
          <w:szCs w:val="22"/>
        </w:rPr>
        <w:t xml:space="preserve">Assessors work under the supervision of the </w:t>
      </w:r>
      <w:r w:rsidR="00DC0E84" w:rsidRPr="009676C5">
        <w:rPr>
          <w:szCs w:val="22"/>
        </w:rPr>
        <w:t>c</w:t>
      </w:r>
      <w:r w:rsidRPr="009676C5">
        <w:rPr>
          <w:szCs w:val="22"/>
        </w:rPr>
        <w:t xml:space="preserve">hairperson of the </w:t>
      </w:r>
      <w:r w:rsidR="00DC0E84" w:rsidRPr="009676C5">
        <w:rPr>
          <w:szCs w:val="22"/>
        </w:rPr>
        <w:t>e</w:t>
      </w:r>
      <w:r w:rsidRPr="009676C5">
        <w:rPr>
          <w:szCs w:val="22"/>
        </w:rPr>
        <w:t xml:space="preserve">valuation </w:t>
      </w:r>
      <w:r w:rsidR="006750AE" w:rsidRPr="009676C5">
        <w:rPr>
          <w:szCs w:val="22"/>
        </w:rPr>
        <w:t>c</w:t>
      </w:r>
      <w:r w:rsidRPr="009676C5">
        <w:rPr>
          <w:szCs w:val="22"/>
        </w:rPr>
        <w:t>ommittee.</w:t>
      </w:r>
    </w:p>
    <w:p w14:paraId="742D5A55" w14:textId="5766796F" w:rsidR="00331D91" w:rsidRPr="009676C5" w:rsidRDefault="00074491" w:rsidP="007A0587">
      <w:pPr>
        <w:spacing w:line="276" w:lineRule="auto"/>
        <w:ind w:left="238"/>
        <w:rPr>
          <w:szCs w:val="22"/>
        </w:rPr>
      </w:pPr>
      <w:r>
        <w:rPr>
          <w:szCs w:val="22"/>
        </w:rPr>
        <w:t>If</w:t>
      </w:r>
      <w:r w:rsidRPr="009676C5">
        <w:rPr>
          <w:szCs w:val="22"/>
        </w:rPr>
        <w:t xml:space="preserve"> </w:t>
      </w:r>
      <w:r w:rsidR="00331D91" w:rsidRPr="009676C5">
        <w:rPr>
          <w:szCs w:val="22"/>
        </w:rPr>
        <w:t xml:space="preserve">the assessments </w:t>
      </w:r>
      <w:r>
        <w:rPr>
          <w:szCs w:val="22"/>
        </w:rPr>
        <w:t xml:space="preserve">do </w:t>
      </w:r>
      <w:r w:rsidR="00331D91" w:rsidRPr="009676C5">
        <w:rPr>
          <w:szCs w:val="22"/>
        </w:rPr>
        <w:t xml:space="preserve">not </w:t>
      </w:r>
      <w:r>
        <w:rPr>
          <w:szCs w:val="22"/>
        </w:rPr>
        <w:t xml:space="preserve">meet </w:t>
      </w:r>
      <w:r w:rsidR="00331D91" w:rsidRPr="009676C5">
        <w:rPr>
          <w:szCs w:val="22"/>
        </w:rPr>
        <w:t xml:space="preserve">the expected quality, the </w:t>
      </w:r>
      <w:proofErr w:type="spellStart"/>
      <w:r w:rsidR="00331D91" w:rsidRPr="009676C5">
        <w:rPr>
          <w:szCs w:val="22"/>
        </w:rPr>
        <w:t>EvC</w:t>
      </w:r>
      <w:proofErr w:type="spellEnd"/>
      <w:r w:rsidR="00331D91" w:rsidRPr="009676C5">
        <w:rPr>
          <w:szCs w:val="22"/>
        </w:rPr>
        <w:t xml:space="preserve"> may request from the assessors to improve their assessment (grids) or propose the reassessment. </w:t>
      </w:r>
      <w:r w:rsidR="00944F27" w:rsidRPr="009676C5">
        <w:rPr>
          <w:szCs w:val="22"/>
        </w:rPr>
        <w:t xml:space="preserve">If the </w:t>
      </w:r>
      <w:r w:rsidR="00944F27">
        <w:rPr>
          <w:szCs w:val="22"/>
        </w:rPr>
        <w:t xml:space="preserve">IBFM </w:t>
      </w:r>
      <w:r w:rsidR="00944F27" w:rsidRPr="009676C5">
        <w:rPr>
          <w:szCs w:val="22"/>
        </w:rPr>
        <w:t>is not satisfied with the quality of assessment</w:t>
      </w:r>
      <w:r w:rsidR="00331D91" w:rsidRPr="009676C5">
        <w:rPr>
          <w:szCs w:val="22"/>
        </w:rPr>
        <w:t xml:space="preserve">, </w:t>
      </w:r>
      <w:r w:rsidR="00970C39">
        <w:rPr>
          <w:szCs w:val="22"/>
        </w:rPr>
        <w:t>the IBFM</w:t>
      </w:r>
      <w:r w:rsidR="00970C39" w:rsidRPr="009676C5">
        <w:rPr>
          <w:szCs w:val="22"/>
        </w:rPr>
        <w:t xml:space="preserve"> </w:t>
      </w:r>
      <w:r w:rsidR="00331D91" w:rsidRPr="009676C5">
        <w:rPr>
          <w:szCs w:val="22"/>
        </w:rPr>
        <w:t xml:space="preserve">will inform the </w:t>
      </w:r>
      <w:proofErr w:type="spellStart"/>
      <w:r w:rsidR="00331D91" w:rsidRPr="009676C5">
        <w:rPr>
          <w:szCs w:val="22"/>
        </w:rPr>
        <w:t>EvC</w:t>
      </w:r>
      <w:proofErr w:type="spellEnd"/>
      <w:r w:rsidR="00331D91" w:rsidRPr="009676C5">
        <w:rPr>
          <w:szCs w:val="22"/>
        </w:rPr>
        <w:t xml:space="preserve"> and request the reassessment. </w:t>
      </w:r>
    </w:p>
    <w:p w14:paraId="0AEF698A" w14:textId="28856775" w:rsidR="00331D91" w:rsidRPr="009676C5" w:rsidRDefault="00331D91" w:rsidP="007A0587">
      <w:pPr>
        <w:spacing w:line="276" w:lineRule="auto"/>
        <w:ind w:left="238"/>
        <w:rPr>
          <w:szCs w:val="22"/>
        </w:rPr>
      </w:pPr>
      <w:r w:rsidRPr="009676C5">
        <w:rPr>
          <w:szCs w:val="22"/>
        </w:rPr>
        <w:t xml:space="preserve">The reassessment can be conducted by another pair of assessors or by the </w:t>
      </w:r>
      <w:proofErr w:type="spellStart"/>
      <w:r w:rsidRPr="009676C5">
        <w:rPr>
          <w:szCs w:val="22"/>
        </w:rPr>
        <w:t>EvC</w:t>
      </w:r>
      <w:proofErr w:type="spellEnd"/>
      <w:r w:rsidRPr="009676C5">
        <w:rPr>
          <w:szCs w:val="22"/>
        </w:rPr>
        <w:t xml:space="preserve">, depending on availability of funds, proposal of the </w:t>
      </w:r>
      <w:proofErr w:type="spellStart"/>
      <w:r w:rsidRPr="009676C5">
        <w:rPr>
          <w:szCs w:val="22"/>
        </w:rPr>
        <w:t>EvC</w:t>
      </w:r>
      <w:proofErr w:type="spellEnd"/>
      <w:r w:rsidRPr="009676C5">
        <w:rPr>
          <w:szCs w:val="22"/>
        </w:rPr>
        <w:t xml:space="preserve"> and </w:t>
      </w:r>
      <w:r w:rsidR="00970C39">
        <w:rPr>
          <w:szCs w:val="22"/>
        </w:rPr>
        <w:t xml:space="preserve">consequently by </w:t>
      </w:r>
      <w:r w:rsidRPr="009676C5">
        <w:rPr>
          <w:szCs w:val="22"/>
        </w:rPr>
        <w:t>the decision of the IBFM.</w:t>
      </w:r>
    </w:p>
    <w:p w14:paraId="40E6FAC7" w14:textId="694B98F0" w:rsidR="00F72831" w:rsidRDefault="00331D91" w:rsidP="007A0587">
      <w:pPr>
        <w:spacing w:line="276" w:lineRule="auto"/>
        <w:ind w:left="238"/>
        <w:rPr>
          <w:szCs w:val="22"/>
        </w:rPr>
      </w:pPr>
      <w:r w:rsidRPr="009676C5">
        <w:rPr>
          <w:szCs w:val="22"/>
        </w:rPr>
        <w:t xml:space="preserve">In case an assessment is rejected by the </w:t>
      </w:r>
      <w:proofErr w:type="spellStart"/>
      <w:r w:rsidRPr="009676C5">
        <w:rPr>
          <w:szCs w:val="22"/>
        </w:rPr>
        <w:t>EvC</w:t>
      </w:r>
      <w:proofErr w:type="spellEnd"/>
      <w:r w:rsidRPr="009676C5">
        <w:rPr>
          <w:szCs w:val="22"/>
        </w:rPr>
        <w:t xml:space="preserve"> due to insufficient quality, </w:t>
      </w:r>
      <w:r w:rsidR="00944F27">
        <w:rPr>
          <w:szCs w:val="22"/>
        </w:rPr>
        <w:t xml:space="preserve">the </w:t>
      </w:r>
      <w:r w:rsidRPr="009676C5">
        <w:rPr>
          <w:szCs w:val="22"/>
        </w:rPr>
        <w:t>IBFM reserves right not to approve payment for assessment of that project proposal.</w:t>
      </w:r>
      <w:bookmarkStart w:id="15" w:name="_Toc133236799"/>
    </w:p>
    <w:p w14:paraId="7E4EE682" w14:textId="047D35C7" w:rsidR="00F72831" w:rsidRPr="00F72831" w:rsidRDefault="002C4E4B" w:rsidP="00F72831">
      <w:pPr>
        <w:pStyle w:val="Heading1"/>
      </w:pPr>
      <w:r w:rsidRPr="00F72831">
        <w:t>LOGISTICS AND TIMING</w:t>
      </w:r>
      <w:bookmarkStart w:id="16" w:name="_Toc133236800"/>
      <w:bookmarkEnd w:id="15"/>
    </w:p>
    <w:p w14:paraId="077D49C1" w14:textId="77777777" w:rsidR="00F72831" w:rsidRDefault="00F72831" w:rsidP="00F72831">
      <w:pPr>
        <w:spacing w:line="276" w:lineRule="auto"/>
        <w:ind w:left="720"/>
        <w:rPr>
          <w:szCs w:val="22"/>
        </w:rPr>
      </w:pPr>
    </w:p>
    <w:p w14:paraId="1A70038A" w14:textId="39BC24D6" w:rsidR="007A0587" w:rsidRPr="001E04C1" w:rsidRDefault="001E04C1" w:rsidP="00F53671">
      <w:pPr>
        <w:pStyle w:val="Heading2"/>
      </w:pPr>
      <w:r w:rsidRPr="001E04C1">
        <w:t xml:space="preserve">4.1 </w:t>
      </w:r>
      <w:r w:rsidR="002C4E4B" w:rsidRPr="001E04C1">
        <w:t>Location</w:t>
      </w:r>
      <w:bookmarkEnd w:id="16"/>
    </w:p>
    <w:p w14:paraId="4D65C337" w14:textId="1DE45D16" w:rsidR="007A0587" w:rsidRDefault="00331D91" w:rsidP="007A0587">
      <w:pPr>
        <w:spacing w:line="276" w:lineRule="auto"/>
        <w:rPr>
          <w:szCs w:val="22"/>
        </w:rPr>
      </w:pPr>
      <w:r w:rsidRPr="009676C5">
        <w:rPr>
          <w:szCs w:val="22"/>
        </w:rPr>
        <w:t xml:space="preserve">Assessors are to perform the assessment </w:t>
      </w:r>
      <w:r w:rsidR="00091EF4">
        <w:rPr>
          <w:szCs w:val="22"/>
        </w:rPr>
        <w:t>remotely</w:t>
      </w:r>
      <w:r w:rsidR="00970C39">
        <w:rPr>
          <w:szCs w:val="22"/>
        </w:rPr>
        <w:t>, or if required</w:t>
      </w:r>
      <w:r w:rsidRPr="009676C5">
        <w:rPr>
          <w:szCs w:val="22"/>
        </w:rPr>
        <w:t xml:space="preserve"> </w:t>
      </w:r>
      <w:r w:rsidR="00970C39" w:rsidRPr="009676C5">
        <w:rPr>
          <w:szCs w:val="22"/>
        </w:rPr>
        <w:t xml:space="preserve">assessors may be asked to perform assessment of project applications in the premises of </w:t>
      </w:r>
      <w:r w:rsidR="00944F27">
        <w:rPr>
          <w:szCs w:val="22"/>
        </w:rPr>
        <w:t xml:space="preserve">the </w:t>
      </w:r>
      <w:r w:rsidR="00970C39" w:rsidRPr="009676C5">
        <w:rPr>
          <w:szCs w:val="22"/>
        </w:rPr>
        <w:t>IBFM</w:t>
      </w:r>
      <w:r w:rsidR="00970C39">
        <w:rPr>
          <w:szCs w:val="22"/>
        </w:rPr>
        <w:t>,</w:t>
      </w:r>
      <w:r w:rsidR="00970C39" w:rsidRPr="009676C5">
        <w:rPr>
          <w:szCs w:val="22"/>
        </w:rPr>
        <w:t xml:space="preserve"> </w:t>
      </w:r>
      <w:r w:rsidRPr="009676C5">
        <w:rPr>
          <w:szCs w:val="22"/>
        </w:rPr>
        <w:t xml:space="preserve">while presentation of their assessment to the </w:t>
      </w:r>
      <w:proofErr w:type="spellStart"/>
      <w:r w:rsidRPr="009676C5">
        <w:rPr>
          <w:szCs w:val="22"/>
        </w:rPr>
        <w:t>EvC</w:t>
      </w:r>
      <w:proofErr w:type="spellEnd"/>
      <w:r w:rsidRPr="009676C5">
        <w:rPr>
          <w:szCs w:val="22"/>
        </w:rPr>
        <w:t xml:space="preserve"> is to be organised in the premises of the IBFM. There is also possibility</w:t>
      </w:r>
      <w:r w:rsidR="00970C39">
        <w:rPr>
          <w:szCs w:val="22"/>
        </w:rPr>
        <w:t>, in justifiable cases,</w:t>
      </w:r>
      <w:r w:rsidRPr="009676C5">
        <w:rPr>
          <w:szCs w:val="22"/>
        </w:rPr>
        <w:t xml:space="preserve"> that meetings with the assessors will be organised via video conference. </w:t>
      </w:r>
      <w:bookmarkStart w:id="17" w:name="_Hlk172108402"/>
    </w:p>
    <w:p w14:paraId="0632CDB3" w14:textId="47DD98EB" w:rsidR="007A0587" w:rsidRDefault="00331D91" w:rsidP="007A0587">
      <w:pPr>
        <w:spacing w:line="276" w:lineRule="auto"/>
        <w:rPr>
          <w:szCs w:val="22"/>
        </w:rPr>
      </w:pPr>
      <w:r w:rsidRPr="009676C5">
        <w:rPr>
          <w:szCs w:val="22"/>
        </w:rPr>
        <w:t>Please note that, once assessor is engaged for assessment of specific TP under specific Programme, she/he will be requested to take part in meetings in person in Podgorica,</w:t>
      </w:r>
      <w:r w:rsidR="00E3167F">
        <w:rPr>
          <w:szCs w:val="22"/>
        </w:rPr>
        <w:t xml:space="preserve"> </w:t>
      </w:r>
      <w:r w:rsidR="00EE7898">
        <w:rPr>
          <w:szCs w:val="22"/>
        </w:rPr>
        <w:t>Montenegro</w:t>
      </w:r>
      <w:r w:rsidRPr="009676C5">
        <w:rPr>
          <w:szCs w:val="22"/>
        </w:rPr>
        <w:t xml:space="preserve"> for each call for proposal, upon the request received from the IBFM.</w:t>
      </w:r>
      <w:bookmarkEnd w:id="17"/>
    </w:p>
    <w:p w14:paraId="6D358EB1" w14:textId="34BFC0D0" w:rsidR="00331D91" w:rsidRPr="009676C5" w:rsidRDefault="00331D91" w:rsidP="007A0587">
      <w:pPr>
        <w:spacing w:line="276" w:lineRule="auto"/>
        <w:rPr>
          <w:szCs w:val="22"/>
        </w:rPr>
      </w:pPr>
    </w:p>
    <w:p w14:paraId="3EAC71F1" w14:textId="4B0F4F7F" w:rsidR="004A2AB0" w:rsidRPr="009676C5" w:rsidRDefault="001E04C1" w:rsidP="00F53671">
      <w:pPr>
        <w:pStyle w:val="Heading2"/>
      </w:pPr>
      <w:bookmarkStart w:id="18" w:name="_Toc133236801"/>
      <w:r>
        <w:t xml:space="preserve">4.2 </w:t>
      </w:r>
      <w:r w:rsidR="00167319" w:rsidRPr="009676C5">
        <w:t xml:space="preserve">Start </w:t>
      </w:r>
      <w:r w:rsidR="002C4E4B" w:rsidRPr="009676C5">
        <w:t>date and period of implementation</w:t>
      </w:r>
      <w:bookmarkEnd w:id="18"/>
      <w:r w:rsidR="004A2AB0" w:rsidRPr="009676C5">
        <w:t xml:space="preserve"> </w:t>
      </w:r>
    </w:p>
    <w:p w14:paraId="4D53CEE2" w14:textId="17D2CA10" w:rsidR="004A2AB0" w:rsidRPr="00AD18D8" w:rsidRDefault="004A2AB0" w:rsidP="00F53671">
      <w:pPr>
        <w:pStyle w:val="Heading2"/>
        <w:rPr>
          <w:b w:val="0"/>
        </w:rPr>
      </w:pPr>
      <w:r w:rsidRPr="00AD18D8">
        <w:rPr>
          <w:b w:val="0"/>
        </w:rPr>
        <w:t xml:space="preserve">Precise timetable of the assignment will be defined after the selection process and in accordance with indicative timetable for implementation of the grant schemes, which will be presented in the relevant </w:t>
      </w:r>
      <w:r w:rsidRPr="00AD18D8">
        <w:rPr>
          <w:b w:val="0"/>
        </w:rPr>
        <w:lastRenderedPageBreak/>
        <w:t>Guidelines for Applicants within the each of the Calls for Proposals that will be published under each of the mentioned programmes. Each assessor shall sign a statement of exclusivity and availability for the period of implementation of evaluation of specific Call for Proposal at the moment of signing his/her contract. Assessor will sign a contract for evaluation process of each Call for Proposals. Whenever an assessor is not available any more for the execution of the tasks for which he or she was hired, the IBFM will replace him or her with one or more candidates from the pool compiled after the recruitment procedure.</w:t>
      </w:r>
    </w:p>
    <w:p w14:paraId="23348A6C" w14:textId="77777777" w:rsidR="004A2AB0" w:rsidRPr="00AD18D8" w:rsidRDefault="004A2AB0" w:rsidP="00F53671">
      <w:pPr>
        <w:pStyle w:val="Heading2"/>
        <w:rPr>
          <w:b w:val="0"/>
        </w:rPr>
      </w:pPr>
      <w:r w:rsidRPr="00AD18D8">
        <w:rPr>
          <w:b w:val="0"/>
        </w:rPr>
        <w:t xml:space="preserve">Each assessor will be paid per approved assessments (Evaluation grids) of Concept notes and Full application forms. </w:t>
      </w:r>
    </w:p>
    <w:p w14:paraId="78560921" w14:textId="1B92EC2E" w:rsidR="007910BE" w:rsidRPr="007910BE" w:rsidRDefault="004A2AB0" w:rsidP="007910BE">
      <w:pPr>
        <w:pStyle w:val="Text2"/>
        <w:tabs>
          <w:tab w:val="clear" w:pos="2161"/>
          <w:tab w:val="left" w:pos="720"/>
        </w:tabs>
        <w:spacing w:after="0"/>
        <w:ind w:left="0"/>
        <w:rPr>
          <w:szCs w:val="22"/>
        </w:rPr>
      </w:pPr>
      <w:r w:rsidRPr="00AD18D8">
        <w:t xml:space="preserve">Each Evaluation grid must be approved by the </w:t>
      </w:r>
      <w:proofErr w:type="spellStart"/>
      <w:r w:rsidRPr="00AD18D8">
        <w:t>EvC</w:t>
      </w:r>
      <w:proofErr w:type="spellEnd"/>
      <w:r w:rsidRPr="00AD18D8">
        <w:t xml:space="preserve"> and its Chairperson. </w:t>
      </w:r>
      <w:r w:rsidR="007910BE" w:rsidRPr="007910BE">
        <w:rPr>
          <w:szCs w:val="22"/>
        </w:rPr>
        <w:t xml:space="preserve">In case an assessment is rejected by </w:t>
      </w:r>
      <w:proofErr w:type="spellStart"/>
      <w:r w:rsidR="007910BE" w:rsidRPr="007910BE">
        <w:rPr>
          <w:szCs w:val="22"/>
        </w:rPr>
        <w:t>EvC</w:t>
      </w:r>
      <w:proofErr w:type="spellEnd"/>
      <w:r w:rsidR="007910BE" w:rsidRPr="007910BE">
        <w:rPr>
          <w:szCs w:val="22"/>
        </w:rPr>
        <w:t xml:space="preserve"> due to insufficient quality, the IBFM reserves right not to approve payment for assessment of that concept note/full application.</w:t>
      </w:r>
    </w:p>
    <w:p w14:paraId="7BAD5811" w14:textId="7B447A5F" w:rsidR="00C87732" w:rsidRPr="00AD18D8" w:rsidRDefault="00C87732" w:rsidP="00F53671">
      <w:pPr>
        <w:pStyle w:val="Heading2"/>
        <w:rPr>
          <w:b w:val="0"/>
        </w:rPr>
      </w:pPr>
    </w:p>
    <w:p w14:paraId="2F4052DF" w14:textId="77777777" w:rsidR="004A2AB0" w:rsidRPr="009676C5" w:rsidRDefault="004A2AB0" w:rsidP="00AD18D8">
      <w:pPr>
        <w:pStyle w:val="Heading1"/>
        <w:numPr>
          <w:ilvl w:val="0"/>
          <w:numId w:val="0"/>
        </w:numPr>
      </w:pPr>
      <w:r w:rsidRPr="009676C5">
        <w:t xml:space="preserve">5. </w:t>
      </w:r>
      <w:r w:rsidRPr="009676C5">
        <w:tab/>
      </w:r>
      <w:r w:rsidRPr="00AD18D8">
        <w:t>REQUIREMENTS</w:t>
      </w:r>
    </w:p>
    <w:p w14:paraId="4B47480D" w14:textId="51B7F84C" w:rsidR="004A2AB0" w:rsidRPr="009676C5" w:rsidRDefault="004A2AB0" w:rsidP="00F53671">
      <w:pPr>
        <w:pStyle w:val="Heading2"/>
      </w:pPr>
      <w:r w:rsidRPr="009676C5">
        <w:t xml:space="preserve">5.1 </w:t>
      </w:r>
      <w:r w:rsidRPr="009676C5">
        <w:tab/>
        <w:t>Staff</w:t>
      </w:r>
    </w:p>
    <w:p w14:paraId="7C1F8908" w14:textId="77777777" w:rsidR="007456F7" w:rsidRPr="009676C5" w:rsidRDefault="007456F7" w:rsidP="009676C5">
      <w:pPr>
        <w:shd w:val="clear" w:color="auto" w:fill="FFFFFF"/>
        <w:tabs>
          <w:tab w:val="left" w:pos="1134"/>
        </w:tabs>
        <w:spacing w:line="276" w:lineRule="auto"/>
        <w:rPr>
          <w:szCs w:val="22"/>
        </w:rPr>
      </w:pPr>
      <w:r w:rsidRPr="009676C5">
        <w:rPr>
          <w:szCs w:val="22"/>
        </w:rPr>
        <w:t>Assessors must have a clear understanding of the issues being addressed by the grant programme concerned. This requires that they have read and assimilated the information in the Guidelines for Applicants and in the Application Form, as well as the relevant parts of the programme documents for the cross-border programmes.</w:t>
      </w:r>
    </w:p>
    <w:p w14:paraId="60D900E0" w14:textId="77777777" w:rsidR="007456F7" w:rsidRPr="009676C5" w:rsidRDefault="007456F7" w:rsidP="009676C5">
      <w:pPr>
        <w:spacing w:line="276" w:lineRule="auto"/>
        <w:rPr>
          <w:szCs w:val="22"/>
        </w:rPr>
      </w:pPr>
      <w:r w:rsidRPr="009676C5">
        <w:rPr>
          <w:szCs w:val="22"/>
        </w:rPr>
        <w:t xml:space="preserve">Each assessor must sign a declaration of impartiality and confidentiality. In case that it is discovered that assessors have a conflict of interest with potential beneficiaries, they will automatically be excluded from the evaluation process. </w:t>
      </w:r>
    </w:p>
    <w:p w14:paraId="00036CB8" w14:textId="075C52F5" w:rsidR="007456F7" w:rsidRPr="009676C5" w:rsidRDefault="007456F7" w:rsidP="009676C5">
      <w:pPr>
        <w:shd w:val="clear" w:color="auto" w:fill="FFFFFF"/>
        <w:tabs>
          <w:tab w:val="left" w:pos="1134"/>
        </w:tabs>
        <w:spacing w:line="276" w:lineRule="auto"/>
        <w:rPr>
          <w:szCs w:val="22"/>
        </w:rPr>
      </w:pPr>
      <w:r w:rsidRPr="009676C5">
        <w:rPr>
          <w:szCs w:val="22"/>
        </w:rPr>
        <w:t>The chairperson of the Evaluation Committee must check that no member of the evaluation committee or the assessor has a potential conflict of interest with any of the potential applicants.</w:t>
      </w:r>
    </w:p>
    <w:p w14:paraId="1E6E6C11" w14:textId="732B0BC2" w:rsidR="007456F7" w:rsidRPr="009676C5" w:rsidRDefault="007456F7" w:rsidP="009676C5">
      <w:pPr>
        <w:shd w:val="clear" w:color="auto" w:fill="FFFFFF"/>
        <w:tabs>
          <w:tab w:val="left" w:pos="1134"/>
        </w:tabs>
        <w:spacing w:line="276" w:lineRule="auto"/>
        <w:rPr>
          <w:szCs w:val="22"/>
        </w:rPr>
      </w:pPr>
      <w:r w:rsidRPr="009676C5">
        <w:rPr>
          <w:szCs w:val="22"/>
        </w:rPr>
        <w:t>For each task performed, the assessor selected must demonstrate an appropriate ethical conduct and must respect the confidentiality of the information and documents to which he/she will have access. Furthermore, assessors may not be personally involved in project elaboration, proposal writing or coordination of partners or linked to any project or activities implemented by the legal entities submitting a project application under this programme. Assessors must ensure equal treatment, in terms of assessing proposals, for all potential beneficiaries.</w:t>
      </w:r>
    </w:p>
    <w:p w14:paraId="1ED86B0D" w14:textId="77777777" w:rsidR="000E4397" w:rsidRPr="009676C5" w:rsidRDefault="000E4397" w:rsidP="009676C5">
      <w:pPr>
        <w:shd w:val="clear" w:color="auto" w:fill="FFFFFF"/>
        <w:tabs>
          <w:tab w:val="left" w:pos="1134"/>
        </w:tabs>
        <w:spacing w:line="276" w:lineRule="auto"/>
        <w:rPr>
          <w:szCs w:val="22"/>
        </w:rPr>
      </w:pPr>
      <w:r w:rsidRPr="009676C5">
        <w:rPr>
          <w:szCs w:val="22"/>
        </w:rPr>
        <w:t>The assessor has to:</w:t>
      </w:r>
    </w:p>
    <w:p w14:paraId="6F8F8592" w14:textId="77777777" w:rsidR="000E4397" w:rsidRPr="009676C5" w:rsidRDefault="000E4397" w:rsidP="00BC41EB">
      <w:pPr>
        <w:numPr>
          <w:ilvl w:val="0"/>
          <w:numId w:val="22"/>
        </w:numPr>
        <w:spacing w:after="0" w:line="276" w:lineRule="auto"/>
        <w:ind w:left="720" w:right="-45"/>
        <w:rPr>
          <w:szCs w:val="22"/>
          <w:lang w:eastAsia="hu-HU"/>
        </w:rPr>
      </w:pPr>
      <w:r w:rsidRPr="009676C5">
        <w:rPr>
          <w:szCs w:val="22"/>
          <w:lang w:eastAsia="hu-HU"/>
        </w:rPr>
        <w:t xml:space="preserve">Appraise each sub-criterion with a score, accompanied by a clear qualitative description (highlighting the strengths and weaknesses), justifying the given score as well as providing assessment conclusions per criterion and for the project proposal as a whole; </w:t>
      </w:r>
    </w:p>
    <w:p w14:paraId="556F0324" w14:textId="65C3DA97" w:rsidR="000E4397" w:rsidRPr="001E04C1" w:rsidRDefault="000E4397" w:rsidP="00BC41EB">
      <w:pPr>
        <w:numPr>
          <w:ilvl w:val="0"/>
          <w:numId w:val="22"/>
        </w:numPr>
        <w:spacing w:after="0" w:line="276" w:lineRule="auto"/>
        <w:ind w:left="720" w:right="-45"/>
        <w:rPr>
          <w:szCs w:val="22"/>
          <w:lang w:eastAsia="hu-HU"/>
        </w:rPr>
      </w:pPr>
      <w:r w:rsidRPr="009676C5">
        <w:rPr>
          <w:szCs w:val="22"/>
          <w:lang w:eastAsia="hu-HU"/>
        </w:rPr>
        <w:t xml:space="preserve">Present his/her conclusions in a clearly structured and comprehensive way, putting the </w:t>
      </w:r>
      <w:proofErr w:type="spellStart"/>
      <w:r w:rsidRPr="009676C5">
        <w:rPr>
          <w:szCs w:val="22"/>
          <w:lang w:eastAsia="hu-HU"/>
        </w:rPr>
        <w:t>EvC</w:t>
      </w:r>
      <w:proofErr w:type="spellEnd"/>
      <w:r w:rsidRPr="009676C5">
        <w:rPr>
          <w:szCs w:val="22"/>
          <w:lang w:eastAsia="hu-HU"/>
        </w:rPr>
        <w:t xml:space="preserve"> in the position to justify a funding recommendation or rejection. Additionally, she/he is asked to provide an opinion on the risk of double-funding with granted projects by other CBC Programmes which overlap the same territory.</w:t>
      </w:r>
    </w:p>
    <w:p w14:paraId="0D349BE0" w14:textId="77777777" w:rsidR="007456F7" w:rsidRPr="009676C5" w:rsidRDefault="007456F7" w:rsidP="009676C5">
      <w:pPr>
        <w:shd w:val="clear" w:color="auto" w:fill="FFFFFF"/>
        <w:tabs>
          <w:tab w:val="left" w:pos="1134"/>
        </w:tabs>
        <w:spacing w:line="276" w:lineRule="auto"/>
        <w:rPr>
          <w:szCs w:val="22"/>
        </w:rPr>
      </w:pPr>
      <w:r w:rsidRPr="009676C5">
        <w:rPr>
          <w:szCs w:val="22"/>
        </w:rPr>
        <w:lastRenderedPageBreak/>
        <w:t>Assessors must not disclose information regarding the evaluation process, nor about the basis for the selection of the successful applicants, during the grant evaluation procedure nor afterwards once the evaluation process has been completed.</w:t>
      </w:r>
    </w:p>
    <w:p w14:paraId="364C9D8E" w14:textId="1A743FAC" w:rsidR="007456F7" w:rsidRPr="009676C5" w:rsidRDefault="007456F7" w:rsidP="009676C5">
      <w:pPr>
        <w:shd w:val="clear" w:color="auto" w:fill="FFFFFF"/>
        <w:tabs>
          <w:tab w:val="left" w:pos="1134"/>
        </w:tabs>
        <w:spacing w:line="276" w:lineRule="auto"/>
        <w:rPr>
          <w:szCs w:val="22"/>
        </w:rPr>
      </w:pPr>
      <w:r w:rsidRPr="009676C5">
        <w:rPr>
          <w:szCs w:val="22"/>
        </w:rPr>
        <w:t xml:space="preserve">Assessors' work will be closely monitored by the chairperson of the Joint Evaluation Committee and in case that a project needs more thorough evaluation, the chairperson can ask for a re-evaluation of the same project proposal by a different assessor(s). </w:t>
      </w:r>
    </w:p>
    <w:p w14:paraId="78BB602E" w14:textId="5CD3D61A" w:rsidR="000E4397" w:rsidRPr="009676C5" w:rsidRDefault="000E4397" w:rsidP="009676C5">
      <w:pPr>
        <w:shd w:val="clear" w:color="auto" w:fill="FFFFFF"/>
        <w:tabs>
          <w:tab w:val="left" w:pos="1134"/>
        </w:tabs>
        <w:spacing w:line="276" w:lineRule="auto"/>
        <w:rPr>
          <w:szCs w:val="22"/>
        </w:rPr>
      </w:pPr>
      <w:r w:rsidRPr="009676C5">
        <w:rPr>
          <w:szCs w:val="22"/>
        </w:rPr>
        <w:t xml:space="preserve">For the administrative checks (including the eligibility of the action), </w:t>
      </w:r>
      <w:r w:rsidR="00091EF4">
        <w:rPr>
          <w:szCs w:val="22"/>
        </w:rPr>
        <w:t xml:space="preserve">in charge </w:t>
      </w:r>
      <w:proofErr w:type="gramStart"/>
      <w:r w:rsidR="00091EF4">
        <w:rPr>
          <w:szCs w:val="22"/>
        </w:rPr>
        <w:t xml:space="preserve">is </w:t>
      </w:r>
      <w:r w:rsidRPr="009676C5">
        <w:rPr>
          <w:szCs w:val="22"/>
        </w:rPr>
        <w:t xml:space="preserve"> </w:t>
      </w:r>
      <w:r w:rsidR="00006595" w:rsidRPr="00006595">
        <w:rPr>
          <w:szCs w:val="22"/>
        </w:rPr>
        <w:t>IBFM</w:t>
      </w:r>
      <w:proofErr w:type="gramEnd"/>
      <w:r w:rsidR="00006595" w:rsidRPr="00006595">
        <w:rPr>
          <w:szCs w:val="22"/>
        </w:rPr>
        <w:t xml:space="preserve"> staff</w:t>
      </w:r>
      <w:r w:rsidR="008548D4">
        <w:rPr>
          <w:szCs w:val="22"/>
        </w:rPr>
        <w:t>,</w:t>
      </w:r>
      <w:r w:rsidR="00006595" w:rsidRPr="00006595">
        <w:rPr>
          <w:szCs w:val="22"/>
        </w:rPr>
        <w:t xml:space="preserve"> i.e. nominated </w:t>
      </w:r>
      <w:proofErr w:type="spellStart"/>
      <w:r w:rsidR="00006595" w:rsidRPr="00006595">
        <w:rPr>
          <w:szCs w:val="22"/>
        </w:rPr>
        <w:t>E</w:t>
      </w:r>
      <w:r w:rsidR="008548D4">
        <w:rPr>
          <w:szCs w:val="22"/>
        </w:rPr>
        <w:t>v</w:t>
      </w:r>
      <w:r w:rsidR="00006595" w:rsidRPr="00006595">
        <w:rPr>
          <w:szCs w:val="22"/>
        </w:rPr>
        <w:t>C</w:t>
      </w:r>
      <w:proofErr w:type="spellEnd"/>
      <w:r w:rsidR="00006595" w:rsidRPr="00006595">
        <w:rPr>
          <w:szCs w:val="22"/>
        </w:rPr>
        <w:t xml:space="preserve"> or only chairperson and secretary who later </w:t>
      </w:r>
      <w:r w:rsidR="008548D4">
        <w:rPr>
          <w:szCs w:val="22"/>
        </w:rPr>
        <w:t>will</w:t>
      </w:r>
      <w:r w:rsidR="00006595" w:rsidRPr="00006595">
        <w:rPr>
          <w:szCs w:val="22"/>
        </w:rPr>
        <w:t xml:space="preserve"> present the voting member</w:t>
      </w:r>
      <w:r w:rsidR="008548D4">
        <w:rPr>
          <w:szCs w:val="22"/>
        </w:rPr>
        <w:t>s</w:t>
      </w:r>
      <w:r w:rsidR="00006595" w:rsidRPr="00006595">
        <w:rPr>
          <w:szCs w:val="22"/>
        </w:rPr>
        <w:t xml:space="preserve"> the findings of the administrative check.</w:t>
      </w:r>
      <w:r w:rsidR="008548D4">
        <w:rPr>
          <w:szCs w:val="22"/>
        </w:rPr>
        <w:t xml:space="preserve"> </w:t>
      </w:r>
      <w:r w:rsidRPr="009676C5">
        <w:rPr>
          <w:szCs w:val="22"/>
        </w:rPr>
        <w:t xml:space="preserve">will check each proposal against the criteria listed in the checklist and the declaration by the lead applicant. </w:t>
      </w:r>
    </w:p>
    <w:p w14:paraId="5B6125D7" w14:textId="77777777" w:rsidR="007456F7" w:rsidRPr="009676C5" w:rsidRDefault="007456F7" w:rsidP="009676C5">
      <w:pPr>
        <w:shd w:val="clear" w:color="auto" w:fill="FFFFFF"/>
        <w:tabs>
          <w:tab w:val="left" w:pos="1134"/>
        </w:tabs>
        <w:spacing w:line="276" w:lineRule="auto"/>
        <w:rPr>
          <w:szCs w:val="22"/>
        </w:rPr>
      </w:pPr>
      <w:r w:rsidRPr="009676C5">
        <w:rPr>
          <w:szCs w:val="22"/>
        </w:rPr>
        <w:t>For the evaluation of concept notes and full applications, assessors must use the published evaluation grids to give scores and provide detailed comments for each given score.</w:t>
      </w:r>
    </w:p>
    <w:p w14:paraId="38F5912E" w14:textId="77777777" w:rsidR="007456F7" w:rsidRPr="009676C5" w:rsidRDefault="007456F7" w:rsidP="009676C5">
      <w:pPr>
        <w:shd w:val="clear" w:color="auto" w:fill="FFFFFF"/>
        <w:tabs>
          <w:tab w:val="left" w:pos="1134"/>
        </w:tabs>
        <w:spacing w:line="276" w:lineRule="auto"/>
        <w:rPr>
          <w:szCs w:val="22"/>
        </w:rPr>
      </w:pPr>
      <w:r w:rsidRPr="009676C5">
        <w:rPr>
          <w:szCs w:val="22"/>
        </w:rPr>
        <w:t xml:space="preserve">Assessment grids have to be signed by assessors. Assessment grids will be attached to the final reports that have to be submitted. Assessment grids will be treated as the outputs upon which the assessors will receive their fees. </w:t>
      </w:r>
    </w:p>
    <w:p w14:paraId="3FCF7704" w14:textId="77777777" w:rsidR="007456F7" w:rsidRPr="009676C5" w:rsidRDefault="007456F7" w:rsidP="009676C5">
      <w:pPr>
        <w:shd w:val="clear" w:color="auto" w:fill="FFFFFF"/>
        <w:tabs>
          <w:tab w:val="left" w:pos="1134"/>
        </w:tabs>
        <w:spacing w:line="276" w:lineRule="auto"/>
        <w:rPr>
          <w:szCs w:val="22"/>
        </w:rPr>
      </w:pPr>
      <w:r w:rsidRPr="009676C5">
        <w:rPr>
          <w:szCs w:val="22"/>
        </w:rPr>
        <w:t>Also, it is possible that assessors will be engaged in reassessment, if there is a need for that.</w:t>
      </w:r>
    </w:p>
    <w:p w14:paraId="15159E1C" w14:textId="77777777" w:rsidR="00F34950" w:rsidRPr="009676C5" w:rsidRDefault="00F34950" w:rsidP="009676C5">
      <w:pPr>
        <w:shd w:val="clear" w:color="auto" w:fill="FFFFFF"/>
        <w:tabs>
          <w:tab w:val="left" w:pos="1134"/>
        </w:tabs>
        <w:spacing w:line="276" w:lineRule="auto"/>
        <w:rPr>
          <w:szCs w:val="22"/>
        </w:rPr>
      </w:pPr>
      <w:r w:rsidRPr="009676C5">
        <w:rPr>
          <w:szCs w:val="22"/>
        </w:rPr>
        <w:t>The assessors will receive written instructions related to their responsibilities during the performance of their tasks. In case of a clear disregard of such instructions, the assessors shall be excluded from the pool.</w:t>
      </w:r>
    </w:p>
    <w:p w14:paraId="795F60D9" w14:textId="20CC5DAA" w:rsidR="00C87732" w:rsidRPr="009676C5" w:rsidRDefault="00C87732" w:rsidP="00F53671">
      <w:pPr>
        <w:pStyle w:val="Heading3"/>
        <w:numPr>
          <w:ilvl w:val="2"/>
          <w:numId w:val="34"/>
        </w:numPr>
        <w:spacing w:line="276" w:lineRule="auto"/>
        <w:rPr>
          <w:sz w:val="22"/>
        </w:rPr>
      </w:pPr>
      <w:r w:rsidRPr="009676C5">
        <w:rPr>
          <w:sz w:val="22"/>
        </w:rPr>
        <w:t>Assessors</w:t>
      </w:r>
    </w:p>
    <w:p w14:paraId="15CDEA8C" w14:textId="741183FC" w:rsidR="00E71E0D" w:rsidRPr="00F53671" w:rsidRDefault="007456F7" w:rsidP="00F53671">
      <w:pPr>
        <w:spacing w:after="0" w:line="276" w:lineRule="auto"/>
        <w:rPr>
          <w:szCs w:val="22"/>
          <w:lang w:eastAsia="hu-HU"/>
        </w:rPr>
      </w:pPr>
      <w:r w:rsidRPr="009676C5">
        <w:rPr>
          <w:szCs w:val="22"/>
          <w:lang w:eastAsia="hu-HU"/>
        </w:rPr>
        <w:t xml:space="preserve">Minimum requirements for candidates include the following: </w:t>
      </w:r>
      <w:bookmarkStart w:id="19" w:name="_Hlk172108677"/>
    </w:p>
    <w:bookmarkEnd w:id="19"/>
    <w:p w14:paraId="6F54EF18" w14:textId="77777777" w:rsidR="007456F7" w:rsidRPr="009676C5" w:rsidRDefault="007456F7" w:rsidP="009676C5">
      <w:pPr>
        <w:suppressAutoHyphens/>
        <w:spacing w:after="0" w:line="276" w:lineRule="auto"/>
        <w:rPr>
          <w:szCs w:val="22"/>
          <w:lang w:eastAsia="hu-HU"/>
        </w:rPr>
      </w:pPr>
      <w:r w:rsidRPr="009676C5">
        <w:rPr>
          <w:szCs w:val="22"/>
          <w:lang w:eastAsia="hu-HU"/>
        </w:rPr>
        <w:t>Qualifications and skills:</w:t>
      </w:r>
    </w:p>
    <w:p w14:paraId="28655A8A" w14:textId="214CBC02" w:rsidR="007456F7" w:rsidRPr="009676C5" w:rsidRDefault="007456F7" w:rsidP="00BC41EB">
      <w:pPr>
        <w:numPr>
          <w:ilvl w:val="0"/>
          <w:numId w:val="22"/>
        </w:numPr>
        <w:spacing w:after="0" w:line="276" w:lineRule="auto"/>
        <w:ind w:left="720" w:right="-45"/>
        <w:rPr>
          <w:szCs w:val="22"/>
          <w:lang w:eastAsia="hu-HU"/>
        </w:rPr>
      </w:pPr>
      <w:r w:rsidRPr="009676C5">
        <w:rPr>
          <w:szCs w:val="22"/>
          <w:lang w:eastAsia="hu-HU"/>
        </w:rPr>
        <w:t>University degree</w:t>
      </w:r>
      <w:r w:rsidR="008548D4">
        <w:rPr>
          <w:szCs w:val="22"/>
          <w:lang w:eastAsia="hu-HU"/>
        </w:rPr>
        <w:t xml:space="preserve"> (minimum 240 ECTS)</w:t>
      </w:r>
      <w:r w:rsidRPr="009676C5">
        <w:rPr>
          <w:szCs w:val="22"/>
          <w:lang w:eastAsia="hu-HU"/>
        </w:rPr>
        <w:t xml:space="preserve">; </w:t>
      </w:r>
    </w:p>
    <w:p w14:paraId="534F2C7C" w14:textId="2F5DB351" w:rsidR="007456F7" w:rsidRPr="00BC41EB" w:rsidRDefault="007456F7" w:rsidP="00BC41EB">
      <w:pPr>
        <w:numPr>
          <w:ilvl w:val="0"/>
          <w:numId w:val="22"/>
        </w:numPr>
        <w:spacing w:after="0" w:line="276" w:lineRule="auto"/>
        <w:ind w:left="720" w:right="-45"/>
        <w:rPr>
          <w:szCs w:val="22"/>
          <w:vertAlign w:val="superscript"/>
          <w:lang w:eastAsia="hu-HU"/>
        </w:rPr>
      </w:pPr>
      <w:r w:rsidRPr="009676C5">
        <w:rPr>
          <w:szCs w:val="22"/>
          <w:lang w:eastAsia="hu-HU"/>
        </w:rPr>
        <w:t>Excellent knowledge of English language</w:t>
      </w:r>
      <w:r w:rsidR="002B6B6B" w:rsidRPr="00BC41EB">
        <w:rPr>
          <w:vertAlign w:val="superscript"/>
        </w:rPr>
        <w:footnoteReference w:id="3"/>
      </w:r>
      <w:r w:rsidR="00944F27">
        <w:rPr>
          <w:szCs w:val="22"/>
          <w:lang w:eastAsia="hu-HU"/>
        </w:rPr>
        <w:t>; and</w:t>
      </w:r>
      <w:r w:rsidRPr="00BC41EB">
        <w:rPr>
          <w:szCs w:val="22"/>
          <w:vertAlign w:val="superscript"/>
          <w:lang w:eastAsia="hu-HU"/>
        </w:rPr>
        <w:t xml:space="preserve">  </w:t>
      </w:r>
    </w:p>
    <w:p w14:paraId="1F6A6E69" w14:textId="324C0C4E" w:rsidR="007456F7" w:rsidRPr="009676C5" w:rsidRDefault="00EC44EC" w:rsidP="00BC41EB">
      <w:pPr>
        <w:numPr>
          <w:ilvl w:val="0"/>
          <w:numId w:val="22"/>
        </w:numPr>
        <w:spacing w:after="0" w:line="276" w:lineRule="auto"/>
        <w:ind w:left="720" w:right="-45"/>
        <w:rPr>
          <w:szCs w:val="22"/>
          <w:lang w:eastAsia="hu-HU"/>
        </w:rPr>
      </w:pPr>
      <w:r w:rsidRPr="00914E75">
        <w:rPr>
          <w:szCs w:val="22"/>
          <w:lang w:eastAsia="hu-HU"/>
        </w:rPr>
        <w:t>Have proper</w:t>
      </w:r>
      <w:r w:rsidR="00944F27">
        <w:rPr>
          <w:szCs w:val="22"/>
          <w:lang w:eastAsia="hu-HU"/>
        </w:rPr>
        <w:t xml:space="preserve"> computer/</w:t>
      </w:r>
      <w:r w:rsidRPr="00914E75">
        <w:rPr>
          <w:szCs w:val="22"/>
          <w:lang w:eastAsia="hu-HU"/>
        </w:rPr>
        <w:t>IT literacy necessary to complete the assignment</w:t>
      </w:r>
      <w:r w:rsidR="00944F27">
        <w:rPr>
          <w:szCs w:val="22"/>
          <w:lang w:eastAsia="hu-HU"/>
        </w:rPr>
        <w:t>.</w:t>
      </w:r>
    </w:p>
    <w:p w14:paraId="6EDE6390" w14:textId="77777777" w:rsidR="007456F7" w:rsidRPr="009676C5" w:rsidRDefault="007456F7" w:rsidP="009676C5">
      <w:pPr>
        <w:suppressAutoHyphens/>
        <w:spacing w:after="0" w:line="276" w:lineRule="auto"/>
        <w:ind w:left="720"/>
        <w:rPr>
          <w:szCs w:val="22"/>
          <w:lang w:eastAsia="hu-HU"/>
        </w:rPr>
      </w:pPr>
    </w:p>
    <w:p w14:paraId="649E7170" w14:textId="77777777" w:rsidR="007456F7" w:rsidRPr="009676C5" w:rsidRDefault="007456F7" w:rsidP="009676C5">
      <w:pPr>
        <w:tabs>
          <w:tab w:val="left" w:pos="720"/>
        </w:tabs>
        <w:suppressAutoHyphens/>
        <w:spacing w:after="0" w:line="276" w:lineRule="auto"/>
        <w:rPr>
          <w:szCs w:val="22"/>
          <w:lang w:eastAsia="hu-HU"/>
        </w:rPr>
      </w:pPr>
      <w:r w:rsidRPr="009676C5">
        <w:rPr>
          <w:szCs w:val="22"/>
          <w:lang w:eastAsia="hu-HU"/>
        </w:rPr>
        <w:t>General professional experience:</w:t>
      </w:r>
    </w:p>
    <w:p w14:paraId="2D72C5B5" w14:textId="0FA48447" w:rsidR="007456F7" w:rsidRPr="009676C5" w:rsidRDefault="007456F7" w:rsidP="00BC41EB">
      <w:pPr>
        <w:numPr>
          <w:ilvl w:val="0"/>
          <w:numId w:val="22"/>
        </w:numPr>
        <w:spacing w:after="0" w:line="276" w:lineRule="auto"/>
        <w:ind w:left="720" w:right="-45"/>
        <w:rPr>
          <w:szCs w:val="22"/>
          <w:lang w:eastAsia="hu-HU"/>
        </w:rPr>
      </w:pPr>
      <w:r w:rsidRPr="009676C5">
        <w:rPr>
          <w:szCs w:val="22"/>
          <w:lang w:eastAsia="hu-HU"/>
        </w:rPr>
        <w:t xml:space="preserve">At least 6 (six) years of general working experience. </w:t>
      </w:r>
      <w:r w:rsidR="00E71E0D" w:rsidRPr="009676C5">
        <w:rPr>
          <w:szCs w:val="22"/>
          <w:lang w:eastAsia="hu-HU"/>
        </w:rPr>
        <w:t>Obtained after the university degree</w:t>
      </w:r>
    </w:p>
    <w:p w14:paraId="27177970" w14:textId="77777777" w:rsidR="007456F7" w:rsidRPr="009676C5" w:rsidRDefault="007456F7" w:rsidP="009676C5">
      <w:pPr>
        <w:tabs>
          <w:tab w:val="left" w:pos="720"/>
        </w:tabs>
        <w:suppressAutoHyphens/>
        <w:spacing w:after="0" w:line="276" w:lineRule="auto"/>
        <w:rPr>
          <w:szCs w:val="22"/>
          <w:lang w:eastAsia="hu-HU"/>
        </w:rPr>
      </w:pPr>
    </w:p>
    <w:p w14:paraId="4A9A7882" w14:textId="77777777" w:rsidR="007456F7" w:rsidRPr="009676C5" w:rsidRDefault="007456F7" w:rsidP="009676C5">
      <w:pPr>
        <w:tabs>
          <w:tab w:val="left" w:pos="720"/>
        </w:tabs>
        <w:suppressAutoHyphens/>
        <w:spacing w:after="0" w:line="276" w:lineRule="auto"/>
        <w:rPr>
          <w:szCs w:val="22"/>
          <w:lang w:eastAsia="hu-HU"/>
        </w:rPr>
      </w:pPr>
      <w:r w:rsidRPr="009676C5">
        <w:rPr>
          <w:szCs w:val="22"/>
          <w:lang w:eastAsia="hu-HU"/>
        </w:rPr>
        <w:t>Specific professional experience:</w:t>
      </w:r>
    </w:p>
    <w:p w14:paraId="230DDD42" w14:textId="14189E80" w:rsidR="007456F7" w:rsidRPr="009676C5" w:rsidRDefault="007456F7" w:rsidP="00BC41EB">
      <w:pPr>
        <w:numPr>
          <w:ilvl w:val="0"/>
          <w:numId w:val="22"/>
        </w:numPr>
        <w:spacing w:after="0" w:line="276" w:lineRule="auto"/>
        <w:ind w:left="720" w:right="-45"/>
        <w:rPr>
          <w:szCs w:val="22"/>
          <w:lang w:eastAsia="hu-HU"/>
        </w:rPr>
      </w:pPr>
      <w:r w:rsidRPr="009676C5">
        <w:rPr>
          <w:szCs w:val="22"/>
          <w:lang w:eastAsia="hu-HU"/>
        </w:rPr>
        <w:t xml:space="preserve">At least </w:t>
      </w:r>
      <w:r w:rsidR="00BA20B3">
        <w:rPr>
          <w:szCs w:val="22"/>
          <w:lang w:eastAsia="hu-HU"/>
        </w:rPr>
        <w:t>3</w:t>
      </w:r>
      <w:r w:rsidR="00E71E0D" w:rsidRPr="009676C5">
        <w:rPr>
          <w:szCs w:val="22"/>
          <w:lang w:eastAsia="hu-HU"/>
        </w:rPr>
        <w:t xml:space="preserve"> (</w:t>
      </w:r>
      <w:r w:rsidR="00BA20B3">
        <w:rPr>
          <w:szCs w:val="22"/>
          <w:lang w:eastAsia="hu-HU"/>
        </w:rPr>
        <w:t>three</w:t>
      </w:r>
      <w:r w:rsidR="00E71E0D" w:rsidRPr="009676C5">
        <w:rPr>
          <w:szCs w:val="22"/>
          <w:lang w:eastAsia="hu-HU"/>
        </w:rPr>
        <w:t>)</w:t>
      </w:r>
      <w:r w:rsidRPr="009676C5">
        <w:rPr>
          <w:szCs w:val="22"/>
          <w:lang w:eastAsia="hu-HU"/>
        </w:rPr>
        <w:t xml:space="preserve"> years of relevant working experience related to one or more of following sectors:</w:t>
      </w:r>
    </w:p>
    <w:p w14:paraId="440D35C2" w14:textId="2B872106" w:rsidR="00006595" w:rsidRPr="00006595" w:rsidRDefault="00164951" w:rsidP="00CF5004">
      <w:pPr>
        <w:pStyle w:val="ListParagraph"/>
        <w:rPr>
          <w:szCs w:val="22"/>
          <w:lang w:eastAsia="hu-HU"/>
        </w:rPr>
      </w:pPr>
      <w:r w:rsidRPr="00F53671">
        <w:rPr>
          <w:szCs w:val="22"/>
          <w:lang w:eastAsia="hu-HU"/>
        </w:rPr>
        <w:t>Employment, labour mobility and social and cultural inclusion across borders;</w:t>
      </w:r>
      <w:r w:rsidR="00006595">
        <w:rPr>
          <w:szCs w:val="22"/>
          <w:lang w:eastAsia="hu-HU"/>
        </w:rPr>
        <w:t xml:space="preserve"> </w:t>
      </w:r>
      <w:r w:rsidR="00006595" w:rsidRPr="00006595">
        <w:rPr>
          <w:szCs w:val="22"/>
          <w:lang w:eastAsia="hu-HU"/>
        </w:rPr>
        <w:t>Protecting the environment and promoting climate change adaptation and mitigation, risk prevention and management;</w:t>
      </w:r>
      <w:r w:rsidR="00BA20B3">
        <w:rPr>
          <w:szCs w:val="22"/>
          <w:lang w:eastAsia="hu-HU"/>
        </w:rPr>
        <w:t xml:space="preserve"> </w:t>
      </w:r>
      <w:r w:rsidR="00006595" w:rsidRPr="00006595">
        <w:rPr>
          <w:szCs w:val="22"/>
          <w:lang w:eastAsia="hu-HU"/>
        </w:rPr>
        <w:t>Tourism and cultural and natural heritage.</w:t>
      </w:r>
    </w:p>
    <w:p w14:paraId="49D4242D" w14:textId="77777777" w:rsidR="00006595" w:rsidRPr="00006595" w:rsidRDefault="00006595" w:rsidP="00006595">
      <w:pPr>
        <w:pStyle w:val="ListParagraph"/>
        <w:ind w:left="1080"/>
        <w:rPr>
          <w:szCs w:val="22"/>
          <w:lang w:eastAsia="hu-HU"/>
        </w:rPr>
      </w:pPr>
    </w:p>
    <w:p w14:paraId="7F3238B2" w14:textId="54E8293B" w:rsidR="00E71E0D" w:rsidRPr="002B6B6B" w:rsidRDefault="00E71E0D" w:rsidP="00BC41EB">
      <w:pPr>
        <w:numPr>
          <w:ilvl w:val="0"/>
          <w:numId w:val="22"/>
        </w:numPr>
        <w:spacing w:after="0" w:line="276" w:lineRule="auto"/>
        <w:ind w:left="720" w:right="-45"/>
        <w:rPr>
          <w:szCs w:val="22"/>
          <w:lang w:eastAsia="hu-HU"/>
        </w:rPr>
      </w:pPr>
      <w:r w:rsidRPr="002B6B6B">
        <w:rPr>
          <w:szCs w:val="22"/>
          <w:lang w:eastAsia="hu-HU"/>
        </w:rPr>
        <w:lastRenderedPageBreak/>
        <w:t>At least 2</w:t>
      </w:r>
      <w:r w:rsidR="008548D4" w:rsidRPr="002B6B6B">
        <w:rPr>
          <w:szCs w:val="22"/>
          <w:lang w:eastAsia="hu-HU"/>
        </w:rPr>
        <w:t xml:space="preserve"> (two)</w:t>
      </w:r>
      <w:r w:rsidRPr="002B6B6B">
        <w:rPr>
          <w:szCs w:val="22"/>
          <w:lang w:eastAsia="hu-HU"/>
        </w:rPr>
        <w:t xml:space="preserve"> years of relevant working experience related to management, </w:t>
      </w:r>
      <w:r w:rsidR="00074491" w:rsidRPr="002B6B6B">
        <w:rPr>
          <w:szCs w:val="22"/>
          <w:lang w:eastAsia="hu-HU"/>
        </w:rPr>
        <w:t>implementation</w:t>
      </w:r>
      <w:r w:rsidRPr="002B6B6B">
        <w:rPr>
          <w:szCs w:val="22"/>
          <w:lang w:eastAsia="hu-HU"/>
        </w:rPr>
        <w:t>, supervision or design of EU or other donors funded programmes and/or projects;</w:t>
      </w:r>
    </w:p>
    <w:p w14:paraId="7DFDE074" w14:textId="5662C616" w:rsidR="00EC44EC" w:rsidRPr="002B6B6B" w:rsidRDefault="00EC44EC" w:rsidP="00BC41EB">
      <w:pPr>
        <w:numPr>
          <w:ilvl w:val="0"/>
          <w:numId w:val="22"/>
        </w:numPr>
        <w:spacing w:after="0" w:line="276" w:lineRule="auto"/>
        <w:ind w:left="720" w:right="-45"/>
        <w:rPr>
          <w:szCs w:val="22"/>
          <w:lang w:eastAsia="hu-HU"/>
        </w:rPr>
      </w:pPr>
      <w:r w:rsidRPr="00BC41EB">
        <w:rPr>
          <w:szCs w:val="22"/>
          <w:lang w:eastAsia="hu-HU"/>
        </w:rPr>
        <w:t>Prior experience in assessment of project proposals under national</w:t>
      </w:r>
      <w:r w:rsidR="00091EF4">
        <w:rPr>
          <w:szCs w:val="22"/>
          <w:lang w:eastAsia="hu-HU"/>
        </w:rPr>
        <w:t xml:space="preserve"> and/or</w:t>
      </w:r>
      <w:r w:rsidRPr="00BC41EB">
        <w:rPr>
          <w:szCs w:val="22"/>
          <w:lang w:eastAsia="hu-HU"/>
        </w:rPr>
        <w:t xml:space="preserve"> European </w:t>
      </w:r>
      <w:r w:rsidR="00091EF4">
        <w:rPr>
          <w:szCs w:val="22"/>
          <w:lang w:eastAsia="hu-HU"/>
        </w:rPr>
        <w:t>and/</w:t>
      </w:r>
      <w:r w:rsidRPr="00BC41EB">
        <w:rPr>
          <w:szCs w:val="22"/>
          <w:lang w:eastAsia="hu-HU"/>
        </w:rPr>
        <w:t xml:space="preserve">or international funding programmes </w:t>
      </w:r>
      <w:r w:rsidR="00091EF4">
        <w:rPr>
          <w:szCs w:val="22"/>
          <w:lang w:eastAsia="hu-HU"/>
        </w:rPr>
        <w:t>and/or</w:t>
      </w:r>
      <w:r w:rsidRPr="00BC41EB">
        <w:rPr>
          <w:szCs w:val="22"/>
          <w:lang w:eastAsia="hu-HU"/>
        </w:rPr>
        <w:t xml:space="preserve"> under programmes directly managed by the European Commission;</w:t>
      </w:r>
      <w:r w:rsidRPr="002B6B6B">
        <w:rPr>
          <w:szCs w:val="22"/>
          <w:lang w:eastAsia="hu-HU"/>
        </w:rPr>
        <w:t xml:space="preserve"> </w:t>
      </w:r>
    </w:p>
    <w:p w14:paraId="0F98CFAF" w14:textId="2A2E81CF" w:rsidR="00EC44EC" w:rsidRPr="002B6B6B" w:rsidRDefault="00EC44EC" w:rsidP="00BC41EB">
      <w:pPr>
        <w:numPr>
          <w:ilvl w:val="0"/>
          <w:numId w:val="22"/>
        </w:numPr>
        <w:spacing w:after="0" w:line="276" w:lineRule="auto"/>
        <w:ind w:left="720" w:right="-45"/>
        <w:rPr>
          <w:szCs w:val="22"/>
          <w:lang w:eastAsia="hu-HU"/>
        </w:rPr>
      </w:pPr>
      <w:r w:rsidRPr="002B6B6B">
        <w:rPr>
          <w:szCs w:val="22"/>
          <w:lang w:eastAsia="hu-HU"/>
        </w:rPr>
        <w:t xml:space="preserve">Sound knowledge of the national legislation </w:t>
      </w:r>
      <w:r w:rsidR="00944F27">
        <w:rPr>
          <w:szCs w:val="22"/>
          <w:lang w:eastAsia="hu-HU"/>
        </w:rPr>
        <w:t xml:space="preserve">and strategies </w:t>
      </w:r>
      <w:r w:rsidRPr="002B6B6B">
        <w:rPr>
          <w:szCs w:val="22"/>
          <w:lang w:eastAsia="hu-HU"/>
        </w:rPr>
        <w:t>of one of the IPA beneficiary countries participating in the CBC programme (Montenegro,</w:t>
      </w:r>
      <w:r w:rsidR="00944F27">
        <w:rPr>
          <w:szCs w:val="22"/>
          <w:lang w:eastAsia="hu-HU"/>
        </w:rPr>
        <w:t xml:space="preserve"> or</w:t>
      </w:r>
      <w:r w:rsidRPr="002B6B6B">
        <w:rPr>
          <w:szCs w:val="22"/>
          <w:lang w:eastAsia="hu-HU"/>
        </w:rPr>
        <w:t xml:space="preserve"> Albania</w:t>
      </w:r>
      <w:r w:rsidR="00944F27">
        <w:rPr>
          <w:szCs w:val="22"/>
          <w:lang w:eastAsia="hu-HU"/>
        </w:rPr>
        <w:t>,</w:t>
      </w:r>
      <w:r w:rsidRPr="002B6B6B">
        <w:rPr>
          <w:szCs w:val="22"/>
          <w:lang w:eastAsia="hu-HU"/>
        </w:rPr>
        <w:t xml:space="preserve"> or Kosovo) of the field of professional expertise will be considered an advantage; </w:t>
      </w:r>
    </w:p>
    <w:p w14:paraId="25CBA425" w14:textId="3C6D8F86" w:rsidR="007456F7" w:rsidRPr="00F53671" w:rsidRDefault="00E71E0D" w:rsidP="00BC41EB">
      <w:pPr>
        <w:numPr>
          <w:ilvl w:val="0"/>
          <w:numId w:val="22"/>
        </w:numPr>
        <w:spacing w:after="0" w:line="276" w:lineRule="auto"/>
        <w:ind w:left="720" w:right="-45"/>
        <w:rPr>
          <w:szCs w:val="22"/>
          <w:lang w:eastAsia="hu-HU"/>
        </w:rPr>
      </w:pPr>
      <w:r w:rsidRPr="009676C5">
        <w:rPr>
          <w:szCs w:val="22"/>
          <w:lang w:eastAsia="hu-HU"/>
        </w:rPr>
        <w:t xml:space="preserve">Knowledge of local </w:t>
      </w:r>
      <w:r w:rsidRPr="002B6B6B">
        <w:rPr>
          <w:szCs w:val="22"/>
          <w:lang w:eastAsia="hu-HU"/>
        </w:rPr>
        <w:t>languages</w:t>
      </w:r>
      <w:r w:rsidRPr="009676C5">
        <w:rPr>
          <w:szCs w:val="22"/>
          <w:lang w:eastAsia="hu-HU"/>
        </w:rPr>
        <w:t xml:space="preserve"> will be considered an advantage.</w:t>
      </w:r>
    </w:p>
    <w:p w14:paraId="1064E8A6" w14:textId="77777777" w:rsidR="007456F7" w:rsidRPr="009676C5" w:rsidRDefault="007456F7" w:rsidP="009676C5">
      <w:pPr>
        <w:spacing w:after="0" w:line="276" w:lineRule="auto"/>
        <w:ind w:left="1080" w:right="-45"/>
        <w:rPr>
          <w:szCs w:val="22"/>
          <w:lang w:eastAsia="hu-HU"/>
        </w:rPr>
      </w:pPr>
    </w:p>
    <w:p w14:paraId="36A9A0C0" w14:textId="5227DC6C" w:rsidR="00E71E0D" w:rsidRPr="009676C5" w:rsidRDefault="00E71E0D" w:rsidP="009676C5">
      <w:pPr>
        <w:spacing w:line="276" w:lineRule="auto"/>
        <w:rPr>
          <w:szCs w:val="22"/>
          <w:lang w:eastAsia="hu-HU"/>
        </w:rPr>
      </w:pPr>
      <w:r w:rsidRPr="009676C5">
        <w:rPr>
          <w:szCs w:val="22"/>
          <w:lang w:eastAsia="hu-HU"/>
        </w:rPr>
        <w:t xml:space="preserve">Candidates will go through administrative check on the YES/NO basis. Candidates that pass administrative check will further be scored against the selection criteria based on data provided in the CV and will be interviewed. </w:t>
      </w:r>
    </w:p>
    <w:p w14:paraId="04CE9AAF" w14:textId="3E91B480" w:rsidR="007456F7" w:rsidRPr="009676C5" w:rsidRDefault="007456F7" w:rsidP="003212C5">
      <w:pPr>
        <w:numPr>
          <w:ilvl w:val="0"/>
          <w:numId w:val="22"/>
        </w:numPr>
        <w:spacing w:after="0" w:line="276" w:lineRule="auto"/>
        <w:ind w:left="720" w:right="-45"/>
        <w:rPr>
          <w:szCs w:val="22"/>
          <w:lang w:eastAsia="hu-HU"/>
        </w:rPr>
      </w:pPr>
      <w:r w:rsidRPr="009676C5">
        <w:rPr>
          <w:szCs w:val="22"/>
          <w:lang w:eastAsia="hu-HU"/>
        </w:rPr>
        <w:t>At a later phase and prior to the signature of their contract, successful candidates will be expected to document the relevant qualifications and experience in their CVs with copies of diplomas and certificates of employers. Whenever an assessor is not able to provide the necessary documentary evidence, the</w:t>
      </w:r>
      <w:r w:rsidR="00395745" w:rsidRPr="009676C5">
        <w:rPr>
          <w:szCs w:val="22"/>
          <w:lang w:eastAsia="hu-HU"/>
        </w:rPr>
        <w:t xml:space="preserve"> Ministry of European Affairs</w:t>
      </w:r>
      <w:r w:rsidR="003212C5">
        <w:rPr>
          <w:szCs w:val="22"/>
          <w:lang w:eastAsia="hu-HU"/>
        </w:rPr>
        <w:t xml:space="preserve">, </w:t>
      </w:r>
      <w:r w:rsidRPr="009676C5">
        <w:rPr>
          <w:szCs w:val="22"/>
          <w:lang w:eastAsia="hu-HU"/>
        </w:rPr>
        <w:t xml:space="preserve">being the Contracting body for contracts with assessors, will replace him/her with one or more of the candidates at the top of reserve list compiled after the recruitment procedure. </w:t>
      </w:r>
    </w:p>
    <w:p w14:paraId="0510CCFF" w14:textId="77777777" w:rsidR="007456F7" w:rsidRPr="009676C5" w:rsidRDefault="007456F7" w:rsidP="003212C5">
      <w:pPr>
        <w:spacing w:after="0" w:line="276" w:lineRule="auto"/>
        <w:ind w:left="720" w:right="-45"/>
        <w:rPr>
          <w:szCs w:val="22"/>
          <w:lang w:eastAsia="hu-HU"/>
        </w:rPr>
      </w:pPr>
    </w:p>
    <w:p w14:paraId="7095068F" w14:textId="76C67A59" w:rsidR="007456F7" w:rsidRPr="009676C5" w:rsidRDefault="007456F7" w:rsidP="003212C5">
      <w:pPr>
        <w:numPr>
          <w:ilvl w:val="0"/>
          <w:numId w:val="22"/>
        </w:numPr>
        <w:spacing w:after="0" w:line="276" w:lineRule="auto"/>
        <w:ind w:left="720" w:right="-45"/>
        <w:rPr>
          <w:szCs w:val="22"/>
          <w:lang w:eastAsia="hu-HU"/>
        </w:rPr>
      </w:pPr>
      <w:r w:rsidRPr="009676C5">
        <w:rPr>
          <w:szCs w:val="22"/>
          <w:lang w:eastAsia="hu-HU"/>
        </w:rPr>
        <w:t>The CV should be submitted in English language</w:t>
      </w:r>
      <w:r w:rsidR="00BA20B3">
        <w:rPr>
          <w:szCs w:val="22"/>
          <w:lang w:eastAsia="hu-HU"/>
        </w:rPr>
        <w:t xml:space="preserve">, </w:t>
      </w:r>
      <w:r w:rsidR="00BA20B3" w:rsidRPr="007E31F6">
        <w:rPr>
          <w:sz w:val="24"/>
          <w:szCs w:val="24"/>
          <w:lang w:eastAsia="hu-HU"/>
        </w:rPr>
        <w:t xml:space="preserve">in the </w:t>
      </w:r>
      <w:proofErr w:type="spellStart"/>
      <w:r w:rsidR="00BA20B3">
        <w:rPr>
          <w:sz w:val="24"/>
          <w:szCs w:val="24"/>
          <w:lang w:eastAsia="hu-HU"/>
        </w:rPr>
        <w:t>Europass</w:t>
      </w:r>
      <w:proofErr w:type="spellEnd"/>
      <w:r w:rsidR="00BA20B3">
        <w:rPr>
          <w:sz w:val="24"/>
          <w:szCs w:val="24"/>
          <w:lang w:eastAsia="hu-HU"/>
        </w:rPr>
        <w:t xml:space="preserve"> template</w:t>
      </w:r>
      <w:r w:rsidR="00BA20B3" w:rsidRPr="007E31F6">
        <w:rPr>
          <w:sz w:val="24"/>
          <w:szCs w:val="24"/>
          <w:lang w:eastAsia="hu-HU"/>
        </w:rPr>
        <w:t xml:space="preserve"> provided as an annex to the Call for Expression of Interest.</w:t>
      </w:r>
      <w:r w:rsidRPr="009676C5">
        <w:rPr>
          <w:szCs w:val="22"/>
          <w:lang w:eastAsia="hu-HU"/>
        </w:rPr>
        <w:t xml:space="preserve"> In case that CV is submitted in any other language, the application will be rejected.</w:t>
      </w:r>
    </w:p>
    <w:p w14:paraId="2029976F" w14:textId="77777777" w:rsidR="007456F7" w:rsidRPr="009676C5" w:rsidRDefault="007456F7" w:rsidP="003212C5">
      <w:pPr>
        <w:spacing w:after="0" w:line="276" w:lineRule="auto"/>
        <w:ind w:left="1440" w:right="-45"/>
        <w:rPr>
          <w:szCs w:val="22"/>
          <w:lang w:eastAsia="hu-HU"/>
        </w:rPr>
      </w:pPr>
    </w:p>
    <w:p w14:paraId="6E9729B1" w14:textId="77777777" w:rsidR="000C243C" w:rsidRPr="009676C5" w:rsidRDefault="000C243C" w:rsidP="009676C5">
      <w:pPr>
        <w:spacing w:line="276" w:lineRule="auto"/>
        <w:rPr>
          <w:szCs w:val="22"/>
          <w:lang w:eastAsia="hu-HU"/>
        </w:rPr>
      </w:pPr>
      <w:r w:rsidRPr="009676C5">
        <w:rPr>
          <w:szCs w:val="22"/>
          <w:lang w:eastAsia="hu-HU"/>
        </w:rPr>
        <w:t>After the administrative check of the potential experts, interviews (which may be conducted in person or via video conference) will be organized with a short-listed candidates with aim at confirming the candidates' assessment skills and understanding of project cycle management and logical framework approach as the criteria of key importance for a good project as well as confirming working experience in one or more fields related to the specific objectives of the calls in which candidate applied.</w:t>
      </w:r>
    </w:p>
    <w:p w14:paraId="6F8DE361" w14:textId="37509F18" w:rsidR="007456F7" w:rsidRPr="009676C5" w:rsidRDefault="000C243C" w:rsidP="006C2689">
      <w:pPr>
        <w:spacing w:line="276" w:lineRule="auto"/>
        <w:rPr>
          <w:szCs w:val="22"/>
          <w:lang w:eastAsia="hu-HU"/>
        </w:rPr>
      </w:pPr>
      <w:r w:rsidRPr="009676C5">
        <w:rPr>
          <w:szCs w:val="22"/>
          <w:lang w:eastAsia="hu-HU"/>
        </w:rPr>
        <w:t xml:space="preserve">The assessors cannot be staff of the </w:t>
      </w:r>
      <w:r w:rsidR="003212C5">
        <w:rPr>
          <w:szCs w:val="22"/>
          <w:lang w:eastAsia="hu-HU"/>
        </w:rPr>
        <w:t>IBFM</w:t>
      </w:r>
      <w:r w:rsidR="00006595">
        <w:rPr>
          <w:szCs w:val="22"/>
          <w:lang w:eastAsia="hu-HU"/>
        </w:rPr>
        <w:t>, n</w:t>
      </w:r>
      <w:r w:rsidR="00BA20B3">
        <w:rPr>
          <w:szCs w:val="22"/>
          <w:lang w:eastAsia="hu-HU"/>
        </w:rPr>
        <w:t>e</w:t>
      </w:r>
      <w:r w:rsidR="00006595" w:rsidRPr="00006595">
        <w:rPr>
          <w:szCs w:val="22"/>
          <w:lang w:eastAsia="hu-HU"/>
        </w:rPr>
        <w:t xml:space="preserve">ither the staff from all </w:t>
      </w:r>
      <w:r w:rsidR="00BA20B3">
        <w:rPr>
          <w:szCs w:val="22"/>
          <w:lang w:eastAsia="hu-HU"/>
        </w:rPr>
        <w:t>structures and bodies</w:t>
      </w:r>
      <w:r w:rsidR="00006595" w:rsidRPr="00006595">
        <w:rPr>
          <w:szCs w:val="22"/>
          <w:lang w:eastAsia="hu-HU"/>
        </w:rPr>
        <w:t xml:space="preserve"> involved in the programme</w:t>
      </w:r>
      <w:r w:rsidR="00BA20B3">
        <w:rPr>
          <w:szCs w:val="22"/>
          <w:lang w:eastAsia="hu-HU"/>
        </w:rPr>
        <w:t xml:space="preserve"> management.</w:t>
      </w:r>
    </w:p>
    <w:p w14:paraId="315903BD" w14:textId="25E940DB" w:rsidR="007456F7" w:rsidRPr="009676C5" w:rsidRDefault="007456F7" w:rsidP="009676C5">
      <w:pPr>
        <w:spacing w:line="276" w:lineRule="auto"/>
        <w:rPr>
          <w:szCs w:val="22"/>
        </w:rPr>
      </w:pPr>
      <w:r w:rsidRPr="009676C5">
        <w:rPr>
          <w:b/>
          <w:szCs w:val="22"/>
        </w:rPr>
        <w:t>Working languages:</w:t>
      </w:r>
      <w:r w:rsidRPr="009676C5">
        <w:rPr>
          <w:szCs w:val="22"/>
        </w:rPr>
        <w:t xml:space="preserve"> Working language of the assignment is English language.</w:t>
      </w:r>
    </w:p>
    <w:p w14:paraId="76EF0276" w14:textId="4C511B10" w:rsidR="000C243C" w:rsidRPr="009676C5" w:rsidRDefault="000C243C" w:rsidP="00BC41EB">
      <w:pPr>
        <w:spacing w:after="0" w:line="276" w:lineRule="auto"/>
        <w:rPr>
          <w:szCs w:val="22"/>
          <w:lang w:val="en-US"/>
        </w:rPr>
      </w:pPr>
      <w:r w:rsidRPr="009676C5">
        <w:rPr>
          <w:b/>
          <w:szCs w:val="22"/>
          <w:lang w:val="en-US"/>
        </w:rPr>
        <w:t xml:space="preserve">If you are interested in participating, please send an email to the functional mailbox of the Directorate for European </w:t>
      </w:r>
      <w:r w:rsidR="00BA20B3">
        <w:rPr>
          <w:b/>
          <w:szCs w:val="22"/>
          <w:lang w:val="en-US"/>
        </w:rPr>
        <w:t>T</w:t>
      </w:r>
      <w:r w:rsidRPr="009676C5">
        <w:rPr>
          <w:b/>
          <w:szCs w:val="22"/>
          <w:lang w:val="en-US"/>
        </w:rPr>
        <w:t xml:space="preserve">erritorial </w:t>
      </w:r>
      <w:r w:rsidR="00BA20B3">
        <w:rPr>
          <w:b/>
          <w:szCs w:val="22"/>
          <w:lang w:val="en-US"/>
        </w:rPr>
        <w:t>C</w:t>
      </w:r>
      <w:r w:rsidRPr="009676C5">
        <w:rPr>
          <w:b/>
          <w:szCs w:val="22"/>
          <w:lang w:val="en-US"/>
        </w:rPr>
        <w:t xml:space="preserve">ooperation </w:t>
      </w:r>
      <w:proofErr w:type="spellStart"/>
      <w:r w:rsidR="00BA20B3">
        <w:rPr>
          <w:b/>
          <w:szCs w:val="22"/>
          <w:lang w:val="en-US"/>
        </w:rPr>
        <w:t>P</w:t>
      </w:r>
      <w:r w:rsidRPr="009676C5">
        <w:rPr>
          <w:b/>
          <w:szCs w:val="22"/>
          <w:lang w:val="en-US"/>
        </w:rPr>
        <w:t>rogram</w:t>
      </w:r>
      <w:r w:rsidR="00BA20B3">
        <w:rPr>
          <w:b/>
          <w:szCs w:val="22"/>
          <w:lang w:val="en-US"/>
        </w:rPr>
        <w:t>m</w:t>
      </w:r>
      <w:r w:rsidR="003212C5">
        <w:rPr>
          <w:b/>
          <w:szCs w:val="22"/>
          <w:lang w:val="en-US"/>
        </w:rPr>
        <w:t>es</w:t>
      </w:r>
      <w:proofErr w:type="spellEnd"/>
      <w:r w:rsidRPr="009676C5">
        <w:rPr>
          <w:szCs w:val="22"/>
        </w:rPr>
        <w:t xml:space="preserve"> </w:t>
      </w:r>
      <w:r w:rsidRPr="009676C5">
        <w:rPr>
          <w:b/>
          <w:szCs w:val="22"/>
          <w:lang w:val="en-US"/>
        </w:rPr>
        <w:t>of the Ministry of European Affairs:</w:t>
      </w:r>
      <w:r w:rsidR="00947135">
        <w:rPr>
          <w:b/>
          <w:szCs w:val="22"/>
          <w:lang w:val="en-US"/>
        </w:rPr>
        <w:t xml:space="preserve"> </w:t>
      </w:r>
      <w:r w:rsidR="00947135" w:rsidRPr="00947135">
        <w:rPr>
          <w:b/>
          <w:szCs w:val="22"/>
          <w:lang w:val="en-US"/>
        </w:rPr>
        <w:t xml:space="preserve"> </w:t>
      </w:r>
      <w:hyperlink r:id="rId14" w:history="1">
        <w:r w:rsidR="00947135" w:rsidRPr="00947135">
          <w:rPr>
            <w:rStyle w:val="Hyperlink"/>
            <w:b/>
            <w:szCs w:val="22"/>
          </w:rPr>
          <w:t>nada.pejovic@mep.gov.me</w:t>
        </w:r>
      </w:hyperlink>
      <w:r w:rsidR="00947135">
        <w:rPr>
          <w:b/>
          <w:szCs w:val="22"/>
          <w:lang w:val="en-US"/>
        </w:rPr>
        <w:t xml:space="preserve"> </w:t>
      </w:r>
      <w:r w:rsidRPr="009676C5">
        <w:rPr>
          <w:szCs w:val="22"/>
          <w:lang w:val="en-US"/>
        </w:rPr>
        <w:t xml:space="preserve">following documents attached: </w:t>
      </w:r>
    </w:p>
    <w:p w14:paraId="4A3E6267" w14:textId="77777777" w:rsidR="000C243C" w:rsidRPr="009676C5" w:rsidRDefault="000C243C" w:rsidP="00BC41EB">
      <w:pPr>
        <w:numPr>
          <w:ilvl w:val="1"/>
          <w:numId w:val="27"/>
        </w:numPr>
        <w:spacing w:after="0" w:line="276" w:lineRule="auto"/>
        <w:rPr>
          <w:szCs w:val="22"/>
          <w:lang w:val="en-US"/>
        </w:rPr>
      </w:pPr>
      <w:r w:rsidRPr="009676C5">
        <w:rPr>
          <w:szCs w:val="22"/>
          <w:lang w:val="en-US"/>
        </w:rPr>
        <w:t xml:space="preserve">Cover letter (Letter of interest for participation), </w:t>
      </w:r>
    </w:p>
    <w:p w14:paraId="5651E31B" w14:textId="77777777" w:rsidR="000C243C" w:rsidRPr="009676C5" w:rsidRDefault="000C243C" w:rsidP="00BC41EB">
      <w:pPr>
        <w:numPr>
          <w:ilvl w:val="1"/>
          <w:numId w:val="27"/>
        </w:numPr>
        <w:spacing w:after="0" w:line="276" w:lineRule="auto"/>
        <w:rPr>
          <w:szCs w:val="22"/>
          <w:lang w:val="en-US"/>
        </w:rPr>
      </w:pPr>
      <w:r w:rsidRPr="009676C5">
        <w:rPr>
          <w:szCs w:val="22"/>
          <w:lang w:val="en-US"/>
        </w:rPr>
        <w:t xml:space="preserve">Annex A (Application form), and </w:t>
      </w:r>
    </w:p>
    <w:p w14:paraId="1E826CE9" w14:textId="77777777" w:rsidR="000C243C" w:rsidRPr="009676C5" w:rsidRDefault="000C243C" w:rsidP="00BC41EB">
      <w:pPr>
        <w:numPr>
          <w:ilvl w:val="1"/>
          <w:numId w:val="27"/>
        </w:numPr>
        <w:spacing w:line="276" w:lineRule="auto"/>
        <w:ind w:left="1434" w:hanging="357"/>
        <w:rPr>
          <w:szCs w:val="22"/>
          <w:lang w:val="en-US"/>
        </w:rPr>
      </w:pPr>
      <w:r w:rsidRPr="009676C5">
        <w:rPr>
          <w:szCs w:val="22"/>
          <w:lang w:val="en-US"/>
        </w:rPr>
        <w:t xml:space="preserve">Annex C (CV in prescribed format in English language). </w:t>
      </w:r>
    </w:p>
    <w:p w14:paraId="379CB6D8" w14:textId="78F9D565" w:rsidR="000C243C" w:rsidRPr="00F53671" w:rsidRDefault="000C243C" w:rsidP="009676C5">
      <w:pPr>
        <w:spacing w:line="276" w:lineRule="auto"/>
        <w:rPr>
          <w:b/>
          <w:bCs/>
          <w:i/>
          <w:iCs/>
          <w:szCs w:val="22"/>
          <w:lang w:val="en-US"/>
        </w:rPr>
      </w:pPr>
      <w:bookmarkStart w:id="20" w:name="_Hlk162516776"/>
      <w:r w:rsidRPr="009676C5">
        <w:rPr>
          <w:szCs w:val="22"/>
          <w:lang w:val="en-US"/>
        </w:rPr>
        <w:t xml:space="preserve">Please note that CBC </w:t>
      </w:r>
      <w:proofErr w:type="spellStart"/>
      <w:r w:rsidRPr="009676C5">
        <w:rPr>
          <w:szCs w:val="22"/>
          <w:lang w:val="en-US"/>
        </w:rPr>
        <w:t>Progra</w:t>
      </w:r>
      <w:r w:rsidR="00BA20B3">
        <w:rPr>
          <w:szCs w:val="22"/>
          <w:lang w:val="en-US"/>
        </w:rPr>
        <w:t>m</w:t>
      </w:r>
      <w:r w:rsidRPr="009676C5">
        <w:rPr>
          <w:szCs w:val="22"/>
          <w:lang w:val="en-US"/>
        </w:rPr>
        <w:t>me</w:t>
      </w:r>
      <w:proofErr w:type="spellEnd"/>
      <w:r w:rsidRPr="009676C5">
        <w:rPr>
          <w:szCs w:val="22"/>
          <w:lang w:val="en-US"/>
        </w:rPr>
        <w:t xml:space="preserve"> or </w:t>
      </w:r>
      <w:proofErr w:type="spellStart"/>
      <w:r w:rsidRPr="009676C5">
        <w:rPr>
          <w:szCs w:val="22"/>
          <w:lang w:val="en-US"/>
        </w:rPr>
        <w:t>Program</w:t>
      </w:r>
      <w:r w:rsidR="00BA20B3">
        <w:rPr>
          <w:szCs w:val="22"/>
          <w:lang w:val="en-US"/>
        </w:rPr>
        <w:t>m</w:t>
      </w:r>
      <w:r w:rsidRPr="009676C5">
        <w:rPr>
          <w:szCs w:val="22"/>
          <w:lang w:val="en-US"/>
        </w:rPr>
        <w:t>es</w:t>
      </w:r>
      <w:proofErr w:type="spellEnd"/>
      <w:r w:rsidRPr="009676C5">
        <w:rPr>
          <w:szCs w:val="22"/>
          <w:lang w:val="en-US"/>
        </w:rPr>
        <w:t>, as well as Thematic priority/</w:t>
      </w:r>
      <w:proofErr w:type="spellStart"/>
      <w:r w:rsidRPr="009676C5">
        <w:rPr>
          <w:szCs w:val="22"/>
          <w:lang w:val="en-US"/>
        </w:rPr>
        <w:t>ies</w:t>
      </w:r>
      <w:proofErr w:type="spellEnd"/>
      <w:r w:rsidRPr="009676C5">
        <w:rPr>
          <w:szCs w:val="22"/>
          <w:lang w:val="en-US"/>
        </w:rPr>
        <w:t xml:space="preserve"> for which expert applies, should be clearly indicated in the Application form document and in the Cover letter. </w:t>
      </w:r>
    </w:p>
    <w:bookmarkEnd w:id="20"/>
    <w:p w14:paraId="27E648AB" w14:textId="6706BA30" w:rsidR="00EA0005" w:rsidRPr="00F53671" w:rsidRDefault="00EA0005" w:rsidP="009676C5">
      <w:pPr>
        <w:spacing w:line="276" w:lineRule="auto"/>
        <w:rPr>
          <w:b/>
          <w:szCs w:val="22"/>
        </w:rPr>
      </w:pPr>
      <w:r w:rsidRPr="009676C5">
        <w:rPr>
          <w:szCs w:val="22"/>
        </w:rPr>
        <w:lastRenderedPageBreak/>
        <w:t>When sending an email please indicate the following reference in the subject line:</w:t>
      </w:r>
      <w:r w:rsidRPr="009676C5">
        <w:rPr>
          <w:b/>
          <w:szCs w:val="22"/>
        </w:rPr>
        <w:t xml:space="preserve"> Assessor for evaluation of project proposals within the CBC Programmes Montenegro – Albania and Montenegro – Kosovo.</w:t>
      </w:r>
    </w:p>
    <w:p w14:paraId="1E829557" w14:textId="0BEE3417" w:rsidR="000C243C" w:rsidRPr="00F53671" w:rsidRDefault="00EA0005" w:rsidP="009676C5">
      <w:pPr>
        <w:spacing w:line="276" w:lineRule="auto"/>
        <w:rPr>
          <w:b/>
          <w:szCs w:val="22"/>
        </w:rPr>
      </w:pPr>
      <w:r w:rsidRPr="009676C5">
        <w:rPr>
          <w:szCs w:val="22"/>
        </w:rPr>
        <w:t xml:space="preserve">All interested parties who have submitted the above mentioned data by </w:t>
      </w:r>
      <w:r w:rsidRPr="009676C5">
        <w:rPr>
          <w:b/>
          <w:szCs w:val="22"/>
        </w:rPr>
        <w:t xml:space="preserve">15:00 hours CET on </w:t>
      </w:r>
      <w:r w:rsidR="00673919" w:rsidRPr="00673919">
        <w:rPr>
          <w:b/>
          <w:szCs w:val="22"/>
        </w:rPr>
        <w:t>04</w:t>
      </w:r>
      <w:r w:rsidRPr="00673919">
        <w:rPr>
          <w:b/>
          <w:szCs w:val="22"/>
        </w:rPr>
        <w:t>/</w:t>
      </w:r>
      <w:r w:rsidR="00673919" w:rsidRPr="00673919">
        <w:rPr>
          <w:b/>
          <w:szCs w:val="22"/>
        </w:rPr>
        <w:t>11</w:t>
      </w:r>
      <w:r w:rsidRPr="00673919">
        <w:rPr>
          <w:b/>
          <w:szCs w:val="22"/>
        </w:rPr>
        <w:t>/2024</w:t>
      </w:r>
      <w:r w:rsidRPr="009676C5">
        <w:rPr>
          <w:b/>
          <w:szCs w:val="22"/>
        </w:rPr>
        <w:t xml:space="preserve"> will be included in the list.</w:t>
      </w:r>
    </w:p>
    <w:p w14:paraId="4DBA74E5" w14:textId="0D8A13BC" w:rsidR="000C243C" w:rsidRPr="009676C5" w:rsidRDefault="000C243C" w:rsidP="009676C5">
      <w:pPr>
        <w:spacing w:line="276" w:lineRule="auto"/>
        <w:rPr>
          <w:szCs w:val="22"/>
        </w:rPr>
      </w:pPr>
      <w:r w:rsidRPr="009676C5">
        <w:rPr>
          <w:szCs w:val="22"/>
        </w:rPr>
        <w:t xml:space="preserve">N.B. Inclusion on the list does not commit the </w:t>
      </w:r>
      <w:r w:rsidR="00EA0005" w:rsidRPr="009676C5">
        <w:rPr>
          <w:szCs w:val="22"/>
        </w:rPr>
        <w:t>MEA</w:t>
      </w:r>
      <w:r w:rsidRPr="009676C5">
        <w:rPr>
          <w:szCs w:val="22"/>
        </w:rPr>
        <w:t xml:space="preserve"> to invite potential candidate to participate in the interview.</w:t>
      </w:r>
    </w:p>
    <w:p w14:paraId="05234F42" w14:textId="77777777" w:rsidR="000C243C" w:rsidRPr="009676C5" w:rsidRDefault="000C243C" w:rsidP="009676C5">
      <w:pPr>
        <w:spacing w:line="276" w:lineRule="auto"/>
        <w:rPr>
          <w:b/>
          <w:szCs w:val="22"/>
        </w:rPr>
      </w:pPr>
      <w:r w:rsidRPr="009676C5">
        <w:rPr>
          <w:b/>
          <w:szCs w:val="22"/>
        </w:rPr>
        <w:t>5.1.2</w:t>
      </w:r>
      <w:r w:rsidRPr="009676C5">
        <w:rPr>
          <w:b/>
          <w:szCs w:val="22"/>
        </w:rPr>
        <w:tab/>
        <w:t xml:space="preserve"> Team leader </w:t>
      </w:r>
    </w:p>
    <w:p w14:paraId="0069D3CD" w14:textId="0523C98D" w:rsidR="000C243C" w:rsidRPr="009676C5" w:rsidRDefault="000C243C" w:rsidP="009676C5">
      <w:pPr>
        <w:spacing w:line="276" w:lineRule="auto"/>
        <w:rPr>
          <w:szCs w:val="22"/>
        </w:rPr>
      </w:pPr>
      <w:r w:rsidRPr="009676C5">
        <w:rPr>
          <w:szCs w:val="22"/>
        </w:rPr>
        <w:t>N/A</w:t>
      </w:r>
    </w:p>
    <w:p w14:paraId="3EF13B1C" w14:textId="788260FF" w:rsidR="00B07B74" w:rsidRPr="00F53671" w:rsidRDefault="00F53671" w:rsidP="00F53671">
      <w:pPr>
        <w:pStyle w:val="Heading2"/>
      </w:pPr>
      <w:bookmarkStart w:id="21" w:name="_Toc133236804"/>
      <w:r w:rsidRPr="00F53671">
        <w:t xml:space="preserve">5.2 </w:t>
      </w:r>
      <w:r w:rsidR="00B07B74" w:rsidRPr="00F53671">
        <w:t>Facilities</w:t>
      </w:r>
      <w:bookmarkEnd w:id="21"/>
    </w:p>
    <w:p w14:paraId="14B01760" w14:textId="77777777" w:rsidR="00F53671" w:rsidRPr="00AD18D8" w:rsidRDefault="00216462" w:rsidP="00F53671">
      <w:pPr>
        <w:pStyle w:val="Heading2"/>
        <w:rPr>
          <w:b w:val="0"/>
        </w:rPr>
      </w:pPr>
      <w:r w:rsidRPr="00AD18D8">
        <w:rPr>
          <w:b w:val="0"/>
        </w:rPr>
        <w:t>N/A</w:t>
      </w:r>
      <w:bookmarkStart w:id="22" w:name="_Toc215029663"/>
      <w:bookmarkStart w:id="23" w:name="_Toc133236805"/>
    </w:p>
    <w:p w14:paraId="5F16B0DE" w14:textId="2B53E6AA" w:rsidR="00B07B74" w:rsidRPr="009676C5" w:rsidRDefault="00F53671" w:rsidP="00F53671">
      <w:pPr>
        <w:pStyle w:val="Heading2"/>
      </w:pPr>
      <w:r>
        <w:t xml:space="preserve">5.3 </w:t>
      </w:r>
      <w:r w:rsidR="00B07B74" w:rsidRPr="009676C5">
        <w:t>Incidental expenditure</w:t>
      </w:r>
      <w:bookmarkEnd w:id="22"/>
      <w:bookmarkEnd w:id="23"/>
    </w:p>
    <w:p w14:paraId="048C2CFD" w14:textId="695234A4" w:rsidR="000D0365" w:rsidRPr="009676C5" w:rsidRDefault="000D0365" w:rsidP="009676C5">
      <w:pPr>
        <w:spacing w:line="276" w:lineRule="auto"/>
        <w:rPr>
          <w:szCs w:val="22"/>
        </w:rPr>
      </w:pPr>
      <w:r w:rsidRPr="009676C5">
        <w:rPr>
          <w:szCs w:val="22"/>
        </w:rPr>
        <w:t>Th</w:t>
      </w:r>
      <w:r w:rsidR="00F53671">
        <w:rPr>
          <w:szCs w:val="22"/>
        </w:rPr>
        <w:t>e</w:t>
      </w:r>
      <w:r w:rsidRPr="009676C5">
        <w:rPr>
          <w:szCs w:val="22"/>
        </w:rPr>
        <w:t xml:space="preserve"> </w:t>
      </w:r>
      <w:proofErr w:type="gramStart"/>
      <w:r w:rsidRPr="009676C5">
        <w:rPr>
          <w:szCs w:val="22"/>
        </w:rPr>
        <w:t>assessors'</w:t>
      </w:r>
      <w:proofErr w:type="gramEnd"/>
      <w:r w:rsidR="00F53671">
        <w:rPr>
          <w:szCs w:val="22"/>
        </w:rPr>
        <w:t xml:space="preserve"> </w:t>
      </w:r>
      <w:r w:rsidRPr="009676C5">
        <w:rPr>
          <w:szCs w:val="22"/>
        </w:rPr>
        <w:t>per diems</w:t>
      </w:r>
      <w:r w:rsidR="00216462" w:rsidRPr="009676C5">
        <w:rPr>
          <w:szCs w:val="22"/>
        </w:rPr>
        <w:t xml:space="preserve">, accommodation </w:t>
      </w:r>
      <w:r w:rsidRPr="009676C5">
        <w:rPr>
          <w:szCs w:val="22"/>
        </w:rPr>
        <w:t>and their travel costs, when required to be present at any meeting or event, will be financed by the budget for the implementation of technical assistance under th</w:t>
      </w:r>
      <w:r w:rsidR="00164951" w:rsidRPr="009676C5">
        <w:rPr>
          <w:szCs w:val="22"/>
        </w:rPr>
        <w:t>ese</w:t>
      </w:r>
      <w:r w:rsidRPr="009676C5">
        <w:rPr>
          <w:szCs w:val="22"/>
        </w:rPr>
        <w:t xml:space="preserve"> CBC programme</w:t>
      </w:r>
      <w:r w:rsidR="00164951" w:rsidRPr="009676C5">
        <w:rPr>
          <w:szCs w:val="22"/>
        </w:rPr>
        <w:t>s</w:t>
      </w:r>
      <w:r w:rsidRPr="009676C5">
        <w:rPr>
          <w:szCs w:val="22"/>
        </w:rPr>
        <w:t>.</w:t>
      </w:r>
      <w:r w:rsidR="00216462" w:rsidRPr="009676C5">
        <w:rPr>
          <w:szCs w:val="22"/>
        </w:rPr>
        <w:t xml:space="preserve"> </w:t>
      </w:r>
    </w:p>
    <w:p w14:paraId="10A68E73" w14:textId="3ECCB6F8" w:rsidR="00D24461" w:rsidRPr="009676C5" w:rsidRDefault="00D24461" w:rsidP="00F53671">
      <w:pPr>
        <w:pStyle w:val="Heading1"/>
        <w:numPr>
          <w:ilvl w:val="0"/>
          <w:numId w:val="35"/>
        </w:numPr>
      </w:pPr>
      <w:bookmarkStart w:id="24" w:name="_Toc133236806"/>
      <w:r w:rsidRPr="009676C5">
        <w:t>REPORTS</w:t>
      </w:r>
      <w:bookmarkEnd w:id="24"/>
    </w:p>
    <w:p w14:paraId="1330A94A" w14:textId="641DA83E" w:rsidR="00216462" w:rsidRPr="009676C5" w:rsidRDefault="00F53671" w:rsidP="00F53671">
      <w:pPr>
        <w:pStyle w:val="Heading2"/>
      </w:pPr>
      <w:bookmarkStart w:id="25" w:name="_Ref20555417"/>
      <w:bookmarkStart w:id="26" w:name="_Ref20656720"/>
      <w:bookmarkStart w:id="27" w:name="_Toc133236807"/>
      <w:r>
        <w:t xml:space="preserve">6.1 </w:t>
      </w:r>
      <w:r w:rsidR="00D24461" w:rsidRPr="009676C5">
        <w:t xml:space="preserve">Reporting </w:t>
      </w:r>
      <w:bookmarkEnd w:id="25"/>
      <w:bookmarkEnd w:id="26"/>
      <w:r w:rsidR="00A77D9D" w:rsidRPr="009676C5">
        <w:t>requirements</w:t>
      </w:r>
      <w:bookmarkEnd w:id="27"/>
    </w:p>
    <w:p w14:paraId="6395AE91" w14:textId="7948B496" w:rsidR="000D0365" w:rsidRPr="009676C5" w:rsidRDefault="000D0365" w:rsidP="009676C5">
      <w:pPr>
        <w:spacing w:line="276" w:lineRule="auto"/>
        <w:rPr>
          <w:szCs w:val="22"/>
        </w:rPr>
      </w:pPr>
      <w:r w:rsidRPr="009676C5">
        <w:rPr>
          <w:szCs w:val="22"/>
        </w:rPr>
        <w:t xml:space="preserve">During the evaluation process, assessors will provide evaluation grids with scoring, justification and recommendation both electronically and in written form. The written form, signed by the expert, shall be handed over to the Evaluation Committee within a given deadline for each step. </w:t>
      </w:r>
    </w:p>
    <w:p w14:paraId="0056D4EF" w14:textId="77777777" w:rsidR="000D0365" w:rsidRPr="009676C5" w:rsidRDefault="000D0365" w:rsidP="009676C5">
      <w:pPr>
        <w:spacing w:line="276" w:lineRule="auto"/>
        <w:rPr>
          <w:szCs w:val="22"/>
        </w:rPr>
      </w:pPr>
      <w:r w:rsidRPr="009676C5">
        <w:rPr>
          <w:szCs w:val="22"/>
        </w:rPr>
        <w:t xml:space="preserve">The assessors' inputs in form of evaluation grids will be incorporated in the </w:t>
      </w:r>
      <w:proofErr w:type="spellStart"/>
      <w:r w:rsidRPr="009676C5">
        <w:rPr>
          <w:szCs w:val="22"/>
        </w:rPr>
        <w:t>CfP</w:t>
      </w:r>
      <w:proofErr w:type="spellEnd"/>
      <w:r w:rsidRPr="009676C5">
        <w:rPr>
          <w:szCs w:val="22"/>
        </w:rPr>
        <w:t xml:space="preserve"> evaluation reports.</w:t>
      </w:r>
    </w:p>
    <w:p w14:paraId="1E3389A7" w14:textId="2441B19D" w:rsidR="000D0365" w:rsidRPr="009676C5" w:rsidRDefault="000D0365" w:rsidP="009676C5">
      <w:pPr>
        <w:spacing w:line="276" w:lineRule="auto"/>
        <w:rPr>
          <w:szCs w:val="22"/>
        </w:rPr>
      </w:pPr>
      <w:r w:rsidRPr="009676C5">
        <w:rPr>
          <w:szCs w:val="22"/>
        </w:rPr>
        <w:t>As contractor, each assessor will prepare his/her final report (including time sheets) on implementation of the tasks at the end of this contract in English. The</w:t>
      </w:r>
      <w:r w:rsidR="00C012F5" w:rsidRPr="009676C5">
        <w:rPr>
          <w:szCs w:val="22"/>
        </w:rPr>
        <w:t xml:space="preserve"> approval of</w:t>
      </w:r>
      <w:r w:rsidRPr="009676C5">
        <w:rPr>
          <w:szCs w:val="22"/>
        </w:rPr>
        <w:t xml:space="preserve"> final report will be the basis for issuing the final payment </w:t>
      </w:r>
    </w:p>
    <w:p w14:paraId="3A348152" w14:textId="2D39A70A" w:rsidR="000D0365" w:rsidRPr="009676C5" w:rsidRDefault="00C012F5" w:rsidP="009676C5">
      <w:pPr>
        <w:spacing w:line="276" w:lineRule="auto"/>
        <w:rPr>
          <w:szCs w:val="22"/>
        </w:rPr>
      </w:pPr>
      <w:r w:rsidRPr="009676C5">
        <w:rPr>
          <w:szCs w:val="22"/>
        </w:rPr>
        <w:t xml:space="preserve">The required formats of the reports will be communicated to the Assessor by the </w:t>
      </w:r>
      <w:r w:rsidR="00006595">
        <w:rPr>
          <w:szCs w:val="22"/>
        </w:rPr>
        <w:t xml:space="preserve">MEA </w:t>
      </w:r>
      <w:r w:rsidRPr="009676C5">
        <w:rPr>
          <w:szCs w:val="22"/>
        </w:rPr>
        <w:t xml:space="preserve">after the signature of the contract with the </w:t>
      </w:r>
      <w:r w:rsidR="00EC44EC">
        <w:rPr>
          <w:szCs w:val="22"/>
        </w:rPr>
        <w:t>MEA</w:t>
      </w:r>
      <w:r w:rsidRPr="009676C5">
        <w:rPr>
          <w:szCs w:val="22"/>
        </w:rPr>
        <w:t>.</w:t>
      </w:r>
    </w:p>
    <w:p w14:paraId="0B51EAC1" w14:textId="4A49AAC8" w:rsidR="00E85F31" w:rsidRPr="009676C5" w:rsidRDefault="00F53671" w:rsidP="00F53671">
      <w:pPr>
        <w:pStyle w:val="Heading2"/>
      </w:pPr>
      <w:bookmarkStart w:id="28" w:name="_Toc215029667"/>
      <w:bookmarkStart w:id="29" w:name="_Toc133236808"/>
      <w:r>
        <w:t xml:space="preserve">6.2 </w:t>
      </w:r>
      <w:r w:rsidR="00E85F31" w:rsidRPr="009676C5">
        <w:t>Submission &amp; approval of reports</w:t>
      </w:r>
      <w:bookmarkEnd w:id="28"/>
      <w:bookmarkEnd w:id="29"/>
    </w:p>
    <w:p w14:paraId="1EAE2237" w14:textId="2569F30F" w:rsidR="008920B0" w:rsidRPr="009676C5" w:rsidRDefault="0079023B" w:rsidP="009676C5">
      <w:pPr>
        <w:spacing w:line="276" w:lineRule="auto"/>
        <w:rPr>
          <w:szCs w:val="22"/>
        </w:rPr>
      </w:pPr>
      <w:r w:rsidRPr="009676C5">
        <w:rPr>
          <w:szCs w:val="22"/>
        </w:rPr>
        <w:t xml:space="preserve">One </w:t>
      </w:r>
      <w:r w:rsidR="00E85F31" w:rsidRPr="009676C5">
        <w:rPr>
          <w:szCs w:val="22"/>
        </w:rPr>
        <w:t>cop</w:t>
      </w:r>
      <w:r w:rsidRPr="009676C5">
        <w:rPr>
          <w:szCs w:val="22"/>
        </w:rPr>
        <w:t>y</w:t>
      </w:r>
      <w:r w:rsidR="00E85F31" w:rsidRPr="009676C5">
        <w:rPr>
          <w:szCs w:val="22"/>
        </w:rPr>
        <w:t xml:space="preserve"> of the reports referred to above must be submitted to the </w:t>
      </w:r>
      <w:r w:rsidR="006750AE" w:rsidRPr="009676C5">
        <w:rPr>
          <w:szCs w:val="22"/>
        </w:rPr>
        <w:t>p</w:t>
      </w:r>
      <w:r w:rsidR="00E85F31" w:rsidRPr="009676C5">
        <w:rPr>
          <w:szCs w:val="22"/>
        </w:rPr>
        <w:t xml:space="preserve">roject </w:t>
      </w:r>
      <w:r w:rsidR="006750AE" w:rsidRPr="009676C5">
        <w:rPr>
          <w:szCs w:val="22"/>
        </w:rPr>
        <w:t>m</w:t>
      </w:r>
      <w:r w:rsidR="00E85F31" w:rsidRPr="009676C5">
        <w:rPr>
          <w:szCs w:val="22"/>
        </w:rPr>
        <w:t xml:space="preserve">anager identified in the </w:t>
      </w:r>
      <w:r w:rsidR="006750AE" w:rsidRPr="009676C5">
        <w:rPr>
          <w:szCs w:val="22"/>
        </w:rPr>
        <w:t>c</w:t>
      </w:r>
      <w:r w:rsidR="00E85F31" w:rsidRPr="009676C5">
        <w:rPr>
          <w:szCs w:val="22"/>
        </w:rPr>
        <w:t xml:space="preserve">ontract. The reports must be written in English. The </w:t>
      </w:r>
      <w:r w:rsidR="006750AE" w:rsidRPr="009676C5">
        <w:rPr>
          <w:szCs w:val="22"/>
        </w:rPr>
        <w:t>p</w:t>
      </w:r>
      <w:r w:rsidR="00E85F31" w:rsidRPr="009676C5">
        <w:rPr>
          <w:szCs w:val="22"/>
        </w:rPr>
        <w:t xml:space="preserve">roject </w:t>
      </w:r>
      <w:r w:rsidR="006750AE" w:rsidRPr="009676C5">
        <w:rPr>
          <w:szCs w:val="22"/>
        </w:rPr>
        <w:t>m</w:t>
      </w:r>
      <w:r w:rsidR="00E85F31" w:rsidRPr="009676C5">
        <w:rPr>
          <w:szCs w:val="22"/>
        </w:rPr>
        <w:t>anager is responsible for approving the reports</w:t>
      </w:r>
      <w:r w:rsidR="00E864CE">
        <w:rPr>
          <w:szCs w:val="22"/>
        </w:rPr>
        <w:t xml:space="preserve">, </w:t>
      </w:r>
      <w:r w:rsidR="00F34D56">
        <w:t xml:space="preserve">after </w:t>
      </w:r>
      <w:r w:rsidR="00F34D56" w:rsidRPr="00F34D56">
        <w:rPr>
          <w:szCs w:val="22"/>
        </w:rPr>
        <w:t xml:space="preserve">IBFM confirms that the work is done and provides attendance sheets from the meetings. </w:t>
      </w:r>
      <w:bookmarkEnd w:id="0"/>
    </w:p>
    <w:sectPr w:rsidR="008920B0" w:rsidRPr="009676C5" w:rsidSect="00920559">
      <w:footerReference w:type="default" r:id="rId15"/>
      <w:headerReference w:type="first" r:id="rId16"/>
      <w:footerReference w:type="first" r:id="rId17"/>
      <w:pgSz w:w="11913" w:h="16834" w:code="9"/>
      <w:pgMar w:top="1134" w:right="1423"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B8E29" w14:textId="77777777" w:rsidR="009D1C12" w:rsidRDefault="009D1C12">
      <w:r>
        <w:separator/>
      </w:r>
    </w:p>
  </w:endnote>
  <w:endnote w:type="continuationSeparator" w:id="0">
    <w:p w14:paraId="5DF59AA7" w14:textId="77777777" w:rsidR="009D1C12" w:rsidRDefault="009D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FAEA" w14:textId="31E74D93" w:rsidR="007C63F6" w:rsidRPr="00D552A0" w:rsidRDefault="00C878C9" w:rsidP="00896078">
    <w:pPr>
      <w:pStyle w:val="Footer"/>
      <w:tabs>
        <w:tab w:val="right" w:pos="8647"/>
      </w:tabs>
      <w:spacing w:before="120"/>
      <w:rPr>
        <w:rFonts w:ascii="Times New Roman" w:hAnsi="Times New Roman"/>
        <w:sz w:val="18"/>
        <w:szCs w:val="18"/>
      </w:rPr>
    </w:pPr>
    <w:r w:rsidRPr="00C878C9">
      <w:rPr>
        <w:rFonts w:ascii="Times New Roman" w:hAnsi="Times New Roman"/>
        <w:b/>
        <w:sz w:val="18"/>
        <w:szCs w:val="18"/>
      </w:rPr>
      <w:t>2021.1</w:t>
    </w:r>
    <w:r w:rsidR="007C63F6">
      <w:rPr>
        <w:rFonts w:ascii="Times New Roman" w:hAnsi="Times New Roman"/>
        <w:sz w:val="18"/>
        <w:szCs w:val="18"/>
      </w:rPr>
      <w:tab/>
      <w:t>P</w:t>
    </w:r>
    <w:r w:rsidR="007C63F6" w:rsidRPr="00D552A0">
      <w:rPr>
        <w:rFonts w:ascii="Times New Roman" w:hAnsi="Times New Roman"/>
        <w:sz w:val="18"/>
        <w:szCs w:val="18"/>
      </w:rPr>
      <w:t xml:space="preserve">age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PAGE </w:instrText>
    </w:r>
    <w:r w:rsidR="007C63F6" w:rsidRPr="00D552A0">
      <w:rPr>
        <w:rFonts w:ascii="Times New Roman" w:hAnsi="Times New Roman"/>
        <w:sz w:val="18"/>
        <w:szCs w:val="18"/>
      </w:rPr>
      <w:fldChar w:fldCharType="separate"/>
    </w:r>
    <w:r w:rsidR="00074491">
      <w:rPr>
        <w:rFonts w:ascii="Times New Roman" w:hAnsi="Times New Roman"/>
        <w:noProof/>
        <w:sz w:val="18"/>
        <w:szCs w:val="18"/>
      </w:rPr>
      <w:t>11</w:t>
    </w:r>
    <w:r w:rsidR="007C63F6" w:rsidRPr="00D552A0">
      <w:rPr>
        <w:rFonts w:ascii="Times New Roman" w:hAnsi="Times New Roman"/>
        <w:sz w:val="18"/>
        <w:szCs w:val="18"/>
      </w:rPr>
      <w:fldChar w:fldCharType="end"/>
    </w:r>
    <w:r w:rsidR="007C63F6" w:rsidRPr="00D552A0">
      <w:rPr>
        <w:rFonts w:ascii="Times New Roman" w:hAnsi="Times New Roman"/>
        <w:sz w:val="18"/>
        <w:szCs w:val="18"/>
      </w:rPr>
      <w:t xml:space="preserve"> of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NUMPAGES </w:instrText>
    </w:r>
    <w:r w:rsidR="007C63F6" w:rsidRPr="00D552A0">
      <w:rPr>
        <w:rFonts w:ascii="Times New Roman" w:hAnsi="Times New Roman"/>
        <w:sz w:val="18"/>
        <w:szCs w:val="18"/>
      </w:rPr>
      <w:fldChar w:fldCharType="separate"/>
    </w:r>
    <w:r w:rsidR="00074491">
      <w:rPr>
        <w:rFonts w:ascii="Times New Roman" w:hAnsi="Times New Roman"/>
        <w:noProof/>
        <w:sz w:val="18"/>
        <w:szCs w:val="18"/>
      </w:rPr>
      <w:t>11</w:t>
    </w:r>
    <w:r w:rsidR="007C63F6" w:rsidRPr="00D552A0">
      <w:rPr>
        <w:rFonts w:ascii="Times New Roman" w:hAnsi="Times New Roman"/>
        <w:sz w:val="18"/>
        <w:szCs w:val="18"/>
      </w:rPr>
      <w:fldChar w:fldCharType="end"/>
    </w:r>
  </w:p>
  <w:p w14:paraId="1AB8BCED" w14:textId="094FB1BD" w:rsidR="007C63F6" w:rsidRDefault="007C63F6" w:rsidP="00157733">
    <w:pPr>
      <w:pStyle w:val="Footer"/>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Pr>
        <w:rFonts w:ascii="Times New Roman" w:hAnsi="Times New Roman"/>
        <w:noProof/>
        <w:sz w:val="18"/>
        <w:szCs w:val="18"/>
      </w:rPr>
      <w:t>e4a_torassessors_en.doc</w:t>
    </w:r>
    <w:r w:rsidRPr="003E32D6">
      <w:rPr>
        <w:rFonts w:ascii="Times New Roman" w:hAnsi="Times New Roman"/>
        <w:sz w:val="18"/>
        <w:szCs w:val="18"/>
      </w:rPr>
      <w:fldChar w:fldCharType="end"/>
    </w:r>
  </w:p>
  <w:p w14:paraId="5162438D" w14:textId="77777777" w:rsidR="000E2FB6" w:rsidRDefault="000E2FB6" w:rsidP="00157733">
    <w:pPr>
      <w:pStyle w:val="Footer"/>
      <w:rPr>
        <w:rFonts w:ascii="Times New Roman" w:hAnsi="Times New Roman"/>
        <w:sz w:val="18"/>
        <w:szCs w:val="18"/>
      </w:rPr>
    </w:pPr>
  </w:p>
  <w:p w14:paraId="21AA5EB1" w14:textId="147195CA" w:rsidR="000E2FB6" w:rsidRPr="009676C5" w:rsidRDefault="000E2FB6" w:rsidP="00157733">
    <w:pPr>
      <w:pStyle w:val="Footer"/>
      <w:rPr>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995387"/>
      <w:docPartObj>
        <w:docPartGallery w:val="Page Numbers (Bottom of Page)"/>
        <w:docPartUnique/>
      </w:docPartObj>
    </w:sdtPr>
    <w:sdtEndPr>
      <w:rPr>
        <w:noProof/>
      </w:rPr>
    </w:sdtEndPr>
    <w:sdtContent>
      <w:p w14:paraId="01A0372B" w14:textId="77777777" w:rsidR="00E465BC" w:rsidRPr="00E465BC" w:rsidRDefault="00E465BC" w:rsidP="00E465BC">
        <w:pPr>
          <w:pStyle w:val="Footer"/>
          <w:jc w:val="right"/>
          <w:rPr>
            <w:lang w:val="en-US"/>
          </w:rPr>
        </w:pPr>
        <w:r w:rsidRPr="00E465BC">
          <w:rPr>
            <w:lang w:val="en-US"/>
          </w:rPr>
          <w:t>* This designation is without prejudice to positions on status, and is in line with UNSCR 1244 and the ICJ Opinion on the Kosovo Declaration of Independence</w:t>
        </w:r>
      </w:p>
      <w:p w14:paraId="1DB4C683" w14:textId="281231A1" w:rsidR="00E02DB3" w:rsidRDefault="00E02DB3">
        <w:pPr>
          <w:pStyle w:val="Footer"/>
          <w:jc w:val="right"/>
        </w:pPr>
        <w:r>
          <w:fldChar w:fldCharType="begin"/>
        </w:r>
        <w:r>
          <w:instrText xml:space="preserve"> PAGE   \* MERGEFORMAT </w:instrText>
        </w:r>
        <w:r>
          <w:fldChar w:fldCharType="separate"/>
        </w:r>
        <w:r w:rsidR="00074491">
          <w:rPr>
            <w:noProof/>
          </w:rPr>
          <w:t>1</w:t>
        </w:r>
        <w:r>
          <w:rPr>
            <w:noProof/>
          </w:rPr>
          <w:fldChar w:fldCharType="end"/>
        </w:r>
      </w:p>
    </w:sdtContent>
  </w:sdt>
  <w:p w14:paraId="01F668CF" w14:textId="3154CFCD" w:rsidR="007C63F6" w:rsidRPr="00157733" w:rsidRDefault="007C63F6" w:rsidP="004B2AF3">
    <w:pPr>
      <w:pStyle w:val="Footer"/>
      <w:tabs>
        <w:tab w:val="left" w:pos="7655"/>
      </w:tabs>
      <w:spacing w:before="12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26A2" w14:textId="77777777" w:rsidR="009D1C12" w:rsidRDefault="009D1C12" w:rsidP="00896078">
      <w:pPr>
        <w:spacing w:after="0"/>
      </w:pPr>
      <w:r>
        <w:separator/>
      </w:r>
    </w:p>
  </w:footnote>
  <w:footnote w:type="continuationSeparator" w:id="0">
    <w:p w14:paraId="22F78A80" w14:textId="77777777" w:rsidR="009D1C12" w:rsidRDefault="009D1C12">
      <w:r>
        <w:continuationSeparator/>
      </w:r>
    </w:p>
  </w:footnote>
  <w:footnote w:id="1">
    <w:p w14:paraId="226DD970" w14:textId="5B92E732" w:rsidR="002B6B6B" w:rsidRPr="00BC41EB" w:rsidRDefault="002B6B6B">
      <w:pPr>
        <w:pStyle w:val="FootnoteText"/>
        <w:rPr>
          <w:lang w:val="bs-Latn-BA"/>
        </w:rPr>
      </w:pPr>
      <w:r>
        <w:rPr>
          <w:rStyle w:val="FootnoteReference"/>
        </w:rPr>
        <w:footnoteRef/>
      </w:r>
      <w:r>
        <w:t xml:space="preserve"> </w:t>
      </w:r>
      <w:r w:rsidRPr="005947C9">
        <w:rPr>
          <w:sz w:val="18"/>
          <w:szCs w:val="18"/>
          <w:lang w:val="en-US"/>
        </w:rPr>
        <w:t>During the implementation of the IPA III financial perspective, Programmes’ structures may decide that initially established pool of experts (assessors) should be expanded or changed, for one or more TPs.</w:t>
      </w:r>
    </w:p>
  </w:footnote>
  <w:footnote w:id="2">
    <w:p w14:paraId="605C7149" w14:textId="4C76B90E" w:rsidR="002B6B6B" w:rsidRPr="002B6B6B" w:rsidRDefault="002B6B6B" w:rsidP="00BC41EB">
      <w:pPr>
        <w:autoSpaceDE w:val="0"/>
        <w:autoSpaceDN w:val="0"/>
        <w:adjustRightInd w:val="0"/>
        <w:spacing w:line="276" w:lineRule="auto"/>
        <w:rPr>
          <w:szCs w:val="22"/>
        </w:rPr>
      </w:pPr>
      <w:r>
        <w:rPr>
          <w:rStyle w:val="FootnoteReference"/>
        </w:rPr>
        <w:footnoteRef/>
      </w:r>
      <w:r>
        <w:t xml:space="preserve"> </w:t>
      </w:r>
      <w:r w:rsidRPr="00E102BE">
        <w:rPr>
          <w:sz w:val="18"/>
          <w:szCs w:val="18"/>
        </w:rPr>
        <w:t>A standard document will be made available by the IBFM</w:t>
      </w:r>
    </w:p>
  </w:footnote>
  <w:footnote w:id="3">
    <w:p w14:paraId="32016A10" w14:textId="380B505B" w:rsidR="002B6B6B" w:rsidRPr="00BC41EB" w:rsidRDefault="002B6B6B">
      <w:pPr>
        <w:pStyle w:val="FootnoteText"/>
        <w:rPr>
          <w:lang w:val="bs-Latn-BA"/>
        </w:rPr>
      </w:pPr>
      <w:r>
        <w:rPr>
          <w:rStyle w:val="FootnoteReference"/>
        </w:rPr>
        <w:footnoteRef/>
      </w:r>
      <w:r>
        <w:t xml:space="preserve"> </w:t>
      </w:r>
      <w:r w:rsidRPr="00C806C5">
        <w:rPr>
          <w:lang w:eastAsia="hu-HU"/>
        </w:rPr>
        <w:t>Please note that the knowledge of English language will be tested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7225" w14:textId="77777777" w:rsidR="007C63F6" w:rsidRPr="0088268D" w:rsidRDefault="007C63F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651D56"/>
    <w:multiLevelType w:val="hybridMultilevel"/>
    <w:tmpl w:val="D14039FA"/>
    <w:lvl w:ilvl="0" w:tplc="04090001">
      <w:start w:val="1"/>
      <w:numFmt w:val="bullet"/>
      <w:lvlText w:val=""/>
      <w:lvlJc w:val="left"/>
      <w:pPr>
        <w:ind w:left="720" w:hanging="360"/>
      </w:pPr>
      <w:rPr>
        <w:rFonts w:ascii="Symbol" w:hAnsi="Symbol" w:hint="default"/>
      </w:rPr>
    </w:lvl>
    <w:lvl w:ilvl="1" w:tplc="890611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1B4117"/>
    <w:multiLevelType w:val="hybridMultilevel"/>
    <w:tmpl w:val="922ACD4E"/>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22DA4526"/>
    <w:multiLevelType w:val="hybridMultilevel"/>
    <w:tmpl w:val="44FCDBF8"/>
    <w:lvl w:ilvl="0" w:tplc="666EE44E">
      <w:start w:val="13"/>
      <w:numFmt w:val="bullet"/>
      <w:lvlText w:val="-"/>
      <w:lvlJc w:val="left"/>
      <w:pPr>
        <w:ind w:left="360" w:hanging="360"/>
      </w:pPr>
      <w:rPr>
        <w:rFonts w:ascii="Arial Narrow" w:eastAsia="SimSun"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747E32"/>
    <w:multiLevelType w:val="hybridMultilevel"/>
    <w:tmpl w:val="F79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52436"/>
    <w:multiLevelType w:val="hybridMultilevel"/>
    <w:tmpl w:val="55B802BA"/>
    <w:lvl w:ilvl="0" w:tplc="D59A1C20">
      <w:start w:val="2"/>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FA7CA0"/>
    <w:multiLevelType w:val="hybridMultilevel"/>
    <w:tmpl w:val="9E72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0E013E"/>
    <w:multiLevelType w:val="hybridMultilevel"/>
    <w:tmpl w:val="AD32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F46056"/>
    <w:multiLevelType w:val="hybridMultilevel"/>
    <w:tmpl w:val="980808C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4393123C"/>
    <w:multiLevelType w:val="hybridMultilevel"/>
    <w:tmpl w:val="9D22C546"/>
    <w:lvl w:ilvl="0" w:tplc="2C1A0001">
      <w:start w:val="1"/>
      <w:numFmt w:val="bullet"/>
      <w:lvlText w:val=""/>
      <w:lvlJc w:val="left"/>
      <w:pPr>
        <w:ind w:left="1854" w:hanging="360"/>
      </w:pPr>
      <w:rPr>
        <w:rFonts w:ascii="Symbol" w:hAnsi="Symbol" w:hint="default"/>
      </w:rPr>
    </w:lvl>
    <w:lvl w:ilvl="1" w:tplc="2C1A0003" w:tentative="1">
      <w:start w:val="1"/>
      <w:numFmt w:val="bullet"/>
      <w:lvlText w:val="o"/>
      <w:lvlJc w:val="left"/>
      <w:pPr>
        <w:ind w:left="2574" w:hanging="360"/>
      </w:pPr>
      <w:rPr>
        <w:rFonts w:ascii="Courier New" w:hAnsi="Courier New" w:cs="Courier New" w:hint="default"/>
      </w:rPr>
    </w:lvl>
    <w:lvl w:ilvl="2" w:tplc="2C1A0005" w:tentative="1">
      <w:start w:val="1"/>
      <w:numFmt w:val="bullet"/>
      <w:lvlText w:val=""/>
      <w:lvlJc w:val="left"/>
      <w:pPr>
        <w:ind w:left="3294" w:hanging="360"/>
      </w:pPr>
      <w:rPr>
        <w:rFonts w:ascii="Wingdings" w:hAnsi="Wingdings" w:hint="default"/>
      </w:rPr>
    </w:lvl>
    <w:lvl w:ilvl="3" w:tplc="2C1A0001" w:tentative="1">
      <w:start w:val="1"/>
      <w:numFmt w:val="bullet"/>
      <w:lvlText w:val=""/>
      <w:lvlJc w:val="left"/>
      <w:pPr>
        <w:ind w:left="4014" w:hanging="360"/>
      </w:pPr>
      <w:rPr>
        <w:rFonts w:ascii="Symbol" w:hAnsi="Symbol" w:hint="default"/>
      </w:rPr>
    </w:lvl>
    <w:lvl w:ilvl="4" w:tplc="2C1A0003" w:tentative="1">
      <w:start w:val="1"/>
      <w:numFmt w:val="bullet"/>
      <w:lvlText w:val="o"/>
      <w:lvlJc w:val="left"/>
      <w:pPr>
        <w:ind w:left="4734" w:hanging="360"/>
      </w:pPr>
      <w:rPr>
        <w:rFonts w:ascii="Courier New" w:hAnsi="Courier New" w:cs="Courier New" w:hint="default"/>
      </w:rPr>
    </w:lvl>
    <w:lvl w:ilvl="5" w:tplc="2C1A0005" w:tentative="1">
      <w:start w:val="1"/>
      <w:numFmt w:val="bullet"/>
      <w:lvlText w:val=""/>
      <w:lvlJc w:val="left"/>
      <w:pPr>
        <w:ind w:left="5454" w:hanging="360"/>
      </w:pPr>
      <w:rPr>
        <w:rFonts w:ascii="Wingdings" w:hAnsi="Wingdings" w:hint="default"/>
      </w:rPr>
    </w:lvl>
    <w:lvl w:ilvl="6" w:tplc="2C1A0001" w:tentative="1">
      <w:start w:val="1"/>
      <w:numFmt w:val="bullet"/>
      <w:lvlText w:val=""/>
      <w:lvlJc w:val="left"/>
      <w:pPr>
        <w:ind w:left="6174" w:hanging="360"/>
      </w:pPr>
      <w:rPr>
        <w:rFonts w:ascii="Symbol" w:hAnsi="Symbol" w:hint="default"/>
      </w:rPr>
    </w:lvl>
    <w:lvl w:ilvl="7" w:tplc="2C1A0003" w:tentative="1">
      <w:start w:val="1"/>
      <w:numFmt w:val="bullet"/>
      <w:lvlText w:val="o"/>
      <w:lvlJc w:val="left"/>
      <w:pPr>
        <w:ind w:left="6894" w:hanging="360"/>
      </w:pPr>
      <w:rPr>
        <w:rFonts w:ascii="Courier New" w:hAnsi="Courier New" w:cs="Courier New" w:hint="default"/>
      </w:rPr>
    </w:lvl>
    <w:lvl w:ilvl="8" w:tplc="2C1A0005" w:tentative="1">
      <w:start w:val="1"/>
      <w:numFmt w:val="bullet"/>
      <w:lvlText w:val=""/>
      <w:lvlJc w:val="left"/>
      <w:pPr>
        <w:ind w:left="7614"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54836FCE"/>
    <w:multiLevelType w:val="hybridMultilevel"/>
    <w:tmpl w:val="101EC11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9FE381E"/>
    <w:multiLevelType w:val="hybridMultilevel"/>
    <w:tmpl w:val="1564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8046F"/>
    <w:multiLevelType w:val="hybridMultilevel"/>
    <w:tmpl w:val="94AC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12A3A"/>
    <w:multiLevelType w:val="multilevel"/>
    <w:tmpl w:val="7DC0D0C4"/>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2D65D3"/>
    <w:multiLevelType w:val="multilevel"/>
    <w:tmpl w:val="41443974"/>
    <w:lvl w:ilvl="0">
      <w:start w:val="4"/>
      <w:numFmt w:val="decimal"/>
      <w:lvlText w:val="%1"/>
      <w:lvlJc w:val="left"/>
      <w:pPr>
        <w:ind w:left="360" w:hanging="360"/>
      </w:pPr>
      <w:rPr>
        <w:rFonts w:hint="default"/>
      </w:rPr>
    </w:lvl>
    <w:lvl w:ilvl="1">
      <w:start w:val="1"/>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6E94CD4"/>
    <w:multiLevelType w:val="hybridMultilevel"/>
    <w:tmpl w:val="515A38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A7B4BF1"/>
    <w:multiLevelType w:val="multilevel"/>
    <w:tmpl w:val="F2FE8100"/>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96140C7"/>
    <w:multiLevelType w:val="hybridMultilevel"/>
    <w:tmpl w:val="DF80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0"/>
  </w:num>
  <w:num w:numId="4">
    <w:abstractNumId w:val="15"/>
    <w:lvlOverride w:ilvl="0">
      <w:startOverride w:val="1"/>
    </w:lvlOverride>
  </w:num>
  <w:num w:numId="5">
    <w:abstractNumId w:val="15"/>
  </w:num>
  <w:num w:numId="6">
    <w:abstractNumId w:val="8"/>
  </w:num>
  <w:num w:numId="7">
    <w:abstractNumId w:val="14"/>
  </w:num>
  <w:num w:numId="8">
    <w:abstractNumId w:val="28"/>
  </w:num>
  <w:num w:numId="9">
    <w:abstractNumId w:val="32"/>
  </w:num>
  <w:num w:numId="10">
    <w:abstractNumId w:val="11"/>
  </w:num>
  <w:num w:numId="11">
    <w:abstractNumId w:val="27"/>
  </w:num>
  <w:num w:numId="12">
    <w:abstractNumId w:val="26"/>
  </w:num>
  <w:num w:numId="13">
    <w:abstractNumId w:val="19"/>
  </w:num>
  <w:num w:numId="14">
    <w:abstractNumId w:val="21"/>
  </w:num>
  <w:num w:numId="15">
    <w:abstractNumId w:val="6"/>
  </w:num>
  <w:num w:numId="16">
    <w:abstractNumId w:val="12"/>
  </w:num>
  <w:num w:numId="17">
    <w:abstractNumId w:val="3"/>
  </w:num>
  <w:num w:numId="18">
    <w:abstractNumId w:val="9"/>
  </w:num>
  <w:num w:numId="19">
    <w:abstractNumId w:val="33"/>
  </w:num>
  <w:num w:numId="20">
    <w:abstractNumId w:val="18"/>
  </w:num>
  <w:num w:numId="21">
    <w:abstractNumId w:val="16"/>
  </w:num>
  <w:num w:numId="22">
    <w:abstractNumId w:val="34"/>
  </w:num>
  <w:num w:numId="23">
    <w:abstractNumId w:val="17"/>
  </w:num>
  <w:num w:numId="24">
    <w:abstractNumId w:val="17"/>
  </w:num>
  <w:num w:numId="25">
    <w:abstractNumId w:val="29"/>
  </w:num>
  <w:num w:numId="26">
    <w:abstractNumId w:val="5"/>
  </w:num>
  <w:num w:numId="27">
    <w:abstractNumId w:val="2"/>
  </w:num>
  <w:num w:numId="28">
    <w:abstractNumId w:val="23"/>
  </w:num>
  <w:num w:numId="29">
    <w:abstractNumId w:val="7"/>
  </w:num>
  <w:num w:numId="30">
    <w:abstractNumId w:val="22"/>
  </w:num>
  <w:num w:numId="31">
    <w:abstractNumId w:val="20"/>
  </w:num>
  <w:num w:numId="32">
    <w:abstractNumId w:val="10"/>
  </w:num>
  <w:num w:numId="33">
    <w:abstractNumId w:val="25"/>
  </w:num>
  <w:num w:numId="34">
    <w:abstractNumId w:val="24"/>
  </w:num>
  <w:num w:numId="35">
    <w:abstractNumId w:val="30"/>
    <w:lvlOverride w:ilvl="0">
      <w:startOverride w:val="6"/>
    </w:lvlOverride>
  </w:num>
  <w:num w:numId="36">
    <w:abstractNumId w:val="4"/>
  </w:num>
  <w:num w:numId="3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5576"/>
    <w:rsid w:val="00006595"/>
    <w:rsid w:val="00026AD0"/>
    <w:rsid w:val="000309EF"/>
    <w:rsid w:val="000310BA"/>
    <w:rsid w:val="000332B4"/>
    <w:rsid w:val="00033E21"/>
    <w:rsid w:val="0004483E"/>
    <w:rsid w:val="00045111"/>
    <w:rsid w:val="00045C22"/>
    <w:rsid w:val="00046EDE"/>
    <w:rsid w:val="000614DF"/>
    <w:rsid w:val="0006527C"/>
    <w:rsid w:val="00074491"/>
    <w:rsid w:val="0007569D"/>
    <w:rsid w:val="00091EF4"/>
    <w:rsid w:val="000A71F1"/>
    <w:rsid w:val="000C243C"/>
    <w:rsid w:val="000C3118"/>
    <w:rsid w:val="000C39F2"/>
    <w:rsid w:val="000D0365"/>
    <w:rsid w:val="000D0998"/>
    <w:rsid w:val="000E08BD"/>
    <w:rsid w:val="000E2FB6"/>
    <w:rsid w:val="000E4397"/>
    <w:rsid w:val="000E5295"/>
    <w:rsid w:val="000E5379"/>
    <w:rsid w:val="000F3092"/>
    <w:rsid w:val="00101916"/>
    <w:rsid w:val="00136DA7"/>
    <w:rsid w:val="001430D0"/>
    <w:rsid w:val="001441B7"/>
    <w:rsid w:val="00144AA4"/>
    <w:rsid w:val="001467EC"/>
    <w:rsid w:val="00150A61"/>
    <w:rsid w:val="00153208"/>
    <w:rsid w:val="00153B53"/>
    <w:rsid w:val="0015660F"/>
    <w:rsid w:val="00156755"/>
    <w:rsid w:val="00157733"/>
    <w:rsid w:val="00160616"/>
    <w:rsid w:val="00161407"/>
    <w:rsid w:val="00164951"/>
    <w:rsid w:val="00167319"/>
    <w:rsid w:val="00176A7E"/>
    <w:rsid w:val="0019480C"/>
    <w:rsid w:val="001A1A8A"/>
    <w:rsid w:val="001B3701"/>
    <w:rsid w:val="001B497C"/>
    <w:rsid w:val="001C114B"/>
    <w:rsid w:val="001C56D4"/>
    <w:rsid w:val="001C6553"/>
    <w:rsid w:val="001C7B8C"/>
    <w:rsid w:val="001D5F71"/>
    <w:rsid w:val="001E0275"/>
    <w:rsid w:val="001E04C1"/>
    <w:rsid w:val="001E0EEB"/>
    <w:rsid w:val="001E0FA1"/>
    <w:rsid w:val="001E4FD6"/>
    <w:rsid w:val="001F175A"/>
    <w:rsid w:val="00204FF3"/>
    <w:rsid w:val="0021114A"/>
    <w:rsid w:val="0021379A"/>
    <w:rsid w:val="00216462"/>
    <w:rsid w:val="0022107E"/>
    <w:rsid w:val="002272C8"/>
    <w:rsid w:val="00246BF0"/>
    <w:rsid w:val="0024790C"/>
    <w:rsid w:val="0025083A"/>
    <w:rsid w:val="00257D65"/>
    <w:rsid w:val="00265DB3"/>
    <w:rsid w:val="00267A1C"/>
    <w:rsid w:val="00270886"/>
    <w:rsid w:val="00271359"/>
    <w:rsid w:val="0027367F"/>
    <w:rsid w:val="002853AE"/>
    <w:rsid w:val="00285D58"/>
    <w:rsid w:val="002A2A08"/>
    <w:rsid w:val="002B6B6B"/>
    <w:rsid w:val="002C1A58"/>
    <w:rsid w:val="002C1B86"/>
    <w:rsid w:val="002C4E4B"/>
    <w:rsid w:val="002D1CB3"/>
    <w:rsid w:val="002D5D21"/>
    <w:rsid w:val="002E30BD"/>
    <w:rsid w:val="002E641B"/>
    <w:rsid w:val="002E77E8"/>
    <w:rsid w:val="0030108B"/>
    <w:rsid w:val="00304E42"/>
    <w:rsid w:val="00312365"/>
    <w:rsid w:val="0031613E"/>
    <w:rsid w:val="003212C5"/>
    <w:rsid w:val="00322593"/>
    <w:rsid w:val="003244DF"/>
    <w:rsid w:val="00331D91"/>
    <w:rsid w:val="0033452C"/>
    <w:rsid w:val="00342645"/>
    <w:rsid w:val="00351235"/>
    <w:rsid w:val="00363709"/>
    <w:rsid w:val="00364B3C"/>
    <w:rsid w:val="00370121"/>
    <w:rsid w:val="003732AA"/>
    <w:rsid w:val="003932DF"/>
    <w:rsid w:val="00395745"/>
    <w:rsid w:val="003A1C3F"/>
    <w:rsid w:val="003A348F"/>
    <w:rsid w:val="003B5D8A"/>
    <w:rsid w:val="003C52A5"/>
    <w:rsid w:val="003D1B73"/>
    <w:rsid w:val="003D51FE"/>
    <w:rsid w:val="003D5BC2"/>
    <w:rsid w:val="003D6244"/>
    <w:rsid w:val="003D7DC6"/>
    <w:rsid w:val="003E230F"/>
    <w:rsid w:val="003E32D6"/>
    <w:rsid w:val="003E5CAF"/>
    <w:rsid w:val="003F2355"/>
    <w:rsid w:val="003F4CFF"/>
    <w:rsid w:val="003F6406"/>
    <w:rsid w:val="003F78B3"/>
    <w:rsid w:val="004110A3"/>
    <w:rsid w:val="00414042"/>
    <w:rsid w:val="004201EC"/>
    <w:rsid w:val="0042178E"/>
    <w:rsid w:val="00431AEC"/>
    <w:rsid w:val="004323B1"/>
    <w:rsid w:val="00437762"/>
    <w:rsid w:val="00441F99"/>
    <w:rsid w:val="00451CE7"/>
    <w:rsid w:val="004537E8"/>
    <w:rsid w:val="00464A00"/>
    <w:rsid w:val="00476E13"/>
    <w:rsid w:val="00486CC1"/>
    <w:rsid w:val="00491AF8"/>
    <w:rsid w:val="00496775"/>
    <w:rsid w:val="004A2AB0"/>
    <w:rsid w:val="004B2A38"/>
    <w:rsid w:val="004B2AF3"/>
    <w:rsid w:val="004B2C36"/>
    <w:rsid w:val="004C1DFD"/>
    <w:rsid w:val="004C204C"/>
    <w:rsid w:val="004C6361"/>
    <w:rsid w:val="004D44D8"/>
    <w:rsid w:val="004D6A10"/>
    <w:rsid w:val="004E2289"/>
    <w:rsid w:val="004E767F"/>
    <w:rsid w:val="004F2384"/>
    <w:rsid w:val="004F5130"/>
    <w:rsid w:val="00503AF5"/>
    <w:rsid w:val="00507CAD"/>
    <w:rsid w:val="0054138A"/>
    <w:rsid w:val="005500D1"/>
    <w:rsid w:val="005545D5"/>
    <w:rsid w:val="00556A48"/>
    <w:rsid w:val="005652AE"/>
    <w:rsid w:val="00566405"/>
    <w:rsid w:val="00573DB3"/>
    <w:rsid w:val="00577B7A"/>
    <w:rsid w:val="005837BC"/>
    <w:rsid w:val="005947C9"/>
    <w:rsid w:val="00594894"/>
    <w:rsid w:val="005A7A92"/>
    <w:rsid w:val="005B7CB2"/>
    <w:rsid w:val="005C6829"/>
    <w:rsid w:val="005C6AC4"/>
    <w:rsid w:val="005D1174"/>
    <w:rsid w:val="005D391E"/>
    <w:rsid w:val="005E0FFC"/>
    <w:rsid w:val="005F009D"/>
    <w:rsid w:val="005F05F8"/>
    <w:rsid w:val="006116D4"/>
    <w:rsid w:val="00636724"/>
    <w:rsid w:val="00645E5F"/>
    <w:rsid w:val="006570D7"/>
    <w:rsid w:val="00657605"/>
    <w:rsid w:val="00665651"/>
    <w:rsid w:val="00673919"/>
    <w:rsid w:val="006750AE"/>
    <w:rsid w:val="006828B2"/>
    <w:rsid w:val="00684A45"/>
    <w:rsid w:val="00686427"/>
    <w:rsid w:val="00697296"/>
    <w:rsid w:val="006A0B1B"/>
    <w:rsid w:val="006A58EC"/>
    <w:rsid w:val="006B3A9E"/>
    <w:rsid w:val="006C2689"/>
    <w:rsid w:val="006C5CCC"/>
    <w:rsid w:val="006C77D2"/>
    <w:rsid w:val="006D5D73"/>
    <w:rsid w:val="006E3E32"/>
    <w:rsid w:val="006E6229"/>
    <w:rsid w:val="006F239B"/>
    <w:rsid w:val="0070275A"/>
    <w:rsid w:val="00713DE4"/>
    <w:rsid w:val="00713EB5"/>
    <w:rsid w:val="0071461F"/>
    <w:rsid w:val="007161F4"/>
    <w:rsid w:val="007327E9"/>
    <w:rsid w:val="0074208B"/>
    <w:rsid w:val="007456F7"/>
    <w:rsid w:val="007507EF"/>
    <w:rsid w:val="007546FA"/>
    <w:rsid w:val="00755D16"/>
    <w:rsid w:val="00763B8C"/>
    <w:rsid w:val="0077339D"/>
    <w:rsid w:val="007742AC"/>
    <w:rsid w:val="00781734"/>
    <w:rsid w:val="00783B79"/>
    <w:rsid w:val="0079023B"/>
    <w:rsid w:val="007910BE"/>
    <w:rsid w:val="007934C1"/>
    <w:rsid w:val="007A0587"/>
    <w:rsid w:val="007C05EF"/>
    <w:rsid w:val="007C1528"/>
    <w:rsid w:val="007C63F6"/>
    <w:rsid w:val="007E05F7"/>
    <w:rsid w:val="007E21BD"/>
    <w:rsid w:val="007F678A"/>
    <w:rsid w:val="00804260"/>
    <w:rsid w:val="00813CD8"/>
    <w:rsid w:val="00833CE8"/>
    <w:rsid w:val="008478B6"/>
    <w:rsid w:val="008548D4"/>
    <w:rsid w:val="008553BA"/>
    <w:rsid w:val="00856000"/>
    <w:rsid w:val="0085723F"/>
    <w:rsid w:val="00861BB8"/>
    <w:rsid w:val="0088268D"/>
    <w:rsid w:val="00886C81"/>
    <w:rsid w:val="008920B0"/>
    <w:rsid w:val="00896078"/>
    <w:rsid w:val="0089636E"/>
    <w:rsid w:val="008A07AA"/>
    <w:rsid w:val="008A5D4F"/>
    <w:rsid w:val="008B501C"/>
    <w:rsid w:val="008B56F9"/>
    <w:rsid w:val="008B63F1"/>
    <w:rsid w:val="008B6F03"/>
    <w:rsid w:val="008D40D1"/>
    <w:rsid w:val="008D47A0"/>
    <w:rsid w:val="008D6D47"/>
    <w:rsid w:val="008E412E"/>
    <w:rsid w:val="008E667D"/>
    <w:rsid w:val="008F5A40"/>
    <w:rsid w:val="00916827"/>
    <w:rsid w:val="00917DE6"/>
    <w:rsid w:val="00920559"/>
    <w:rsid w:val="00921C74"/>
    <w:rsid w:val="00931940"/>
    <w:rsid w:val="00942CF4"/>
    <w:rsid w:val="00944F27"/>
    <w:rsid w:val="009463C5"/>
    <w:rsid w:val="00947135"/>
    <w:rsid w:val="009676C5"/>
    <w:rsid w:val="00970C39"/>
    <w:rsid w:val="00982E1C"/>
    <w:rsid w:val="00984DD5"/>
    <w:rsid w:val="00990AD8"/>
    <w:rsid w:val="00993A8E"/>
    <w:rsid w:val="00995A2F"/>
    <w:rsid w:val="009A27FF"/>
    <w:rsid w:val="009A3473"/>
    <w:rsid w:val="009A386D"/>
    <w:rsid w:val="009A6AFC"/>
    <w:rsid w:val="009B1AED"/>
    <w:rsid w:val="009B4B35"/>
    <w:rsid w:val="009D1C12"/>
    <w:rsid w:val="009E77EC"/>
    <w:rsid w:val="009F2FF0"/>
    <w:rsid w:val="00A07164"/>
    <w:rsid w:val="00A1052A"/>
    <w:rsid w:val="00A16AD8"/>
    <w:rsid w:val="00A20A11"/>
    <w:rsid w:val="00A435D9"/>
    <w:rsid w:val="00A45F45"/>
    <w:rsid w:val="00A46528"/>
    <w:rsid w:val="00A60E57"/>
    <w:rsid w:val="00A670DC"/>
    <w:rsid w:val="00A73B9C"/>
    <w:rsid w:val="00A743A6"/>
    <w:rsid w:val="00A77D9D"/>
    <w:rsid w:val="00A8190A"/>
    <w:rsid w:val="00A851BA"/>
    <w:rsid w:val="00AC2471"/>
    <w:rsid w:val="00AD18D8"/>
    <w:rsid w:val="00AD2029"/>
    <w:rsid w:val="00AD50D5"/>
    <w:rsid w:val="00AE10B3"/>
    <w:rsid w:val="00AE346D"/>
    <w:rsid w:val="00AF725B"/>
    <w:rsid w:val="00B00960"/>
    <w:rsid w:val="00B00B32"/>
    <w:rsid w:val="00B06453"/>
    <w:rsid w:val="00B07B74"/>
    <w:rsid w:val="00B1374F"/>
    <w:rsid w:val="00B1712D"/>
    <w:rsid w:val="00B3286E"/>
    <w:rsid w:val="00B33116"/>
    <w:rsid w:val="00B36EB1"/>
    <w:rsid w:val="00B4544A"/>
    <w:rsid w:val="00B54B3C"/>
    <w:rsid w:val="00B83577"/>
    <w:rsid w:val="00B84C9E"/>
    <w:rsid w:val="00B859FA"/>
    <w:rsid w:val="00B8743C"/>
    <w:rsid w:val="00BA20B3"/>
    <w:rsid w:val="00BA3339"/>
    <w:rsid w:val="00BA4D61"/>
    <w:rsid w:val="00BA7A6C"/>
    <w:rsid w:val="00BB7026"/>
    <w:rsid w:val="00BC00DC"/>
    <w:rsid w:val="00BC119A"/>
    <w:rsid w:val="00BC130C"/>
    <w:rsid w:val="00BC2D14"/>
    <w:rsid w:val="00BC41EB"/>
    <w:rsid w:val="00BD71A3"/>
    <w:rsid w:val="00BF2462"/>
    <w:rsid w:val="00BF27A5"/>
    <w:rsid w:val="00C012F5"/>
    <w:rsid w:val="00C02129"/>
    <w:rsid w:val="00C02D2E"/>
    <w:rsid w:val="00C160B9"/>
    <w:rsid w:val="00C1652B"/>
    <w:rsid w:val="00C220FB"/>
    <w:rsid w:val="00C24B6D"/>
    <w:rsid w:val="00C30FB1"/>
    <w:rsid w:val="00C3575A"/>
    <w:rsid w:val="00C35D96"/>
    <w:rsid w:val="00C37193"/>
    <w:rsid w:val="00C41A9E"/>
    <w:rsid w:val="00C52BC8"/>
    <w:rsid w:val="00C53082"/>
    <w:rsid w:val="00C55424"/>
    <w:rsid w:val="00C554C3"/>
    <w:rsid w:val="00C611E0"/>
    <w:rsid w:val="00C642F0"/>
    <w:rsid w:val="00C65598"/>
    <w:rsid w:val="00C67137"/>
    <w:rsid w:val="00C7028F"/>
    <w:rsid w:val="00C709C0"/>
    <w:rsid w:val="00C7615B"/>
    <w:rsid w:val="00C76635"/>
    <w:rsid w:val="00C77266"/>
    <w:rsid w:val="00C806C5"/>
    <w:rsid w:val="00C8230E"/>
    <w:rsid w:val="00C87732"/>
    <w:rsid w:val="00C878C9"/>
    <w:rsid w:val="00C94DC9"/>
    <w:rsid w:val="00C96CC7"/>
    <w:rsid w:val="00CB0598"/>
    <w:rsid w:val="00CB0C30"/>
    <w:rsid w:val="00CB4FAB"/>
    <w:rsid w:val="00CC3142"/>
    <w:rsid w:val="00CC3480"/>
    <w:rsid w:val="00CD1A67"/>
    <w:rsid w:val="00CE142E"/>
    <w:rsid w:val="00CF36D4"/>
    <w:rsid w:val="00CF3B27"/>
    <w:rsid w:val="00CF4FBA"/>
    <w:rsid w:val="00CF5004"/>
    <w:rsid w:val="00D02D3F"/>
    <w:rsid w:val="00D0446B"/>
    <w:rsid w:val="00D04C50"/>
    <w:rsid w:val="00D10F1F"/>
    <w:rsid w:val="00D20D08"/>
    <w:rsid w:val="00D22049"/>
    <w:rsid w:val="00D24461"/>
    <w:rsid w:val="00D24B84"/>
    <w:rsid w:val="00D265D7"/>
    <w:rsid w:val="00D274BF"/>
    <w:rsid w:val="00D33DC1"/>
    <w:rsid w:val="00D36FAC"/>
    <w:rsid w:val="00D3714C"/>
    <w:rsid w:val="00D552A0"/>
    <w:rsid w:val="00D747BE"/>
    <w:rsid w:val="00D80FAC"/>
    <w:rsid w:val="00D84216"/>
    <w:rsid w:val="00D90416"/>
    <w:rsid w:val="00D956DB"/>
    <w:rsid w:val="00DA2590"/>
    <w:rsid w:val="00DA5A4E"/>
    <w:rsid w:val="00DB0EC8"/>
    <w:rsid w:val="00DB1F1A"/>
    <w:rsid w:val="00DB32C4"/>
    <w:rsid w:val="00DC0E84"/>
    <w:rsid w:val="00DC3B5D"/>
    <w:rsid w:val="00DC3F28"/>
    <w:rsid w:val="00DC7CD8"/>
    <w:rsid w:val="00DD69B8"/>
    <w:rsid w:val="00DE1008"/>
    <w:rsid w:val="00DE2451"/>
    <w:rsid w:val="00DE48A3"/>
    <w:rsid w:val="00DF1A5B"/>
    <w:rsid w:val="00DF1F0F"/>
    <w:rsid w:val="00DF4DAC"/>
    <w:rsid w:val="00E002B9"/>
    <w:rsid w:val="00E02DB3"/>
    <w:rsid w:val="00E05269"/>
    <w:rsid w:val="00E06216"/>
    <w:rsid w:val="00E102BE"/>
    <w:rsid w:val="00E1293D"/>
    <w:rsid w:val="00E12EC9"/>
    <w:rsid w:val="00E2596A"/>
    <w:rsid w:val="00E3167F"/>
    <w:rsid w:val="00E41845"/>
    <w:rsid w:val="00E441E9"/>
    <w:rsid w:val="00E465BC"/>
    <w:rsid w:val="00E50A0F"/>
    <w:rsid w:val="00E5273B"/>
    <w:rsid w:val="00E56F17"/>
    <w:rsid w:val="00E63C9C"/>
    <w:rsid w:val="00E71E0D"/>
    <w:rsid w:val="00E75460"/>
    <w:rsid w:val="00E82CA4"/>
    <w:rsid w:val="00E856C0"/>
    <w:rsid w:val="00E85F31"/>
    <w:rsid w:val="00E864CE"/>
    <w:rsid w:val="00EA0005"/>
    <w:rsid w:val="00EB7C4B"/>
    <w:rsid w:val="00EC44EC"/>
    <w:rsid w:val="00EC54D4"/>
    <w:rsid w:val="00EC7BB1"/>
    <w:rsid w:val="00ED1EF8"/>
    <w:rsid w:val="00ED2F2E"/>
    <w:rsid w:val="00EE4820"/>
    <w:rsid w:val="00EE5D2C"/>
    <w:rsid w:val="00EE7898"/>
    <w:rsid w:val="00EF3853"/>
    <w:rsid w:val="00EF6319"/>
    <w:rsid w:val="00F057B1"/>
    <w:rsid w:val="00F24445"/>
    <w:rsid w:val="00F3230C"/>
    <w:rsid w:val="00F34950"/>
    <w:rsid w:val="00F34D56"/>
    <w:rsid w:val="00F3761F"/>
    <w:rsid w:val="00F37DB9"/>
    <w:rsid w:val="00F51633"/>
    <w:rsid w:val="00F53280"/>
    <w:rsid w:val="00F53671"/>
    <w:rsid w:val="00F601B2"/>
    <w:rsid w:val="00F677BB"/>
    <w:rsid w:val="00F723F5"/>
    <w:rsid w:val="00F72831"/>
    <w:rsid w:val="00F755AF"/>
    <w:rsid w:val="00F8044F"/>
    <w:rsid w:val="00F85467"/>
    <w:rsid w:val="00F95774"/>
    <w:rsid w:val="00F96D1C"/>
    <w:rsid w:val="00FD2BC3"/>
    <w:rsid w:val="00FE0DA8"/>
    <w:rsid w:val="00FE795A"/>
    <w:rsid w:val="00FE79E6"/>
    <w:rsid w:val="00FF41E3"/>
    <w:rsid w:val="00FF5676"/>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C1CE"/>
  <w15:docId w15:val="{666480BD-8521-427A-A536-7912D2E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41B"/>
    <w:pPr>
      <w:spacing w:after="240"/>
      <w:jc w:val="both"/>
    </w:pPr>
    <w:rPr>
      <w:sz w:val="22"/>
    </w:rPr>
  </w:style>
  <w:style w:type="paragraph" w:styleId="Heading1">
    <w:name w:val="heading 1"/>
    <w:basedOn w:val="Normal"/>
    <w:next w:val="Text1"/>
    <w:autoRedefine/>
    <w:qFormat/>
    <w:rsid w:val="00F72831"/>
    <w:pPr>
      <w:keepNext/>
      <w:numPr>
        <w:numId w:val="3"/>
      </w:numPr>
      <w:spacing w:after="0"/>
      <w:outlineLvl w:val="0"/>
    </w:pPr>
    <w:rPr>
      <w:b/>
      <w:smallCaps/>
      <w:kern w:val="28"/>
      <w:szCs w:val="22"/>
    </w:rPr>
  </w:style>
  <w:style w:type="paragraph" w:styleId="Heading2">
    <w:name w:val="heading 2"/>
    <w:basedOn w:val="Normal"/>
    <w:next w:val="Text2"/>
    <w:autoRedefine/>
    <w:qFormat/>
    <w:rsid w:val="00F53671"/>
    <w:pPr>
      <w:keepNext/>
      <w:tabs>
        <w:tab w:val="left" w:pos="567"/>
      </w:tabs>
      <w:spacing w:before="240" w:line="276" w:lineRule="auto"/>
      <w:outlineLvl w:val="1"/>
    </w:pPr>
    <w:rPr>
      <w:b/>
      <w:szCs w:val="22"/>
    </w:rPr>
  </w:style>
  <w:style w:type="paragraph" w:styleId="Heading3">
    <w:name w:val="heading 3"/>
    <w:basedOn w:val="Normal"/>
    <w:next w:val="Normal"/>
    <w:autoRedefine/>
    <w:qFormat/>
    <w:rsid w:val="00920559"/>
    <w:pPr>
      <w:keepNext/>
      <w:numPr>
        <w:ilvl w:val="2"/>
        <w:numId w:val="3"/>
      </w:numPr>
      <w:outlineLvl w:val="2"/>
    </w:pPr>
    <w:rPr>
      <w:b/>
      <w:sz w:val="24"/>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autoRedefine/>
    <w:qFormat/>
    <w:rsid w:val="00C806C5"/>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5"/>
      </w:numPr>
    </w:pPr>
    <w:rPr>
      <w:sz w:val="24"/>
      <w:lang w:eastAsia="en-US"/>
    </w:rPr>
  </w:style>
  <w:style w:type="paragraph" w:styleId="ListBullet2">
    <w:name w:val="List Bullet 2"/>
    <w:basedOn w:val="Text2"/>
    <w:rsid w:val="00AD2029"/>
    <w:pPr>
      <w:numPr>
        <w:numId w:val="7"/>
      </w:numPr>
      <w:tabs>
        <w:tab w:val="clear" w:pos="2161"/>
      </w:tabs>
    </w:pPr>
    <w:rPr>
      <w:sz w:val="24"/>
      <w:lang w:eastAsia="en-US"/>
    </w:rPr>
  </w:style>
  <w:style w:type="paragraph" w:styleId="ListBullet3">
    <w:name w:val="List Bullet 3"/>
    <w:basedOn w:val="Text3"/>
    <w:rsid w:val="00AD2029"/>
    <w:pPr>
      <w:numPr>
        <w:numId w:val="8"/>
      </w:numPr>
      <w:tabs>
        <w:tab w:val="clear" w:pos="2302"/>
      </w:tabs>
    </w:pPr>
    <w:rPr>
      <w:sz w:val="24"/>
      <w:lang w:eastAsia="en-US"/>
    </w:rPr>
  </w:style>
  <w:style w:type="paragraph" w:styleId="ListBullet4">
    <w:name w:val="List Bullet 4"/>
    <w:basedOn w:val="Text4"/>
    <w:rsid w:val="00AD2029"/>
    <w:pPr>
      <w:numPr>
        <w:numId w:val="9"/>
      </w:numPr>
      <w:tabs>
        <w:tab w:val="clear" w:pos="2302"/>
      </w:tabs>
    </w:pPr>
    <w:rPr>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5"/>
      </w:numPr>
    </w:pPr>
    <w:rPr>
      <w:sz w:val="24"/>
      <w:lang w:eastAsia="en-US"/>
    </w:rPr>
  </w:style>
  <w:style w:type="paragraph" w:styleId="ListNumber2">
    <w:name w:val="List Number 2"/>
    <w:basedOn w:val="Text2"/>
    <w:rsid w:val="00AD2029"/>
    <w:pPr>
      <w:numPr>
        <w:numId w:val="17"/>
      </w:numPr>
      <w:tabs>
        <w:tab w:val="clear" w:pos="2161"/>
      </w:tabs>
    </w:pPr>
    <w:rPr>
      <w:sz w:val="24"/>
      <w:lang w:eastAsia="en-US"/>
    </w:rPr>
  </w:style>
  <w:style w:type="paragraph" w:styleId="ListNumber3">
    <w:name w:val="List Number 3"/>
    <w:basedOn w:val="Text3"/>
    <w:rsid w:val="00AD2029"/>
    <w:pPr>
      <w:numPr>
        <w:numId w:val="18"/>
      </w:numPr>
      <w:tabs>
        <w:tab w:val="clear" w:pos="2302"/>
      </w:tabs>
    </w:pPr>
    <w:rPr>
      <w:sz w:val="24"/>
      <w:lang w:eastAsia="en-US"/>
    </w:rPr>
  </w:style>
  <w:style w:type="paragraph" w:styleId="ListNumber4">
    <w:name w:val="List Number 4"/>
    <w:basedOn w:val="Text4"/>
    <w:rsid w:val="00AD2029"/>
    <w:pPr>
      <w:numPr>
        <w:numId w:val="19"/>
      </w:numPr>
      <w:tabs>
        <w:tab w:val="clear" w:pos="2302"/>
      </w:tabs>
    </w:pPr>
    <w:rPr>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1E0EEB"/>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6"/>
      </w:numPr>
    </w:pPr>
    <w:rPr>
      <w:sz w:val="24"/>
      <w:lang w:eastAsia="en-US"/>
    </w:rPr>
  </w:style>
  <w:style w:type="paragraph" w:customStyle="1" w:styleId="ListDash">
    <w:name w:val="List Dash"/>
    <w:basedOn w:val="Normal"/>
    <w:rsid w:val="00AD2029"/>
    <w:pPr>
      <w:numPr>
        <w:numId w:val="10"/>
      </w:numPr>
    </w:pPr>
    <w:rPr>
      <w:sz w:val="24"/>
      <w:lang w:eastAsia="en-US"/>
    </w:rPr>
  </w:style>
  <w:style w:type="paragraph" w:customStyle="1" w:styleId="ListDash1">
    <w:name w:val="List Dash 1"/>
    <w:basedOn w:val="Text1"/>
    <w:rsid w:val="00AD2029"/>
    <w:pPr>
      <w:numPr>
        <w:numId w:val="11"/>
      </w:numPr>
    </w:pPr>
    <w:rPr>
      <w:sz w:val="24"/>
      <w:lang w:eastAsia="en-US"/>
    </w:rPr>
  </w:style>
  <w:style w:type="paragraph" w:customStyle="1" w:styleId="ListDash2">
    <w:name w:val="List Dash 2"/>
    <w:basedOn w:val="Text2"/>
    <w:rsid w:val="00AD2029"/>
    <w:pPr>
      <w:numPr>
        <w:numId w:val="12"/>
      </w:numPr>
      <w:tabs>
        <w:tab w:val="clear" w:pos="2161"/>
      </w:tabs>
    </w:pPr>
    <w:rPr>
      <w:sz w:val="24"/>
      <w:lang w:eastAsia="en-US"/>
    </w:rPr>
  </w:style>
  <w:style w:type="paragraph" w:customStyle="1" w:styleId="ListDash3">
    <w:name w:val="List Dash 3"/>
    <w:basedOn w:val="Text3"/>
    <w:rsid w:val="00AD2029"/>
    <w:pPr>
      <w:numPr>
        <w:numId w:val="13"/>
      </w:numPr>
      <w:tabs>
        <w:tab w:val="clear" w:pos="2302"/>
      </w:tabs>
    </w:pPr>
    <w:rPr>
      <w:sz w:val="24"/>
      <w:lang w:eastAsia="en-US"/>
    </w:rPr>
  </w:style>
  <w:style w:type="paragraph" w:customStyle="1" w:styleId="ListDash4">
    <w:name w:val="List Dash 4"/>
    <w:basedOn w:val="Text4"/>
    <w:rsid w:val="00AD2029"/>
    <w:pPr>
      <w:numPr>
        <w:numId w:val="14"/>
      </w:numPr>
      <w:tabs>
        <w:tab w:val="clear" w:pos="2302"/>
      </w:tabs>
    </w:pPr>
    <w:rPr>
      <w:sz w:val="24"/>
      <w:lang w:eastAsia="en-US"/>
    </w:rPr>
  </w:style>
  <w:style w:type="paragraph" w:customStyle="1" w:styleId="ListNumber1">
    <w:name w:val="List Number 1"/>
    <w:basedOn w:val="Text1"/>
    <w:rsid w:val="00AD2029"/>
    <w:pPr>
      <w:numPr>
        <w:numId w:val="16"/>
      </w:numPr>
    </w:pPr>
    <w:rPr>
      <w:sz w:val="24"/>
      <w:lang w:eastAsia="en-US"/>
    </w:rPr>
  </w:style>
  <w:style w:type="paragraph" w:customStyle="1" w:styleId="ListNumberLevel2">
    <w:name w:val="List Number (Level 2)"/>
    <w:basedOn w:val="Normal"/>
    <w:rsid w:val="00AD2029"/>
    <w:pPr>
      <w:numPr>
        <w:ilvl w:val="1"/>
        <w:numId w:val="15"/>
      </w:numPr>
    </w:pPr>
    <w:rPr>
      <w:sz w:val="24"/>
      <w:lang w:eastAsia="en-US"/>
    </w:rPr>
  </w:style>
  <w:style w:type="paragraph" w:customStyle="1" w:styleId="ListNumber1Level2">
    <w:name w:val="List Number 1 (Level 2)"/>
    <w:basedOn w:val="Text1"/>
    <w:rsid w:val="00AD2029"/>
    <w:pPr>
      <w:numPr>
        <w:ilvl w:val="1"/>
        <w:numId w:val="16"/>
      </w:numPr>
    </w:pPr>
    <w:rPr>
      <w:sz w:val="24"/>
      <w:lang w:eastAsia="en-US"/>
    </w:rPr>
  </w:style>
  <w:style w:type="paragraph" w:customStyle="1" w:styleId="ListNumber2Level2">
    <w:name w:val="List Number 2 (Level 2)"/>
    <w:basedOn w:val="Text2"/>
    <w:rsid w:val="00AD2029"/>
    <w:pPr>
      <w:numPr>
        <w:ilvl w:val="1"/>
        <w:numId w:val="17"/>
      </w:numPr>
      <w:tabs>
        <w:tab w:val="clear" w:pos="2161"/>
      </w:tabs>
    </w:pPr>
    <w:rPr>
      <w:sz w:val="24"/>
      <w:lang w:eastAsia="en-US"/>
    </w:rPr>
  </w:style>
  <w:style w:type="paragraph" w:customStyle="1" w:styleId="ListNumber3Level2">
    <w:name w:val="List Number 3 (Level 2)"/>
    <w:basedOn w:val="Text3"/>
    <w:rsid w:val="00AD2029"/>
    <w:pPr>
      <w:numPr>
        <w:ilvl w:val="1"/>
        <w:numId w:val="18"/>
      </w:numPr>
      <w:tabs>
        <w:tab w:val="clear" w:pos="2302"/>
      </w:tabs>
    </w:pPr>
    <w:rPr>
      <w:sz w:val="24"/>
      <w:lang w:eastAsia="en-US"/>
    </w:rPr>
  </w:style>
  <w:style w:type="paragraph" w:customStyle="1" w:styleId="ListNumber4Level2">
    <w:name w:val="List Number 4 (Level 2)"/>
    <w:basedOn w:val="Text4"/>
    <w:rsid w:val="00AD2029"/>
    <w:pPr>
      <w:numPr>
        <w:ilvl w:val="1"/>
        <w:numId w:val="19"/>
      </w:numPr>
      <w:tabs>
        <w:tab w:val="clear" w:pos="2302"/>
      </w:tabs>
    </w:pPr>
    <w:rPr>
      <w:sz w:val="24"/>
      <w:lang w:eastAsia="en-US"/>
    </w:rPr>
  </w:style>
  <w:style w:type="paragraph" w:customStyle="1" w:styleId="ListNumberLevel3">
    <w:name w:val="List Number (Level 3)"/>
    <w:basedOn w:val="Normal"/>
    <w:rsid w:val="00AD2029"/>
    <w:pPr>
      <w:numPr>
        <w:ilvl w:val="2"/>
        <w:numId w:val="15"/>
      </w:numPr>
    </w:pPr>
    <w:rPr>
      <w:sz w:val="24"/>
      <w:lang w:eastAsia="en-US"/>
    </w:rPr>
  </w:style>
  <w:style w:type="paragraph" w:customStyle="1" w:styleId="ListNumber1Level3">
    <w:name w:val="List Number 1 (Level 3)"/>
    <w:basedOn w:val="Text1"/>
    <w:rsid w:val="00AD2029"/>
    <w:pPr>
      <w:numPr>
        <w:ilvl w:val="2"/>
        <w:numId w:val="16"/>
      </w:numPr>
    </w:pPr>
    <w:rPr>
      <w:sz w:val="24"/>
      <w:lang w:eastAsia="en-US"/>
    </w:rPr>
  </w:style>
  <w:style w:type="paragraph" w:customStyle="1" w:styleId="ListNumber2Level3">
    <w:name w:val="List Number 2 (Level 3)"/>
    <w:basedOn w:val="Text2"/>
    <w:rsid w:val="00AD2029"/>
    <w:pPr>
      <w:numPr>
        <w:ilvl w:val="2"/>
        <w:numId w:val="17"/>
      </w:numPr>
      <w:tabs>
        <w:tab w:val="clear" w:pos="2161"/>
      </w:tabs>
    </w:pPr>
    <w:rPr>
      <w:sz w:val="24"/>
      <w:lang w:eastAsia="en-US"/>
    </w:rPr>
  </w:style>
  <w:style w:type="paragraph" w:customStyle="1" w:styleId="ListNumber3Level3">
    <w:name w:val="List Number 3 (Level 3)"/>
    <w:basedOn w:val="Text3"/>
    <w:rsid w:val="00AD2029"/>
    <w:pPr>
      <w:numPr>
        <w:ilvl w:val="2"/>
        <w:numId w:val="18"/>
      </w:numPr>
      <w:tabs>
        <w:tab w:val="clear" w:pos="2302"/>
      </w:tabs>
    </w:pPr>
    <w:rPr>
      <w:sz w:val="24"/>
      <w:lang w:eastAsia="en-US"/>
    </w:rPr>
  </w:style>
  <w:style w:type="paragraph" w:customStyle="1" w:styleId="ListNumber4Level3">
    <w:name w:val="List Number 4 (Level 3)"/>
    <w:basedOn w:val="Text4"/>
    <w:rsid w:val="00AD2029"/>
    <w:pPr>
      <w:numPr>
        <w:ilvl w:val="2"/>
        <w:numId w:val="19"/>
      </w:numPr>
      <w:tabs>
        <w:tab w:val="clear" w:pos="2302"/>
      </w:tabs>
    </w:pPr>
    <w:rPr>
      <w:sz w:val="24"/>
      <w:lang w:eastAsia="en-US"/>
    </w:rPr>
  </w:style>
  <w:style w:type="paragraph" w:customStyle="1" w:styleId="ListNumberLevel4">
    <w:name w:val="List Number (Level 4)"/>
    <w:basedOn w:val="Normal"/>
    <w:rsid w:val="00AD2029"/>
    <w:pPr>
      <w:numPr>
        <w:ilvl w:val="3"/>
        <w:numId w:val="15"/>
      </w:numPr>
    </w:pPr>
    <w:rPr>
      <w:sz w:val="24"/>
      <w:lang w:eastAsia="en-US"/>
    </w:rPr>
  </w:style>
  <w:style w:type="paragraph" w:customStyle="1" w:styleId="ListNumber1Level4">
    <w:name w:val="List Number 1 (Level 4)"/>
    <w:basedOn w:val="Text1"/>
    <w:rsid w:val="00AD2029"/>
    <w:pPr>
      <w:numPr>
        <w:ilvl w:val="3"/>
        <w:numId w:val="16"/>
      </w:numPr>
    </w:pPr>
    <w:rPr>
      <w:sz w:val="24"/>
      <w:lang w:eastAsia="en-US"/>
    </w:rPr>
  </w:style>
  <w:style w:type="paragraph" w:customStyle="1" w:styleId="ListNumber2Level4">
    <w:name w:val="List Number 2 (Level 4)"/>
    <w:basedOn w:val="Text2"/>
    <w:rsid w:val="00AD2029"/>
    <w:pPr>
      <w:numPr>
        <w:ilvl w:val="3"/>
        <w:numId w:val="17"/>
      </w:numPr>
      <w:tabs>
        <w:tab w:val="clear" w:pos="2161"/>
      </w:tabs>
    </w:pPr>
    <w:rPr>
      <w:sz w:val="24"/>
      <w:lang w:eastAsia="en-US"/>
    </w:rPr>
  </w:style>
  <w:style w:type="paragraph" w:customStyle="1" w:styleId="ListNumber3Level4">
    <w:name w:val="List Number 3 (Level 4)"/>
    <w:basedOn w:val="Text3"/>
    <w:rsid w:val="00AD2029"/>
    <w:pPr>
      <w:numPr>
        <w:ilvl w:val="3"/>
        <w:numId w:val="18"/>
      </w:numPr>
      <w:tabs>
        <w:tab w:val="clear" w:pos="2302"/>
      </w:tabs>
    </w:pPr>
    <w:rPr>
      <w:sz w:val="24"/>
      <w:lang w:eastAsia="en-US"/>
    </w:rPr>
  </w:style>
  <w:style w:type="paragraph" w:customStyle="1" w:styleId="ListNumber4Level4">
    <w:name w:val="List Number 4 (Level 4)"/>
    <w:basedOn w:val="Text4"/>
    <w:rsid w:val="00AD2029"/>
    <w:pPr>
      <w:numPr>
        <w:ilvl w:val="3"/>
        <w:numId w:val="19"/>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 w:type="character" w:customStyle="1" w:styleId="TitleChar">
    <w:name w:val="Title Char"/>
    <w:link w:val="Title"/>
    <w:rsid w:val="0025083A"/>
    <w:rPr>
      <w:b/>
      <w:kern w:val="28"/>
      <w:sz w:val="48"/>
    </w:rPr>
  </w:style>
  <w:style w:type="character" w:customStyle="1" w:styleId="FooterChar">
    <w:name w:val="Footer Char"/>
    <w:link w:val="Footer"/>
    <w:uiPriority w:val="99"/>
    <w:rsid w:val="004B2AF3"/>
    <w:rPr>
      <w:rFonts w:ascii="Arial" w:hAnsi="Arial"/>
      <w:sz w:val="16"/>
    </w:rPr>
  </w:style>
  <w:style w:type="paragraph" w:styleId="ListParagraph">
    <w:name w:val="List Paragraph"/>
    <w:basedOn w:val="Normal"/>
    <w:uiPriority w:val="34"/>
    <w:qFormat/>
    <w:rsid w:val="005500D1"/>
    <w:pPr>
      <w:ind w:left="720"/>
      <w:contextualSpacing/>
    </w:pPr>
  </w:style>
  <w:style w:type="character" w:customStyle="1" w:styleId="UnresolvedMention1">
    <w:name w:val="Unresolved Mention1"/>
    <w:basedOn w:val="DefaultParagraphFont"/>
    <w:uiPriority w:val="99"/>
    <w:semiHidden/>
    <w:unhideWhenUsed/>
    <w:rsid w:val="000C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784807160">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967627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62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c-mne-kos.org/ipa-iii-cross-border-cooperation-programme-montenegro-kosovo-publish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c-mne-alb.org/ipa-iii-cross-border-cooperation-programme-montenegro-albania-publish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da.pejovic@mep.gov.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6593-F6BE-4216-B300-7D0B880D0264}">
  <ds:schemaRefs>
    <ds:schemaRef ds:uri="http://schemas.microsoft.com/sharepoint/v3/contenttype/forms"/>
  </ds:schemaRefs>
</ds:datastoreItem>
</file>

<file path=customXml/itemProps2.xml><?xml version="1.0" encoding="utf-8"?>
<ds:datastoreItem xmlns:ds="http://schemas.openxmlformats.org/officeDocument/2006/customXml" ds:itemID="{58C03D66-8F48-4DAD-A1E0-1FCD17A1E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3E4D1-7AC3-4EBD-9C40-FBC803EB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129DE-B3E2-4035-A0C8-09062759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11</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creator>riedepi</dc:creator>
  <cp:lastModifiedBy>Nada Pejović</cp:lastModifiedBy>
  <cp:revision>2</cp:revision>
  <cp:lastPrinted>2013-02-13T14:03:00Z</cp:lastPrinted>
  <dcterms:created xsi:type="dcterms:W3CDTF">2024-10-21T07:14:00Z</dcterms:created>
  <dcterms:modified xsi:type="dcterms:W3CDTF">2024-10-21T07:14:00Z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ies>
</file>