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283F" w14:textId="776C6509" w:rsidR="00474585" w:rsidRPr="001943A2" w:rsidRDefault="0025039E" w:rsidP="001209A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943A2">
        <w:rPr>
          <w:rFonts w:ascii="Times New Roman" w:hAnsi="Times New Roman" w:cs="Times New Roman"/>
          <w:b/>
          <w:sz w:val="28"/>
          <w:szCs w:val="28"/>
          <w:lang w:val="sq-AL"/>
        </w:rPr>
        <w:t xml:space="preserve">PLANI I VEPRIMIT </w:t>
      </w:r>
      <w:r w:rsidR="008D7DC9" w:rsidRPr="001943A2">
        <w:rPr>
          <w:rFonts w:ascii="Times New Roman" w:hAnsi="Times New Roman" w:cs="Times New Roman"/>
          <w:b/>
          <w:sz w:val="28"/>
          <w:szCs w:val="28"/>
          <w:lang w:val="sq-AL"/>
        </w:rPr>
        <w:t>TË</w:t>
      </w:r>
      <w:r w:rsidRPr="001943A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STRATEGJISË PËR VETËQEVERISJE LOKALE</w:t>
      </w:r>
      <w:r w:rsidR="00474585" w:rsidRPr="001943A2">
        <w:rPr>
          <w:rFonts w:ascii="Times New Roman" w:hAnsi="Times New Roman" w:cs="Times New Roman"/>
          <w:b/>
          <w:sz w:val="28"/>
          <w:szCs w:val="28"/>
          <w:lang w:val="sq-AL"/>
        </w:rPr>
        <w:br/>
        <w:t>2025 - 2026</w:t>
      </w:r>
    </w:p>
    <w:tbl>
      <w:tblPr>
        <w:tblStyle w:val="TableGrid"/>
        <w:tblW w:w="139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90"/>
        <w:gridCol w:w="937"/>
        <w:gridCol w:w="193"/>
        <w:gridCol w:w="46"/>
        <w:gridCol w:w="817"/>
        <w:gridCol w:w="383"/>
        <w:gridCol w:w="2664"/>
        <w:gridCol w:w="81"/>
        <w:gridCol w:w="1666"/>
        <w:gridCol w:w="233"/>
        <w:gridCol w:w="1710"/>
        <w:gridCol w:w="180"/>
        <w:gridCol w:w="2250"/>
      </w:tblGrid>
      <w:tr w:rsidR="00D0624F" w:rsidRPr="001943A2" w14:paraId="146AA49A" w14:textId="77777777" w:rsidTr="001C7007">
        <w:trPr>
          <w:trHeight w:val="476"/>
        </w:trPr>
        <w:tc>
          <w:tcPr>
            <w:tcW w:w="13950" w:type="dxa"/>
            <w:gridSpan w:val="13"/>
            <w:shd w:val="clear" w:color="auto" w:fill="D9E2F3" w:themeFill="accent1" w:themeFillTint="33"/>
          </w:tcPr>
          <w:p w14:paraId="60721A5F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Objektivi i përgjithshëm 1: Rritja e qëndrueshmërisë ekonomike, sociale dhe  strukturore lokale për të siguruar që  parametrat e politikave lokale dhe modalitetet financiare të sjellin risi në zhvillimin e Komunave</w:t>
            </w:r>
          </w:p>
        </w:tc>
      </w:tr>
      <w:tr w:rsidR="00527EAC" w:rsidRPr="001943A2" w14:paraId="09547345" w14:textId="77777777" w:rsidTr="005A7F04">
        <w:tc>
          <w:tcPr>
            <w:tcW w:w="2790" w:type="dxa"/>
            <w:shd w:val="clear" w:color="auto" w:fill="B4C6E7" w:themeFill="accent1" w:themeFillTint="66"/>
          </w:tcPr>
          <w:p w14:paraId="5A39659C" w14:textId="689EB69C" w:rsidR="00D0624F" w:rsidRPr="001943A2" w:rsidRDefault="007159DC" w:rsidP="008F6F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1.1 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Objektivi specifik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5B379038" w14:textId="77777777" w:rsidR="00C63295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  <w:r w:rsidR="00C63295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66FBFE51" w14:textId="146EC343" w:rsidR="00DD50FC" w:rsidRPr="001943A2" w:rsidRDefault="00DD50FC" w:rsidP="001943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2EBB5E0E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</w:p>
          <w:p w14:paraId="6C5851CC" w14:textId="243549AB" w:rsidR="00C63295" w:rsidRPr="001943A2" w:rsidRDefault="00126A61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483921C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</w:t>
            </w:r>
            <w:r w:rsidR="00236F7D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  <w:p w14:paraId="1347004A" w14:textId="2B57E8B5" w:rsidR="00C63295" w:rsidRPr="001943A2" w:rsidRDefault="00C6329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25C4149C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  <w:p w14:paraId="25E2D00E" w14:textId="66873B72" w:rsidR="00C63295" w:rsidRPr="001943A2" w:rsidRDefault="00C6329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2E5F01" w:rsidRPr="001943A2" w14:paraId="24A4811C" w14:textId="77777777" w:rsidTr="005A7F04">
        <w:trPr>
          <w:trHeight w:hRule="exact" w:val="577"/>
        </w:trPr>
        <w:tc>
          <w:tcPr>
            <w:tcW w:w="2790" w:type="dxa"/>
            <w:vMerge w:val="restart"/>
          </w:tcPr>
          <w:p w14:paraId="07D6CACD" w14:textId="63030CA5" w:rsidR="00D0624F" w:rsidRPr="001943A2" w:rsidRDefault="00126A61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Përmirësimi i politikave për nxitje të Zhvillimit Ekonomik Lokal.</w:t>
            </w:r>
          </w:p>
        </w:tc>
        <w:tc>
          <w:tcPr>
            <w:tcW w:w="5040" w:type="dxa"/>
            <w:gridSpan w:val="6"/>
          </w:tcPr>
          <w:p w14:paraId="562EDECE" w14:textId="7E5D3DCC" w:rsidR="00D0624F" w:rsidRPr="001943A2" w:rsidRDefault="006D3142" w:rsidP="006D314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Numri i politikave të aprovuara 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5F2677D9" w14:textId="4913A193" w:rsidR="00D0624F" w:rsidRPr="001943A2" w:rsidRDefault="003B7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1D0B910" w14:textId="5EA3895F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75%</w:t>
            </w:r>
          </w:p>
        </w:tc>
        <w:tc>
          <w:tcPr>
            <w:tcW w:w="2250" w:type="dxa"/>
            <w:shd w:val="clear" w:color="auto" w:fill="auto"/>
          </w:tcPr>
          <w:p w14:paraId="1F5896F9" w14:textId="4BBDB329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100%</w:t>
            </w:r>
          </w:p>
        </w:tc>
      </w:tr>
      <w:tr w:rsidR="002E5F01" w:rsidRPr="001943A2" w14:paraId="2B57A8F2" w14:textId="77777777" w:rsidTr="005A7F04">
        <w:trPr>
          <w:trHeight w:hRule="exact" w:val="1090"/>
        </w:trPr>
        <w:tc>
          <w:tcPr>
            <w:tcW w:w="2790" w:type="dxa"/>
            <w:vMerge/>
          </w:tcPr>
          <w:p w14:paraId="55F9E0EB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040" w:type="dxa"/>
            <w:gridSpan w:val="6"/>
          </w:tcPr>
          <w:p w14:paraId="3A9C0B0A" w14:textId="20D028E8" w:rsidR="00D0624F" w:rsidRPr="001943A2" w:rsidRDefault="006D3142" w:rsidP="006D3142">
            <w:pPr>
              <w:pStyle w:val="ListParagraph"/>
              <w:numPr>
                <w:ilvl w:val="0"/>
                <w:numId w:val="22"/>
              </w:numPr>
              <w:tabs>
                <w:tab w:val="left" w:pos="912"/>
              </w:tabs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Numri i dokumenteve analizave të prodhuara për vlerësim të gjendjes </w:t>
            </w:r>
            <w:r w:rsidR="00126A61" w:rsidRPr="001943A2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së zhvillimit ekonomik</w:t>
            </w:r>
          </w:p>
          <w:p w14:paraId="0F604AD7" w14:textId="77777777" w:rsidR="00D0624F" w:rsidRPr="001943A2" w:rsidRDefault="00D0624F" w:rsidP="00DD50FC">
            <w:pP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14:paraId="7C23C32A" w14:textId="77777777" w:rsidR="00D0624F" w:rsidRPr="001943A2" w:rsidRDefault="00D0624F" w:rsidP="00DD50F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030310C8" w14:textId="478F031C" w:rsidR="00D0624F" w:rsidRPr="001943A2" w:rsidRDefault="003B7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7A77923" w14:textId="0EF8412E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50%</w:t>
            </w:r>
          </w:p>
        </w:tc>
        <w:tc>
          <w:tcPr>
            <w:tcW w:w="2250" w:type="dxa"/>
            <w:shd w:val="clear" w:color="auto" w:fill="auto"/>
          </w:tcPr>
          <w:p w14:paraId="5EDEFB32" w14:textId="159855BA" w:rsidR="00D0624F" w:rsidRPr="001943A2" w:rsidRDefault="003B724F" w:rsidP="00DD50F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100%</w:t>
            </w:r>
          </w:p>
        </w:tc>
      </w:tr>
      <w:tr w:rsidR="002F3735" w:rsidRPr="001943A2" w14:paraId="2301905D" w14:textId="77777777" w:rsidTr="005A7F04">
        <w:trPr>
          <w:trHeight w:val="935"/>
        </w:trPr>
        <w:tc>
          <w:tcPr>
            <w:tcW w:w="2790" w:type="dxa"/>
            <w:shd w:val="clear" w:color="auto" w:fill="B4C6E7" w:themeFill="accent1" w:themeFillTint="66"/>
          </w:tcPr>
          <w:p w14:paraId="5CF92873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5D91AA21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38389279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6D5807AB" w14:textId="01817786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Burimi i financimit </w:t>
            </w: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652B118C" w14:textId="38718F02" w:rsidR="00D0624F" w:rsidRPr="001943A2" w:rsidRDefault="00FC5819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udhëheqës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04D0D63" w14:textId="3D57F158" w:rsidR="00D0624F" w:rsidRPr="001943A2" w:rsidRDefault="00FC5819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mbështetës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67076D86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527EAC" w:rsidRPr="001943A2" w14:paraId="47F524B0" w14:textId="77777777" w:rsidTr="005A7F04">
        <w:trPr>
          <w:cantSplit/>
          <w:trHeight w:hRule="exact" w:val="2665"/>
        </w:trPr>
        <w:tc>
          <w:tcPr>
            <w:tcW w:w="2790" w:type="dxa"/>
          </w:tcPr>
          <w:p w14:paraId="2AE0C120" w14:textId="14596267" w:rsidR="00D0624F" w:rsidRPr="001943A2" w:rsidRDefault="00D0624F" w:rsidP="00D0624F">
            <w:pPr>
              <w:pStyle w:val="NormalWeb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Vlerësimi ndërmjet</w:t>
            </w:r>
            <w:r w:rsidR="00FC5819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ë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 i Programit Nacional për Zhvillim Ekonomik Lokal;       </w:t>
            </w:r>
          </w:p>
          <w:p w14:paraId="0B5DBAFA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DAADD6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4BBA3E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34ABA5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14:paraId="3CA9D1F3" w14:textId="77777777" w:rsidR="00D0624F" w:rsidRPr="001943A2" w:rsidRDefault="00D0624F" w:rsidP="00DD50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Hartimi i raportit periodik vjetor të PNZHEL</w:t>
            </w:r>
          </w:p>
        </w:tc>
        <w:tc>
          <w:tcPr>
            <w:tcW w:w="937" w:type="dxa"/>
          </w:tcPr>
          <w:p w14:paraId="59E83E87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  <w:p w14:paraId="3DB3A66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044DD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2BB57C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DE113E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483E08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56" w:type="dxa"/>
            <w:gridSpan w:val="3"/>
          </w:tcPr>
          <w:p w14:paraId="17808FD3" w14:textId="594A4530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8,500 EURO</w:t>
            </w:r>
          </w:p>
        </w:tc>
        <w:tc>
          <w:tcPr>
            <w:tcW w:w="3047" w:type="dxa"/>
            <w:gridSpan w:val="2"/>
          </w:tcPr>
          <w:p w14:paraId="3A1A601A" w14:textId="3185EEBF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980" w:type="dxa"/>
            <w:gridSpan w:val="3"/>
          </w:tcPr>
          <w:p w14:paraId="20E5A61B" w14:textId="5BFF13C8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522196D" w14:textId="52D4023C" w:rsidR="00D0624F" w:rsidRPr="001943A2" w:rsidRDefault="00236F7D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 dhe Ministrit</w:t>
            </w:r>
            <w:r w:rsidR="006860E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FC58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linjës</w:t>
            </w:r>
          </w:p>
        </w:tc>
        <w:tc>
          <w:tcPr>
            <w:tcW w:w="2250" w:type="dxa"/>
          </w:tcPr>
          <w:p w14:paraId="2836263E" w14:textId="11C1F4DE" w:rsidR="00D0624F" w:rsidRPr="001943A2" w:rsidRDefault="00FC5819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</w:t>
            </w:r>
            <w:r w:rsidR="00D0624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hartuar dokumenti i 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vlerësimit</w:t>
            </w:r>
            <w:r w:rsidR="00D0624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ndërmjetëm</w:t>
            </w:r>
            <w:r w:rsidR="00D0624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</w:t>
            </w:r>
            <w:bookmarkStart w:id="0" w:name="_Hlk184661680"/>
            <w:r w:rsidR="00D0624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PNZHEL</w:t>
            </w:r>
            <w:bookmarkEnd w:id="0"/>
            <w:r w:rsidR="00D0624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rishikimi i masave të programit</w:t>
            </w:r>
          </w:p>
          <w:p w14:paraId="4065E27A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AE46E0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E1D012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F8346F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003D6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4038F0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D522BB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A24E1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9A2F8E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1F2FB5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760A6D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7A98A4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3EA963" w14:textId="77777777" w:rsidR="00D0624F" w:rsidRPr="001943A2" w:rsidRDefault="00D0624F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27EAC" w:rsidRPr="001943A2" w14:paraId="50A781EB" w14:textId="77777777" w:rsidTr="005A7F04">
        <w:trPr>
          <w:cantSplit/>
          <w:trHeight w:hRule="exact" w:val="3970"/>
        </w:trPr>
        <w:tc>
          <w:tcPr>
            <w:tcW w:w="2790" w:type="dxa"/>
            <w:shd w:val="clear" w:color="auto" w:fill="auto"/>
          </w:tcPr>
          <w:p w14:paraId="3D282BB9" w14:textId="18832EF5" w:rsidR="00D0624F" w:rsidRPr="001943A2" w:rsidRDefault="005D351C" w:rsidP="008E4B39">
            <w:pPr>
              <w:pStyle w:val="NormalWeb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Identifikimi i zonave për investime  strategjike dhe studimi i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fizibilitetit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për zhvillim socio- Ekonomik rajonal</w:t>
            </w:r>
          </w:p>
        </w:tc>
        <w:tc>
          <w:tcPr>
            <w:tcW w:w="937" w:type="dxa"/>
          </w:tcPr>
          <w:p w14:paraId="49221A25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  <w:p w14:paraId="3C51D149" w14:textId="77777777" w:rsidR="00D0624F" w:rsidRPr="001943A2" w:rsidRDefault="00D0624F" w:rsidP="00DD50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56" w:type="dxa"/>
            <w:gridSpan w:val="3"/>
          </w:tcPr>
          <w:p w14:paraId="29D6C12D" w14:textId="25D307B0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2,450 EURO</w:t>
            </w:r>
          </w:p>
        </w:tc>
        <w:tc>
          <w:tcPr>
            <w:tcW w:w="3047" w:type="dxa"/>
            <w:gridSpan w:val="2"/>
          </w:tcPr>
          <w:p w14:paraId="2EBDA527" w14:textId="0C07CBA9" w:rsidR="00D0624F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MZHR, Donatorët</w:t>
            </w:r>
          </w:p>
        </w:tc>
        <w:tc>
          <w:tcPr>
            <w:tcW w:w="1980" w:type="dxa"/>
            <w:gridSpan w:val="3"/>
          </w:tcPr>
          <w:p w14:paraId="3C759FC9" w14:textId="141A6471" w:rsidR="00D0624F" w:rsidRPr="001943A2" w:rsidRDefault="00236F7D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1" w:name="_Hlk184661699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</w:t>
            </w:r>
            <w:bookmarkEnd w:id="1"/>
          </w:p>
        </w:tc>
        <w:tc>
          <w:tcPr>
            <w:tcW w:w="1890" w:type="dxa"/>
            <w:gridSpan w:val="2"/>
            <w:shd w:val="clear" w:color="auto" w:fill="auto"/>
          </w:tcPr>
          <w:p w14:paraId="077FBAF7" w14:textId="41520B35" w:rsidR="00D0624F" w:rsidRPr="001943A2" w:rsidRDefault="00236F7D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Komunat, Ministrit e </w:t>
            </w:r>
            <w:r w:rsidR="00FC58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linjës</w:t>
            </w:r>
          </w:p>
        </w:tc>
        <w:tc>
          <w:tcPr>
            <w:tcW w:w="2250" w:type="dxa"/>
          </w:tcPr>
          <w:p w14:paraId="4A343A25" w14:textId="3254A69A" w:rsidR="00D0624F" w:rsidRPr="001943A2" w:rsidRDefault="005D351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hartuar raporti  mbi identifikimin  e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zonave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investime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strategjike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studimi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fizibilitetit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zhvillim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socio-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Ekonomik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rajonal</w:t>
            </w:r>
            <w:proofErr w:type="spellEnd"/>
          </w:p>
        </w:tc>
      </w:tr>
      <w:tr w:rsidR="00DD50FC" w:rsidRPr="001943A2" w14:paraId="70CACE1C" w14:textId="77777777" w:rsidTr="005A7F04">
        <w:trPr>
          <w:trHeight w:val="288"/>
        </w:trPr>
        <w:tc>
          <w:tcPr>
            <w:tcW w:w="2790" w:type="dxa"/>
          </w:tcPr>
          <w:p w14:paraId="434F4CCD" w14:textId="14E815DC" w:rsidR="00DD50FC" w:rsidRPr="001943A2" w:rsidRDefault="00DD50FC" w:rsidP="008E4B3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Rishikimi i formulës së financimit të komunave  </w:t>
            </w:r>
          </w:p>
        </w:tc>
        <w:tc>
          <w:tcPr>
            <w:tcW w:w="937" w:type="dxa"/>
          </w:tcPr>
          <w:p w14:paraId="54421EE0" w14:textId="77777777" w:rsidR="00DD50FC" w:rsidRPr="001943A2" w:rsidRDefault="00DD50FC" w:rsidP="00DD50FC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07A75F61" w14:textId="7F500DB2" w:rsidR="00DD50FC" w:rsidRPr="001943A2" w:rsidRDefault="004B50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FE3B2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3047" w:type="dxa"/>
            <w:gridSpan w:val="2"/>
          </w:tcPr>
          <w:p w14:paraId="3B02C436" w14:textId="22F0E3B6" w:rsidR="00DD50FC" w:rsidRPr="001943A2" w:rsidRDefault="00FE3B27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MFPT, Donatorët</w:t>
            </w:r>
          </w:p>
        </w:tc>
        <w:tc>
          <w:tcPr>
            <w:tcW w:w="1980" w:type="dxa"/>
            <w:gridSpan w:val="3"/>
          </w:tcPr>
          <w:p w14:paraId="742E1964" w14:textId="7937548D" w:rsidR="00DD50FC" w:rsidRPr="001943A2" w:rsidRDefault="00DD50F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2" w:name="_Hlk18466171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  <w:bookmarkEnd w:id="2"/>
          </w:p>
        </w:tc>
        <w:tc>
          <w:tcPr>
            <w:tcW w:w="1890" w:type="dxa"/>
            <w:gridSpan w:val="2"/>
            <w:shd w:val="clear" w:color="auto" w:fill="auto"/>
          </w:tcPr>
          <w:p w14:paraId="27910000" w14:textId="5F938FF6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Ministrit e linjës dhe Komunat, </w:t>
            </w:r>
            <w:bookmarkStart w:id="3" w:name="_Hlk18466172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OSHC</w:t>
            </w:r>
            <w:bookmarkEnd w:id="3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-te</w:t>
            </w:r>
          </w:p>
        </w:tc>
        <w:tc>
          <w:tcPr>
            <w:tcW w:w="2250" w:type="dxa"/>
          </w:tcPr>
          <w:p w14:paraId="00B9BE6B" w14:textId="2B7A62DD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miratuar plotësim ndryshimi i ligjit për financat e pushtetit lokal</w:t>
            </w:r>
          </w:p>
        </w:tc>
      </w:tr>
      <w:tr w:rsidR="00DD50FC" w:rsidRPr="001943A2" w14:paraId="1C913061" w14:textId="77777777" w:rsidTr="005A7F04">
        <w:trPr>
          <w:trHeight w:val="1853"/>
        </w:trPr>
        <w:tc>
          <w:tcPr>
            <w:tcW w:w="2790" w:type="dxa"/>
          </w:tcPr>
          <w:p w14:paraId="2F51EDB4" w14:textId="2796630A" w:rsidR="00DD50FC" w:rsidRPr="001943A2" w:rsidRDefault="00DD50FC" w:rsidP="008E4B3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Ngritja e kapaciteteve të zyrtarëve komunal për zbatimin e politikave zhvillimore;   </w:t>
            </w:r>
          </w:p>
        </w:tc>
        <w:tc>
          <w:tcPr>
            <w:tcW w:w="937" w:type="dxa"/>
          </w:tcPr>
          <w:p w14:paraId="7518D633" w14:textId="45935398" w:rsidR="00DD50FC" w:rsidRPr="001943A2" w:rsidRDefault="00DD50FC" w:rsidP="00DD50FC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K4,2025, </w:t>
            </w:r>
            <w:r w:rsidR="008E4B39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 xml:space="preserve">K4,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056" w:type="dxa"/>
            <w:gridSpan w:val="3"/>
          </w:tcPr>
          <w:p w14:paraId="54DE4B20" w14:textId="7A8B68AD" w:rsidR="00DD50FC" w:rsidRPr="001943A2" w:rsidRDefault="00ED7432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30,000 EURO</w:t>
            </w:r>
          </w:p>
        </w:tc>
        <w:tc>
          <w:tcPr>
            <w:tcW w:w="3047" w:type="dxa"/>
            <w:gridSpan w:val="2"/>
          </w:tcPr>
          <w:p w14:paraId="6EF4FA57" w14:textId="6F1BB264" w:rsidR="00DD50FC" w:rsidRPr="001943A2" w:rsidRDefault="00ED7432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IKAP, MAPL, Donatorët, AKK Ministrit e linjës </w:t>
            </w:r>
          </w:p>
        </w:tc>
        <w:tc>
          <w:tcPr>
            <w:tcW w:w="1980" w:type="dxa"/>
            <w:gridSpan w:val="3"/>
          </w:tcPr>
          <w:p w14:paraId="4734D524" w14:textId="1A2AE06A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0E19188" w14:textId="79F00890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  <w:bookmarkStart w:id="4" w:name="_Hlk184661738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IKAP, OSHC-të, AKK </w:t>
            </w:r>
            <w:bookmarkEnd w:id="4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donatoret</w:t>
            </w:r>
          </w:p>
        </w:tc>
        <w:tc>
          <w:tcPr>
            <w:tcW w:w="2250" w:type="dxa"/>
          </w:tcPr>
          <w:p w14:paraId="7898E4DF" w14:textId="26CDBD18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zbatuar plani vjetor i trajnimeve për zyrtarët komunal</w:t>
            </w:r>
          </w:p>
        </w:tc>
      </w:tr>
      <w:tr w:rsidR="00DD50FC" w:rsidRPr="001943A2" w14:paraId="0145504E" w14:textId="77777777" w:rsidTr="005A7F04">
        <w:trPr>
          <w:trHeight w:val="2600"/>
        </w:trPr>
        <w:tc>
          <w:tcPr>
            <w:tcW w:w="2790" w:type="dxa"/>
          </w:tcPr>
          <w:p w14:paraId="5F11FCBA" w14:textId="2EB60F62" w:rsidR="00DD50FC" w:rsidRPr="001943A2" w:rsidRDefault="00DD50FC" w:rsidP="008E4B3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Hartimi i programeve të veçanta për mbështetjen e bizneseve  për të zgjeruar veprimtarinë e tyre në tregun vendor dhe ndërkombëtar                   </w:t>
            </w:r>
          </w:p>
          <w:p w14:paraId="08F9CC56" w14:textId="2CB3E7B0" w:rsidR="00DD50FC" w:rsidRPr="001943A2" w:rsidRDefault="00DD50FC" w:rsidP="00DD50FC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</w:tcPr>
          <w:p w14:paraId="7220C393" w14:textId="77777777" w:rsidR="00DD50FC" w:rsidRPr="001943A2" w:rsidRDefault="00DD50FC" w:rsidP="00DD50FC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6DFBD16A" w14:textId="3D2A5216" w:rsidR="00DD50FC" w:rsidRPr="001943A2" w:rsidRDefault="00B05403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2,5</w:t>
            </w:r>
            <w:r w:rsidR="005D351C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00,000.00</w:t>
            </w:r>
            <w:r w:rsidR="00ED743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709DC8D0" w14:textId="18B1797B" w:rsidR="00DD50FC" w:rsidRPr="001943A2" w:rsidRDefault="00ED7432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Donatorët</w:t>
            </w:r>
          </w:p>
        </w:tc>
        <w:tc>
          <w:tcPr>
            <w:tcW w:w="1980" w:type="dxa"/>
            <w:gridSpan w:val="3"/>
          </w:tcPr>
          <w:p w14:paraId="702DD6C2" w14:textId="09D97514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994D2C7" w14:textId="719D3308" w:rsidR="00DD50FC" w:rsidRPr="001943A2" w:rsidRDefault="007159D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5" w:name="_Hlk184661763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MINT</w:t>
            </w:r>
            <w:r w:rsidR="00DD50FC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MZHR, Donatoret</w:t>
            </w:r>
            <w:bookmarkEnd w:id="5"/>
          </w:p>
        </w:tc>
        <w:tc>
          <w:tcPr>
            <w:tcW w:w="2250" w:type="dxa"/>
          </w:tcPr>
          <w:p w14:paraId="4D66F156" w14:textId="079FE196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hartuar programe të veçanta për mbështetje të bizneseve</w:t>
            </w:r>
          </w:p>
        </w:tc>
      </w:tr>
      <w:tr w:rsidR="00DD50FC" w:rsidRPr="001943A2" w14:paraId="05394531" w14:textId="77777777" w:rsidTr="005A7F04">
        <w:trPr>
          <w:trHeight w:val="2141"/>
        </w:trPr>
        <w:tc>
          <w:tcPr>
            <w:tcW w:w="2790" w:type="dxa"/>
            <w:vMerge w:val="restart"/>
          </w:tcPr>
          <w:p w14:paraId="5B266E91" w14:textId="7624B0AC" w:rsidR="00DD50FC" w:rsidRPr="001943A2" w:rsidRDefault="00DD50FC" w:rsidP="008E4B3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Identifikimi i resurseve  komunale me potencial zhvillimor  </w:t>
            </w:r>
          </w:p>
        </w:tc>
        <w:tc>
          <w:tcPr>
            <w:tcW w:w="937" w:type="dxa"/>
          </w:tcPr>
          <w:p w14:paraId="6C6C8D49" w14:textId="77777777" w:rsidR="00DD50FC" w:rsidRPr="001943A2" w:rsidRDefault="00DD50FC" w:rsidP="00DD50FC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056" w:type="dxa"/>
            <w:gridSpan w:val="3"/>
          </w:tcPr>
          <w:p w14:paraId="1B75224E" w14:textId="1B9BE98A" w:rsidR="00DD50FC" w:rsidRPr="001943A2" w:rsidRDefault="00ED7432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90,000 EURO</w:t>
            </w:r>
          </w:p>
        </w:tc>
        <w:tc>
          <w:tcPr>
            <w:tcW w:w="3047" w:type="dxa"/>
            <w:gridSpan w:val="2"/>
          </w:tcPr>
          <w:p w14:paraId="77B1DCAE" w14:textId="26252943" w:rsidR="00DD50FC" w:rsidRPr="001943A2" w:rsidRDefault="00ED7432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Donatorët</w:t>
            </w:r>
          </w:p>
        </w:tc>
        <w:tc>
          <w:tcPr>
            <w:tcW w:w="1980" w:type="dxa"/>
            <w:gridSpan w:val="3"/>
          </w:tcPr>
          <w:p w14:paraId="7D6BF0F3" w14:textId="60FFEBCE" w:rsidR="00DD50FC" w:rsidRPr="001943A2" w:rsidRDefault="005D351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MZHR dhe </w:t>
            </w:r>
            <w:r w:rsidR="00DD50FC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107904A" w14:textId="4C2B5882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6" w:name="_Hlk184661788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MZHR, MMPHI</w:t>
            </w:r>
            <w:bookmarkEnd w:id="6"/>
          </w:p>
        </w:tc>
        <w:tc>
          <w:tcPr>
            <w:tcW w:w="2250" w:type="dxa"/>
          </w:tcPr>
          <w:p w14:paraId="0A374406" w14:textId="0873C624" w:rsidR="00DD50FC" w:rsidRPr="001943A2" w:rsidRDefault="00DD50FC" w:rsidP="00DD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hartuar një udhëzues shpjegues i resurseve zhvillimore komunale</w:t>
            </w:r>
          </w:p>
        </w:tc>
      </w:tr>
      <w:tr w:rsidR="00ED7432" w:rsidRPr="001943A2" w14:paraId="1D21A362" w14:textId="77777777" w:rsidTr="005A7F04">
        <w:trPr>
          <w:trHeight w:val="1817"/>
        </w:trPr>
        <w:tc>
          <w:tcPr>
            <w:tcW w:w="2790" w:type="dxa"/>
            <w:vMerge/>
          </w:tcPr>
          <w:p w14:paraId="01202652" w14:textId="77777777" w:rsidR="00ED7432" w:rsidRPr="001943A2" w:rsidRDefault="00ED7432" w:rsidP="00ED74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</w:tcPr>
          <w:p w14:paraId="496AD023" w14:textId="77777777" w:rsidR="00ED7432" w:rsidRPr="001943A2" w:rsidRDefault="00ED7432" w:rsidP="00ED7432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056" w:type="dxa"/>
            <w:gridSpan w:val="3"/>
          </w:tcPr>
          <w:p w14:paraId="21BF98F9" w14:textId="475B1AEA" w:rsidR="00ED7432" w:rsidRPr="001943A2" w:rsidRDefault="005930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 w:rsidR="00ED743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3047" w:type="dxa"/>
            <w:gridSpan w:val="2"/>
          </w:tcPr>
          <w:p w14:paraId="4E5C479F" w14:textId="77992E0C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Donatorët</w:t>
            </w:r>
          </w:p>
        </w:tc>
        <w:tc>
          <w:tcPr>
            <w:tcW w:w="1980" w:type="dxa"/>
            <w:gridSpan w:val="3"/>
          </w:tcPr>
          <w:p w14:paraId="45347D52" w14:textId="0C8BB333" w:rsidR="00ED7432" w:rsidRPr="001943A2" w:rsidRDefault="005D351C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MZHR dhe 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9B89579" w14:textId="399FE903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MMPHI</w:t>
            </w:r>
          </w:p>
        </w:tc>
        <w:tc>
          <w:tcPr>
            <w:tcW w:w="2250" w:type="dxa"/>
          </w:tcPr>
          <w:p w14:paraId="094AFEE7" w14:textId="44B18A15" w:rsidR="00ED7432" w:rsidRPr="001943A2" w:rsidRDefault="00ED7432" w:rsidP="001A3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hartuar plani komunal për mbrojtje nga veprimet e dëmshme në ujëra</w:t>
            </w:r>
          </w:p>
        </w:tc>
      </w:tr>
      <w:tr w:rsidR="00ED7432" w:rsidRPr="001943A2" w14:paraId="68651FD0" w14:textId="77777777" w:rsidTr="005A7F04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48C34F14" w14:textId="235816D5" w:rsidR="00ED7432" w:rsidRPr="001943A2" w:rsidRDefault="008F6FFC" w:rsidP="001D2D5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="00ED7432"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Objektivi specifik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580A16B1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Treguesi (treguesit) për matjen e përmbushjes së objektivit </w:t>
            </w:r>
          </w:p>
          <w:p w14:paraId="07BD8810" w14:textId="674B8A6B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639AB3D1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</w:p>
          <w:p w14:paraId="0D198078" w14:textId="58A0BD9B" w:rsidR="00ED7432" w:rsidRPr="001943A2" w:rsidRDefault="008E4B39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46A38317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  <w:p w14:paraId="266226FB" w14:textId="3CCC3660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7E3063A3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  <w:p w14:paraId="1E7E252E" w14:textId="014EDD31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D7432" w:rsidRPr="001943A2" w14:paraId="4E8DFA64" w14:textId="77777777" w:rsidTr="005A7F04">
        <w:trPr>
          <w:cantSplit/>
          <w:trHeight w:hRule="exact" w:val="910"/>
        </w:trPr>
        <w:tc>
          <w:tcPr>
            <w:tcW w:w="2790" w:type="dxa"/>
            <w:vMerge w:val="restart"/>
          </w:tcPr>
          <w:p w14:paraId="5BA98008" w14:textId="426F6501" w:rsidR="00ED7432" w:rsidRPr="001943A2" w:rsidRDefault="001943A2" w:rsidP="00ED7432">
            <w:pPr>
              <w:pStyle w:val="NormalWe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Përmirësimi</w:t>
            </w:r>
            <w:r w:rsidR="008E4B39"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</w:t>
            </w: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infrastrukturës</w:t>
            </w:r>
            <w:r w:rsidR="008E4B39"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publike lokale</w:t>
            </w:r>
          </w:p>
        </w:tc>
        <w:tc>
          <w:tcPr>
            <w:tcW w:w="5040" w:type="dxa"/>
            <w:gridSpan w:val="6"/>
          </w:tcPr>
          <w:p w14:paraId="10A1A40B" w14:textId="78EF098A" w:rsidR="00ED7432" w:rsidRPr="001943A2" w:rsidRDefault="00ED7432" w:rsidP="00ED74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 përmirësimit të rr</w:t>
            </w:r>
            <w:r w:rsidR="0068548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gëve lokale</w:t>
            </w:r>
          </w:p>
        </w:tc>
        <w:tc>
          <w:tcPr>
            <w:tcW w:w="1980" w:type="dxa"/>
            <w:gridSpan w:val="3"/>
          </w:tcPr>
          <w:p w14:paraId="241EE8D4" w14:textId="45E13411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0D6D4A5" w14:textId="6A1639FA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75%</w:t>
            </w:r>
          </w:p>
        </w:tc>
        <w:tc>
          <w:tcPr>
            <w:tcW w:w="2250" w:type="dxa"/>
          </w:tcPr>
          <w:p w14:paraId="5CA8B0A8" w14:textId="1B2C4272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90%</w:t>
            </w:r>
          </w:p>
        </w:tc>
      </w:tr>
      <w:tr w:rsidR="00ED7432" w:rsidRPr="001943A2" w14:paraId="11A2AC5E" w14:textId="77777777" w:rsidTr="005A7F04">
        <w:trPr>
          <w:cantSplit/>
          <w:trHeight w:hRule="exact" w:val="811"/>
        </w:trPr>
        <w:tc>
          <w:tcPr>
            <w:tcW w:w="2790" w:type="dxa"/>
            <w:vMerge/>
          </w:tcPr>
          <w:p w14:paraId="3EEF9B48" w14:textId="77777777" w:rsidR="00ED7432" w:rsidRPr="001943A2" w:rsidRDefault="00ED7432" w:rsidP="00ED7432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0924FE17" w14:textId="722B98EA" w:rsidR="00ED7432" w:rsidRPr="001943A2" w:rsidRDefault="00ED7432" w:rsidP="00ED743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ndriçimit publik në rrugët lokale</w:t>
            </w:r>
          </w:p>
        </w:tc>
        <w:tc>
          <w:tcPr>
            <w:tcW w:w="1980" w:type="dxa"/>
            <w:gridSpan w:val="3"/>
          </w:tcPr>
          <w:p w14:paraId="6B345F2B" w14:textId="1458F2AA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333D1E8" w14:textId="65B671C3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250" w:type="dxa"/>
          </w:tcPr>
          <w:p w14:paraId="060890AB" w14:textId="763F5359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60%</w:t>
            </w:r>
          </w:p>
        </w:tc>
      </w:tr>
      <w:tr w:rsidR="00ED7432" w:rsidRPr="001943A2" w14:paraId="149D228F" w14:textId="77777777" w:rsidTr="005A7F04">
        <w:trPr>
          <w:cantSplit/>
          <w:trHeight w:hRule="exact" w:val="793"/>
        </w:trPr>
        <w:tc>
          <w:tcPr>
            <w:tcW w:w="2790" w:type="dxa"/>
            <w:shd w:val="clear" w:color="auto" w:fill="B4C6E7" w:themeFill="accent1" w:themeFillTint="66"/>
          </w:tcPr>
          <w:p w14:paraId="0A82610E" w14:textId="77777777" w:rsidR="00ED7432" w:rsidRPr="001943A2" w:rsidRDefault="00ED7432" w:rsidP="00ED7432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937" w:type="dxa"/>
            <w:shd w:val="clear" w:color="auto" w:fill="B4C6E7" w:themeFill="accent1" w:themeFillTint="66"/>
          </w:tcPr>
          <w:p w14:paraId="46D21E8B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056" w:type="dxa"/>
            <w:gridSpan w:val="3"/>
            <w:shd w:val="clear" w:color="auto" w:fill="B4C6E7" w:themeFill="accent1" w:themeFillTint="66"/>
          </w:tcPr>
          <w:p w14:paraId="05EA86C7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3047" w:type="dxa"/>
            <w:gridSpan w:val="2"/>
            <w:shd w:val="clear" w:color="auto" w:fill="B4C6E7" w:themeFill="accent1" w:themeFillTint="66"/>
          </w:tcPr>
          <w:p w14:paraId="11413053" w14:textId="4682A909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Burimi i financimit </w:t>
            </w: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0CE7A431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2D929C95" w14:textId="77777777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6C8DBD1E" w14:textId="77777777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ED7432" w:rsidRPr="001943A2" w14:paraId="492EE33F" w14:textId="77777777" w:rsidTr="005A7F04">
        <w:trPr>
          <w:trHeight w:val="288"/>
        </w:trPr>
        <w:tc>
          <w:tcPr>
            <w:tcW w:w="2790" w:type="dxa"/>
          </w:tcPr>
          <w:p w14:paraId="3A0D3904" w14:textId="1964BEC1" w:rsidR="00ED7432" w:rsidRPr="001943A2" w:rsidRDefault="00ED7432" w:rsidP="00ED743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Përmirësimi i infrastrukturës së rrugëve lokale;     </w:t>
            </w:r>
          </w:p>
        </w:tc>
        <w:tc>
          <w:tcPr>
            <w:tcW w:w="937" w:type="dxa"/>
          </w:tcPr>
          <w:p w14:paraId="28512632" w14:textId="1BB3EFBF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C331A8A" w14:textId="0D245D4D" w:rsidR="00ED7432" w:rsidRPr="001943A2" w:rsidRDefault="006F4435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25,339,456.00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5F8DF9D2" w14:textId="249091B8" w:rsidR="00ED7432" w:rsidRPr="001943A2" w:rsidRDefault="00574EE6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980" w:type="dxa"/>
            <w:gridSpan w:val="3"/>
          </w:tcPr>
          <w:p w14:paraId="64B5D763" w14:textId="7F5FCF13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F14D299" w14:textId="0A8CEEC3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linjës</w:t>
            </w:r>
          </w:p>
        </w:tc>
        <w:tc>
          <w:tcPr>
            <w:tcW w:w="2250" w:type="dxa"/>
          </w:tcPr>
          <w:p w14:paraId="4CE0050F" w14:textId="0DFF6F33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ndërtuar 90% e rrugëve lokale;</w:t>
            </w:r>
          </w:p>
        </w:tc>
      </w:tr>
      <w:tr w:rsidR="00574EE6" w:rsidRPr="001943A2" w14:paraId="01D82C1F" w14:textId="77777777" w:rsidTr="005A7F04">
        <w:trPr>
          <w:trHeight w:val="288"/>
        </w:trPr>
        <w:tc>
          <w:tcPr>
            <w:tcW w:w="2790" w:type="dxa"/>
          </w:tcPr>
          <w:p w14:paraId="26D0B6B7" w14:textId="3BD085C8" w:rsidR="00574EE6" w:rsidRPr="001943A2" w:rsidRDefault="00574EE6" w:rsidP="00574EE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Paisja</w:t>
            </w:r>
            <w:proofErr w:type="spellEnd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rrugëve lokale me trotuar;     </w:t>
            </w:r>
          </w:p>
        </w:tc>
        <w:tc>
          <w:tcPr>
            <w:tcW w:w="937" w:type="dxa"/>
          </w:tcPr>
          <w:p w14:paraId="2FFE4141" w14:textId="224C0D44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81A2BFC" w14:textId="5AEF4C58" w:rsidR="00574EE6" w:rsidRPr="001943A2" w:rsidRDefault="006F4435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8,546,208.</w:t>
            </w:r>
            <w:r w:rsidR="000B4B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2F16466D" w14:textId="684385C2" w:rsidR="00574EE6" w:rsidRPr="001943A2" w:rsidRDefault="00574EE6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980" w:type="dxa"/>
            <w:gridSpan w:val="3"/>
          </w:tcPr>
          <w:p w14:paraId="0498A250" w14:textId="7B42E076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E977AF3" w14:textId="62804029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linjës</w:t>
            </w:r>
          </w:p>
        </w:tc>
        <w:tc>
          <w:tcPr>
            <w:tcW w:w="2250" w:type="dxa"/>
          </w:tcPr>
          <w:p w14:paraId="4454BCB4" w14:textId="1EE64FD7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 e rrugëve lokale janë pajisur me trotuare</w:t>
            </w:r>
          </w:p>
        </w:tc>
      </w:tr>
      <w:tr w:rsidR="00574EE6" w:rsidRPr="001943A2" w14:paraId="29787271" w14:textId="77777777" w:rsidTr="005A7F04">
        <w:trPr>
          <w:trHeight w:val="1025"/>
        </w:trPr>
        <w:tc>
          <w:tcPr>
            <w:tcW w:w="2790" w:type="dxa"/>
          </w:tcPr>
          <w:p w14:paraId="5D2155DC" w14:textId="7A617E2F" w:rsidR="00574EE6" w:rsidRPr="001943A2" w:rsidRDefault="00574EE6" w:rsidP="00574EE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Përfshirja e rrugëve lokale me ndreqim publik;                              </w:t>
            </w:r>
          </w:p>
        </w:tc>
        <w:tc>
          <w:tcPr>
            <w:tcW w:w="937" w:type="dxa"/>
          </w:tcPr>
          <w:p w14:paraId="62E7C665" w14:textId="5AA5A7E4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0B2E9A1" w14:textId="11018F68" w:rsidR="00574EE6" w:rsidRPr="001943A2" w:rsidRDefault="006F4435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9,986,506.</w:t>
            </w:r>
            <w:r w:rsidR="000B4B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EURO</w:t>
            </w:r>
          </w:p>
        </w:tc>
        <w:tc>
          <w:tcPr>
            <w:tcW w:w="3047" w:type="dxa"/>
            <w:gridSpan w:val="2"/>
          </w:tcPr>
          <w:p w14:paraId="1AB9B6A2" w14:textId="016F42B7" w:rsidR="00574EE6" w:rsidRPr="001943A2" w:rsidRDefault="00574EE6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980" w:type="dxa"/>
            <w:gridSpan w:val="3"/>
          </w:tcPr>
          <w:p w14:paraId="61A0231E" w14:textId="4BF6C15B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7700D90" w14:textId="6386D9E7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linjës</w:t>
            </w:r>
          </w:p>
        </w:tc>
        <w:tc>
          <w:tcPr>
            <w:tcW w:w="2250" w:type="dxa"/>
          </w:tcPr>
          <w:p w14:paraId="00C53B16" w14:textId="0B539688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Përfshirja e 60 % rrugëve lokale me ndreqim publik;  </w:t>
            </w:r>
          </w:p>
        </w:tc>
      </w:tr>
      <w:tr w:rsidR="00574EE6" w:rsidRPr="001943A2" w14:paraId="719F80DB" w14:textId="77777777" w:rsidTr="005A7F04">
        <w:trPr>
          <w:trHeight w:val="288"/>
        </w:trPr>
        <w:tc>
          <w:tcPr>
            <w:tcW w:w="2790" w:type="dxa"/>
            <w:vMerge w:val="restart"/>
          </w:tcPr>
          <w:p w14:paraId="32CAD03E" w14:textId="77777777" w:rsidR="00574EE6" w:rsidRPr="001943A2" w:rsidRDefault="00574EE6" w:rsidP="008E4B3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proofErr w:type="spellStart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Shenjëzimi</w:t>
            </w:r>
            <w:proofErr w:type="spellEnd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 rrugëve lokale</w:t>
            </w:r>
          </w:p>
          <w:p w14:paraId="29A3B74A" w14:textId="77777777" w:rsidR="00574EE6" w:rsidRPr="001943A2" w:rsidRDefault="00574EE6" w:rsidP="00574EE6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339AA0D5" w14:textId="08BB4ECE" w:rsidR="00574EE6" w:rsidRPr="001943A2" w:rsidRDefault="00574EE6" w:rsidP="00574EE6">
            <w:pPr>
              <w:tabs>
                <w:tab w:val="left" w:pos="26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lang w:val="sq-AL"/>
              </w:rPr>
              <w:tab/>
            </w:r>
          </w:p>
        </w:tc>
        <w:tc>
          <w:tcPr>
            <w:tcW w:w="937" w:type="dxa"/>
          </w:tcPr>
          <w:p w14:paraId="4E18D0E9" w14:textId="0B8F125C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29136A11" w14:textId="5741F5B1" w:rsidR="00574EE6" w:rsidRPr="001943A2" w:rsidRDefault="006F4435" w:rsidP="001207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120777"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12077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6F443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208.</w:t>
            </w:r>
            <w:r w:rsidR="000B4B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EURO</w:t>
            </w:r>
          </w:p>
        </w:tc>
        <w:tc>
          <w:tcPr>
            <w:tcW w:w="3047" w:type="dxa"/>
            <w:gridSpan w:val="2"/>
          </w:tcPr>
          <w:p w14:paraId="68D8C578" w14:textId="656BCDC3" w:rsidR="00574EE6" w:rsidRPr="001943A2" w:rsidRDefault="00574EE6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980" w:type="dxa"/>
            <w:gridSpan w:val="3"/>
          </w:tcPr>
          <w:p w14:paraId="5F1C8EBE" w14:textId="317C8938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59CFC6B" w14:textId="5DCA9D0F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linjës</w:t>
            </w:r>
          </w:p>
        </w:tc>
        <w:tc>
          <w:tcPr>
            <w:tcW w:w="2250" w:type="dxa"/>
          </w:tcPr>
          <w:p w14:paraId="528C7634" w14:textId="53EED4E6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Është bërë 80% e </w:t>
            </w:r>
            <w:proofErr w:type="spellStart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shenjëzimit</w:t>
            </w:r>
            <w:proofErr w:type="spellEnd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rrugëve lokale dhe rurale.</w:t>
            </w:r>
          </w:p>
        </w:tc>
      </w:tr>
      <w:tr w:rsidR="00574EE6" w:rsidRPr="001943A2" w14:paraId="2BB1F31C" w14:textId="77777777" w:rsidTr="005A7F04">
        <w:trPr>
          <w:trHeight w:val="1115"/>
        </w:trPr>
        <w:tc>
          <w:tcPr>
            <w:tcW w:w="2790" w:type="dxa"/>
            <w:vMerge/>
          </w:tcPr>
          <w:p w14:paraId="0F1F34D8" w14:textId="004A05BD" w:rsidR="00574EE6" w:rsidRPr="001943A2" w:rsidRDefault="00574EE6" w:rsidP="00574EE6">
            <w:pPr>
              <w:tabs>
                <w:tab w:val="left" w:pos="2616"/>
              </w:tabs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937" w:type="dxa"/>
          </w:tcPr>
          <w:p w14:paraId="3B3AE982" w14:textId="045F7106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5E1CEC0D" w14:textId="2F38A863" w:rsidR="00574EE6" w:rsidRPr="001943A2" w:rsidRDefault="006F4435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</w:t>
            </w:r>
            <w:r w:rsidR="000B4B1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</w:t>
            </w:r>
            <w:r w:rsidR="00574EE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1698A809" w14:textId="787C82B7" w:rsidR="00574EE6" w:rsidRPr="001943A2" w:rsidRDefault="00574EE6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980" w:type="dxa"/>
            <w:gridSpan w:val="3"/>
          </w:tcPr>
          <w:p w14:paraId="797317AA" w14:textId="67446781" w:rsidR="00574EE6" w:rsidRPr="001943A2" w:rsidRDefault="00574EE6" w:rsidP="00574EE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F5FD004" w14:textId="687004C1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7" w:name="_Hlk184661825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Ministrit e linjës</w:t>
            </w:r>
            <w:bookmarkEnd w:id="7"/>
          </w:p>
        </w:tc>
        <w:tc>
          <w:tcPr>
            <w:tcW w:w="2250" w:type="dxa"/>
          </w:tcPr>
          <w:p w14:paraId="5A516DE1" w14:textId="56C9F34D" w:rsidR="00574EE6" w:rsidRPr="001943A2" w:rsidRDefault="00574EE6" w:rsidP="00574E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Përfaqësimi gjinor tek emërtimet e 15% të rrugëve lokale </w:t>
            </w:r>
          </w:p>
          <w:p w14:paraId="29BBFBA7" w14:textId="77777777" w:rsidR="00574EE6" w:rsidRPr="001943A2" w:rsidRDefault="00574EE6" w:rsidP="00574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D7432" w:rsidRPr="001943A2" w14:paraId="2154C483" w14:textId="77777777" w:rsidTr="005A7F04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5D5F3891" w14:textId="5D7DDA3A" w:rsidR="00ED7432" w:rsidRPr="001943A2" w:rsidRDefault="008F6FFC" w:rsidP="001D2D5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1.3 </w:t>
            </w:r>
            <w:r w:rsidR="00ED7432"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Objektivi specifik 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7F9880C5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Treguesi (treguesit) për matjen e përmbushjes së objektivit </w:t>
            </w:r>
          </w:p>
          <w:p w14:paraId="290A0039" w14:textId="2668051A" w:rsidR="00ED7432" w:rsidRPr="001943A2" w:rsidRDefault="00ED7432" w:rsidP="00194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325A1AED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</w:p>
          <w:p w14:paraId="7FB7539C" w14:textId="45B15E2A" w:rsidR="00ED7432" w:rsidRPr="001943A2" w:rsidRDefault="001943A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39BAE6C6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  <w:p w14:paraId="370F7DC2" w14:textId="5233FA38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Te plotësohet caku 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14:paraId="088076D6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  <w:p w14:paraId="68585F81" w14:textId="435BB14E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 plotësohet caku</w:t>
            </w:r>
          </w:p>
        </w:tc>
      </w:tr>
      <w:tr w:rsidR="00ED7432" w:rsidRPr="001943A2" w14:paraId="487AD640" w14:textId="77777777" w:rsidTr="005A7F04">
        <w:trPr>
          <w:cantSplit/>
          <w:trHeight w:hRule="exact" w:val="694"/>
        </w:trPr>
        <w:tc>
          <w:tcPr>
            <w:tcW w:w="2790" w:type="dxa"/>
            <w:vMerge w:val="restart"/>
          </w:tcPr>
          <w:p w14:paraId="2EEF98AB" w14:textId="0BED7D2A" w:rsidR="00ED7432" w:rsidRPr="001943A2" w:rsidRDefault="00ED7432" w:rsidP="00ED7432">
            <w:pPr>
              <w:pStyle w:val="NormalWeb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Ndërlidhja e aftësimit profesional me kërkesat e tregut të punës</w:t>
            </w:r>
          </w:p>
        </w:tc>
        <w:tc>
          <w:tcPr>
            <w:tcW w:w="5040" w:type="dxa"/>
            <w:gridSpan w:val="6"/>
          </w:tcPr>
          <w:p w14:paraId="38C0950A" w14:textId="75B9F5ED" w:rsidR="00ED7432" w:rsidRPr="006A5383" w:rsidRDefault="00ED7432" w:rsidP="00ED743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A538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të përfshirëve në masat aktive të punës </w:t>
            </w:r>
          </w:p>
        </w:tc>
        <w:tc>
          <w:tcPr>
            <w:tcW w:w="1980" w:type="dxa"/>
            <w:gridSpan w:val="3"/>
          </w:tcPr>
          <w:p w14:paraId="4F226DF5" w14:textId="40D6AF16" w:rsidR="00ED7432" w:rsidRPr="006A5383" w:rsidRDefault="003A0CEE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A538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</w:t>
            </w:r>
            <w:r w:rsidR="00ED7432" w:rsidRPr="006A5383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6E13B39" w14:textId="0885901F" w:rsidR="00ED7432" w:rsidRPr="001943A2" w:rsidRDefault="00ED7432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10%</w:t>
            </w:r>
          </w:p>
        </w:tc>
        <w:tc>
          <w:tcPr>
            <w:tcW w:w="2250" w:type="dxa"/>
          </w:tcPr>
          <w:p w14:paraId="39A9F723" w14:textId="2D4F6E31" w:rsidR="00ED7432" w:rsidRPr="001943A2" w:rsidRDefault="00ED7432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30%</w:t>
            </w:r>
          </w:p>
        </w:tc>
      </w:tr>
      <w:tr w:rsidR="00ED7432" w:rsidRPr="001943A2" w14:paraId="259A804C" w14:textId="77777777" w:rsidTr="005A7F04">
        <w:trPr>
          <w:cantSplit/>
          <w:trHeight w:hRule="exact" w:val="631"/>
        </w:trPr>
        <w:tc>
          <w:tcPr>
            <w:tcW w:w="2790" w:type="dxa"/>
            <w:vMerge/>
          </w:tcPr>
          <w:p w14:paraId="6B6616AC" w14:textId="77777777" w:rsidR="00ED7432" w:rsidRPr="001943A2" w:rsidRDefault="00ED7432" w:rsidP="00ED7432">
            <w:pPr>
              <w:pStyle w:val="NormalWe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4680AB49" w14:textId="7BF2FCAA" w:rsidR="00ED7432" w:rsidRPr="001943A2" w:rsidRDefault="00ED7432" w:rsidP="00ED743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Numri i skemave për </w:t>
            </w:r>
            <w:r w:rsidR="008E4B39"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nxitjen e punësimit</w:t>
            </w:r>
          </w:p>
        </w:tc>
        <w:tc>
          <w:tcPr>
            <w:tcW w:w="1980" w:type="dxa"/>
            <w:gridSpan w:val="3"/>
          </w:tcPr>
          <w:p w14:paraId="5137F173" w14:textId="1F20E1AE" w:rsidR="00ED7432" w:rsidRPr="001943A2" w:rsidRDefault="003A0CEE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10</w:t>
            </w:r>
            <w:r w:rsidR="00ED7432"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A36B220" w14:textId="644DD74C" w:rsidR="00ED7432" w:rsidRPr="001943A2" w:rsidRDefault="00ED7432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15%</w:t>
            </w:r>
          </w:p>
        </w:tc>
        <w:tc>
          <w:tcPr>
            <w:tcW w:w="2250" w:type="dxa"/>
          </w:tcPr>
          <w:p w14:paraId="4F5C5E4D" w14:textId="4538A2FF" w:rsidR="00ED7432" w:rsidRPr="001943A2" w:rsidRDefault="00ED7432" w:rsidP="00ED7432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50%</w:t>
            </w:r>
          </w:p>
        </w:tc>
      </w:tr>
      <w:tr w:rsidR="00ED7432" w:rsidRPr="001943A2" w14:paraId="50E7B5E2" w14:textId="77777777" w:rsidTr="005A7F04">
        <w:trPr>
          <w:cantSplit/>
          <w:trHeight w:hRule="exact" w:val="1099"/>
        </w:trPr>
        <w:tc>
          <w:tcPr>
            <w:tcW w:w="2790" w:type="dxa"/>
            <w:shd w:val="clear" w:color="auto" w:fill="8EAADB" w:themeFill="accent1" w:themeFillTint="99"/>
          </w:tcPr>
          <w:p w14:paraId="4C03979A" w14:textId="77777777" w:rsidR="00ED7432" w:rsidRPr="001943A2" w:rsidRDefault="00ED7432" w:rsidP="00ED7432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937" w:type="dxa"/>
            <w:shd w:val="clear" w:color="auto" w:fill="8EAADB" w:themeFill="accent1" w:themeFillTint="99"/>
          </w:tcPr>
          <w:p w14:paraId="40DBC9C2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056" w:type="dxa"/>
            <w:gridSpan w:val="3"/>
            <w:shd w:val="clear" w:color="auto" w:fill="8EAADB" w:themeFill="accent1" w:themeFillTint="99"/>
          </w:tcPr>
          <w:p w14:paraId="4AD7F703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3047" w:type="dxa"/>
            <w:gridSpan w:val="2"/>
            <w:shd w:val="clear" w:color="auto" w:fill="8EAADB" w:themeFill="accent1" w:themeFillTint="99"/>
          </w:tcPr>
          <w:p w14:paraId="5A2BF845" w14:textId="166241CA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Burimi i financimit </w:t>
            </w:r>
          </w:p>
        </w:tc>
        <w:tc>
          <w:tcPr>
            <w:tcW w:w="1980" w:type="dxa"/>
            <w:gridSpan w:val="3"/>
            <w:shd w:val="clear" w:color="auto" w:fill="8EAADB" w:themeFill="accent1" w:themeFillTint="99"/>
          </w:tcPr>
          <w:p w14:paraId="63E04229" w14:textId="77777777" w:rsidR="00ED7432" w:rsidRPr="001943A2" w:rsidRDefault="00ED7432" w:rsidP="00ED743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</w:tcPr>
          <w:p w14:paraId="2D570998" w14:textId="77777777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7F17D8DE" w14:textId="77777777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ED7432" w:rsidRPr="001943A2" w14:paraId="7FE302FD" w14:textId="77777777" w:rsidTr="005A7F04">
        <w:trPr>
          <w:trHeight w:val="288"/>
        </w:trPr>
        <w:tc>
          <w:tcPr>
            <w:tcW w:w="2790" w:type="dxa"/>
          </w:tcPr>
          <w:p w14:paraId="5DC228ED" w14:textId="58289199" w:rsidR="00ED7432" w:rsidRPr="001943A2" w:rsidRDefault="00ED7432" w:rsidP="00ED743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Implementimi i masave aktive të tregut të punës;     </w:t>
            </w:r>
          </w:p>
        </w:tc>
        <w:tc>
          <w:tcPr>
            <w:tcW w:w="937" w:type="dxa"/>
            <w:vAlign w:val="center"/>
          </w:tcPr>
          <w:p w14:paraId="7CA8F4D8" w14:textId="7FB3CB71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8C6001F" w14:textId="6FD127A3" w:rsidR="00ED7432" w:rsidRPr="001943A2" w:rsidRDefault="00750426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3047" w:type="dxa"/>
            <w:gridSpan w:val="2"/>
          </w:tcPr>
          <w:p w14:paraId="5EFF96A0" w14:textId="7BAFDFEF" w:rsidR="00ED7432" w:rsidRPr="001943A2" w:rsidRDefault="00750426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</w:p>
        </w:tc>
        <w:tc>
          <w:tcPr>
            <w:tcW w:w="1980" w:type="dxa"/>
            <w:gridSpan w:val="3"/>
          </w:tcPr>
          <w:p w14:paraId="0E427196" w14:textId="6AC78C57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8" w:name="_Hlk184661848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  <w:bookmarkEnd w:id="8"/>
          </w:p>
        </w:tc>
        <w:tc>
          <w:tcPr>
            <w:tcW w:w="1890" w:type="dxa"/>
            <w:gridSpan w:val="2"/>
            <w:shd w:val="clear" w:color="auto" w:fill="auto"/>
          </w:tcPr>
          <w:p w14:paraId="260C4BD4" w14:textId="7A6876B6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2250" w:type="dxa"/>
          </w:tcPr>
          <w:p w14:paraId="40C5D0AB" w14:textId="4F9866E8" w:rsidR="00ED7432" w:rsidRPr="001943A2" w:rsidRDefault="001674A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rritur numri i të përfshirëve në masat aktive të punës për 30%.</w:t>
            </w:r>
          </w:p>
        </w:tc>
      </w:tr>
      <w:tr w:rsidR="00ED7432" w:rsidRPr="001943A2" w14:paraId="4E19BCF6" w14:textId="77777777" w:rsidTr="005A7F04">
        <w:trPr>
          <w:trHeight w:val="1925"/>
        </w:trPr>
        <w:tc>
          <w:tcPr>
            <w:tcW w:w="2790" w:type="dxa"/>
          </w:tcPr>
          <w:p w14:paraId="42F6A011" w14:textId="137FAB13" w:rsidR="00ED7432" w:rsidRPr="001943A2" w:rsidRDefault="00ED7432" w:rsidP="00ED743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 xml:space="preserve">Ndërtimi i programeve të veçanta në mes institucioneve, organizatave të specializuara dhe sektorit privat për aftësimin e </w:t>
            </w:r>
            <w:r w:rsidR="007A0011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grave dhe </w:t>
            </w: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të </w:t>
            </w:r>
            <w:proofErr w:type="spellStart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ri</w:t>
            </w:r>
            <w:r w:rsidR="005C5E8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nj</w:t>
            </w:r>
            <w:r w:rsidR="005C5E85"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="005C5E8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ve</w:t>
            </w:r>
            <w:proofErr w:type="spellEnd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;     </w:t>
            </w:r>
          </w:p>
        </w:tc>
        <w:tc>
          <w:tcPr>
            <w:tcW w:w="937" w:type="dxa"/>
            <w:vAlign w:val="bottom"/>
          </w:tcPr>
          <w:p w14:paraId="0A678545" w14:textId="59C224A8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40705A6B" w14:textId="2318D757" w:rsidR="00ED7432" w:rsidRPr="001943A2" w:rsidRDefault="003E2A6C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5042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3047" w:type="dxa"/>
            <w:gridSpan w:val="2"/>
          </w:tcPr>
          <w:p w14:paraId="3149971C" w14:textId="58A90467" w:rsidR="00ED7432" w:rsidRPr="001943A2" w:rsidRDefault="00750426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MASHT; MFPT, Komunat</w:t>
            </w:r>
          </w:p>
        </w:tc>
        <w:tc>
          <w:tcPr>
            <w:tcW w:w="1980" w:type="dxa"/>
            <w:gridSpan w:val="3"/>
          </w:tcPr>
          <w:p w14:paraId="6F36D7A6" w14:textId="6931BF4C" w:rsidR="00ED7432" w:rsidRPr="001943A2" w:rsidRDefault="00ED7432" w:rsidP="00ED743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9" w:name="_Hlk184661866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MASHT; </w:t>
            </w:r>
            <w:bookmarkEnd w:id="9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5FBEA47" w14:textId="1A7BB115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 dhe Ministrit e linjës</w:t>
            </w:r>
          </w:p>
        </w:tc>
        <w:tc>
          <w:tcPr>
            <w:tcW w:w="2250" w:type="dxa"/>
          </w:tcPr>
          <w:p w14:paraId="4C5759B8" w14:textId="11DC8C99" w:rsidR="00ED7432" w:rsidRPr="001943A2" w:rsidRDefault="00ED7432" w:rsidP="00ED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rritur</w:t>
            </w:r>
            <w:r w:rsidR="00A914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15%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numri i programeve </w:t>
            </w:r>
            <w:r w:rsidR="001674A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reja 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aftësimin profesional të </w:t>
            </w:r>
            <w:proofErr w:type="spellStart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rinj</w:t>
            </w:r>
            <w:r w:rsidR="005C5E85"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ë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proofErr w:type="spellEnd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750426" w:rsidRPr="001943A2" w14:paraId="564485BD" w14:textId="77777777" w:rsidTr="005A7F04">
        <w:trPr>
          <w:trHeight w:val="1547"/>
        </w:trPr>
        <w:tc>
          <w:tcPr>
            <w:tcW w:w="2790" w:type="dxa"/>
          </w:tcPr>
          <w:p w14:paraId="4C731065" w14:textId="3B6FBE39" w:rsidR="00750426" w:rsidRPr="001943A2" w:rsidRDefault="00750426" w:rsidP="0075042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Subvencionimi i kamatave për bizneset që mbështesin punësimin</w:t>
            </w:r>
          </w:p>
        </w:tc>
        <w:tc>
          <w:tcPr>
            <w:tcW w:w="937" w:type="dxa"/>
            <w:vAlign w:val="bottom"/>
          </w:tcPr>
          <w:p w14:paraId="7548C329" w14:textId="47D903B1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0373FF3F" w14:textId="0B09EA5E" w:rsidR="00750426" w:rsidRPr="001943A2" w:rsidRDefault="003E2A6C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7</w:t>
            </w:r>
            <w:r w:rsidR="00750426"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,000,000</w:t>
            </w:r>
            <w:r w:rsidR="0075042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1413D766" w14:textId="46B31EDD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</w:t>
            </w:r>
          </w:p>
        </w:tc>
        <w:tc>
          <w:tcPr>
            <w:tcW w:w="1980" w:type="dxa"/>
            <w:gridSpan w:val="3"/>
          </w:tcPr>
          <w:p w14:paraId="583B30C8" w14:textId="0E87B9AA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MFPT,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CB427E" w14:textId="07EA6862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2250" w:type="dxa"/>
          </w:tcPr>
          <w:p w14:paraId="1DC2D3D0" w14:textId="5321C9AE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Institucionet e nivelit qendror dhe komunat kanë subvencionuar kamatat për sektorin privat</w:t>
            </w:r>
          </w:p>
        </w:tc>
      </w:tr>
      <w:tr w:rsidR="00750426" w:rsidRPr="001943A2" w14:paraId="718E39CC" w14:textId="77777777" w:rsidTr="005A7F04">
        <w:trPr>
          <w:trHeight w:val="288"/>
        </w:trPr>
        <w:tc>
          <w:tcPr>
            <w:tcW w:w="2790" w:type="dxa"/>
            <w:vMerge w:val="restart"/>
          </w:tcPr>
          <w:p w14:paraId="1DCB7FD3" w14:textId="3098C70C" w:rsidR="00750426" w:rsidRPr="001943A2" w:rsidRDefault="00750426" w:rsidP="0075042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Hartimi i skemave programore për punësimin në sektorin bujqësor</w:t>
            </w:r>
            <w:r w:rsidRPr="001943A2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;</w:t>
            </w:r>
          </w:p>
        </w:tc>
        <w:tc>
          <w:tcPr>
            <w:tcW w:w="937" w:type="dxa"/>
            <w:vAlign w:val="bottom"/>
          </w:tcPr>
          <w:p w14:paraId="22F3852A" w14:textId="2D689B31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734868FB" w14:textId="1670CFC0" w:rsidR="00750426" w:rsidRPr="001943A2" w:rsidRDefault="003E2A6C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75042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3047" w:type="dxa"/>
            <w:gridSpan w:val="2"/>
          </w:tcPr>
          <w:p w14:paraId="3BF06563" w14:textId="7777777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</w:tcPr>
          <w:p w14:paraId="106E58B7" w14:textId="3FD973F8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10" w:name="_Hlk184661882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MBPZHR</w:t>
            </w:r>
            <w:bookmarkEnd w:id="10"/>
          </w:p>
        </w:tc>
        <w:tc>
          <w:tcPr>
            <w:tcW w:w="1890" w:type="dxa"/>
            <w:gridSpan w:val="2"/>
            <w:shd w:val="clear" w:color="auto" w:fill="auto"/>
          </w:tcPr>
          <w:p w14:paraId="744E1E79" w14:textId="6ADF0F4B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 dhe Ministrit e linjës</w:t>
            </w:r>
          </w:p>
        </w:tc>
        <w:tc>
          <w:tcPr>
            <w:tcW w:w="2250" w:type="dxa"/>
          </w:tcPr>
          <w:p w14:paraId="73F3F86C" w14:textId="648A7948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hartuar një skemë programore për punësim në sektorin bujqësor;</w:t>
            </w:r>
          </w:p>
        </w:tc>
      </w:tr>
      <w:tr w:rsidR="00750426" w:rsidRPr="001943A2" w14:paraId="7584CC66" w14:textId="77777777" w:rsidTr="005A7F04">
        <w:trPr>
          <w:trHeight w:val="288"/>
        </w:trPr>
        <w:tc>
          <w:tcPr>
            <w:tcW w:w="2790" w:type="dxa"/>
            <w:vMerge/>
          </w:tcPr>
          <w:p w14:paraId="784C3CF8" w14:textId="77777777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937" w:type="dxa"/>
            <w:vAlign w:val="bottom"/>
          </w:tcPr>
          <w:p w14:paraId="1FCBEBA9" w14:textId="765AB05E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056" w:type="dxa"/>
            <w:gridSpan w:val="3"/>
          </w:tcPr>
          <w:p w14:paraId="6D1C65B8" w14:textId="1EB9E251" w:rsidR="00750426" w:rsidRPr="001943A2" w:rsidRDefault="00750D76" w:rsidP="00750D7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11</w:t>
            </w:r>
            <w:r w:rsidR="00750426"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0,000</w:t>
            </w:r>
            <w:r w:rsidR="00750426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75772DF0" w14:textId="1783428E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MFPT, MBPZHR</w:t>
            </w:r>
          </w:p>
        </w:tc>
        <w:tc>
          <w:tcPr>
            <w:tcW w:w="1980" w:type="dxa"/>
            <w:gridSpan w:val="3"/>
          </w:tcPr>
          <w:p w14:paraId="782A582E" w14:textId="5E28AA42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B85D0A1" w14:textId="24E3EA39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 dhe Ministrit e linjës</w:t>
            </w:r>
          </w:p>
        </w:tc>
        <w:tc>
          <w:tcPr>
            <w:tcW w:w="2250" w:type="dxa"/>
          </w:tcPr>
          <w:p w14:paraId="27A163F7" w14:textId="14972DCA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rritur</w:t>
            </w:r>
            <w:r w:rsidR="00A914C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20%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numri i të punësuarve në sektorin </w:t>
            </w:r>
            <w:r w:rsidR="001674A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bujqësisë</w:t>
            </w:r>
          </w:p>
        </w:tc>
      </w:tr>
      <w:tr w:rsidR="00750426" w:rsidRPr="001943A2" w14:paraId="2BC59183" w14:textId="77777777" w:rsidTr="005A7F04">
        <w:trPr>
          <w:cantSplit/>
          <w:trHeight w:hRule="exact" w:val="1522"/>
        </w:trPr>
        <w:tc>
          <w:tcPr>
            <w:tcW w:w="2790" w:type="dxa"/>
            <w:shd w:val="clear" w:color="auto" w:fill="B4C6E7" w:themeFill="accent1" w:themeFillTint="66"/>
          </w:tcPr>
          <w:p w14:paraId="6CA91F2F" w14:textId="700F30FB" w:rsidR="00750426" w:rsidRPr="001943A2" w:rsidRDefault="008F6FFC" w:rsidP="001D2D57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1.4 </w:t>
            </w:r>
            <w:r w:rsidR="00750426"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Objektivi specifik </w:t>
            </w:r>
          </w:p>
        </w:tc>
        <w:tc>
          <w:tcPr>
            <w:tcW w:w="5040" w:type="dxa"/>
            <w:gridSpan w:val="6"/>
            <w:shd w:val="clear" w:color="auto" w:fill="B4C6E7" w:themeFill="accent1" w:themeFillTint="66"/>
          </w:tcPr>
          <w:p w14:paraId="5B55D68B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Treguesi (treguesit) për matjen e përmbushjes së objektivit </w:t>
            </w:r>
          </w:p>
          <w:p w14:paraId="07146CA3" w14:textId="18A00B68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F1E4955" w14:textId="03B895C2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  <w:shd w:val="clear" w:color="auto" w:fill="B4C6E7" w:themeFill="accent1" w:themeFillTint="66"/>
          </w:tcPr>
          <w:p w14:paraId="37F01413" w14:textId="4982B84F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674A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890" w:type="dxa"/>
            <w:gridSpan w:val="2"/>
            <w:shd w:val="clear" w:color="auto" w:fill="B4C6E7" w:themeFill="accent1" w:themeFillTint="66"/>
          </w:tcPr>
          <w:p w14:paraId="04E07440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  <w:p w14:paraId="103F00B6" w14:textId="36E59640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6F31E17B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  <w:p w14:paraId="5C0AF77E" w14:textId="20C1F024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50426" w:rsidRPr="001943A2" w14:paraId="141CC832" w14:textId="77777777" w:rsidTr="005A7F04">
        <w:trPr>
          <w:cantSplit/>
          <w:trHeight w:hRule="exact" w:val="613"/>
        </w:trPr>
        <w:tc>
          <w:tcPr>
            <w:tcW w:w="2790" w:type="dxa"/>
            <w:vMerge w:val="restart"/>
          </w:tcPr>
          <w:p w14:paraId="3C2F7551" w14:textId="0EC986AA" w:rsidR="00750426" w:rsidRPr="001943A2" w:rsidRDefault="00750426" w:rsidP="00750426">
            <w:pPr>
              <w:pStyle w:val="NormalWe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Përkrahja e bizneseve dhe bujqësisë</w:t>
            </w:r>
          </w:p>
        </w:tc>
        <w:tc>
          <w:tcPr>
            <w:tcW w:w="5040" w:type="dxa"/>
            <w:gridSpan w:val="6"/>
          </w:tcPr>
          <w:p w14:paraId="03B47B6C" w14:textId="55AE0167" w:rsidR="00750426" w:rsidRPr="001943A2" w:rsidRDefault="00750426" w:rsidP="0075042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dokumenteve të hartuara</w:t>
            </w:r>
          </w:p>
        </w:tc>
        <w:tc>
          <w:tcPr>
            <w:tcW w:w="1980" w:type="dxa"/>
            <w:gridSpan w:val="3"/>
          </w:tcPr>
          <w:p w14:paraId="3DEF8D4A" w14:textId="08C6C3E0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A0C2C6C" w14:textId="0C8E37D9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75%</w:t>
            </w:r>
          </w:p>
        </w:tc>
        <w:tc>
          <w:tcPr>
            <w:tcW w:w="2250" w:type="dxa"/>
          </w:tcPr>
          <w:p w14:paraId="3010EB39" w14:textId="4861162C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29772DBB" w14:textId="77777777" w:rsidTr="005A7F04">
        <w:trPr>
          <w:cantSplit/>
          <w:trHeight w:hRule="exact" w:val="613"/>
        </w:trPr>
        <w:tc>
          <w:tcPr>
            <w:tcW w:w="2790" w:type="dxa"/>
            <w:vMerge/>
          </w:tcPr>
          <w:p w14:paraId="7843277E" w14:textId="77777777" w:rsidR="00750426" w:rsidRPr="001943A2" w:rsidRDefault="00750426" w:rsidP="00750426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434EFDB1" w14:textId="2FB68176" w:rsidR="00750426" w:rsidRPr="001943A2" w:rsidRDefault="00750426" w:rsidP="0075042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 mbështetjes së bizneseve</w:t>
            </w:r>
          </w:p>
        </w:tc>
        <w:tc>
          <w:tcPr>
            <w:tcW w:w="1980" w:type="dxa"/>
            <w:gridSpan w:val="3"/>
          </w:tcPr>
          <w:p w14:paraId="48673EF3" w14:textId="58E2B7E2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BE6CD57" w14:textId="11C93ED5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250" w:type="dxa"/>
          </w:tcPr>
          <w:p w14:paraId="20604D03" w14:textId="6C7F67B6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3E2D0B0A" w14:textId="77777777" w:rsidTr="005A7F04">
        <w:trPr>
          <w:cantSplit/>
          <w:trHeight w:hRule="exact" w:val="613"/>
        </w:trPr>
        <w:tc>
          <w:tcPr>
            <w:tcW w:w="2790" w:type="dxa"/>
            <w:vMerge/>
          </w:tcPr>
          <w:p w14:paraId="3F4CD991" w14:textId="77777777" w:rsidR="00750426" w:rsidRPr="001943A2" w:rsidRDefault="00750426" w:rsidP="00750426">
            <w:pPr>
              <w:pStyle w:val="NormalWeb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02435344" w14:textId="05D39A6E" w:rsidR="00750426" w:rsidRPr="001943A2" w:rsidRDefault="00750426" w:rsidP="0075042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Niveli i përfshirjes së grave dhe të rinjve në skemat e </w:t>
            </w:r>
            <w:proofErr w:type="spellStart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gran</w:t>
            </w:r>
            <w:r w:rsidR="00704053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eve</w:t>
            </w:r>
            <w:proofErr w:type="spellEnd"/>
          </w:p>
        </w:tc>
        <w:tc>
          <w:tcPr>
            <w:tcW w:w="1980" w:type="dxa"/>
            <w:gridSpan w:val="3"/>
          </w:tcPr>
          <w:p w14:paraId="6BDE0508" w14:textId="6EBA8F26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F73FFFD" w14:textId="4CF902F1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2250" w:type="dxa"/>
          </w:tcPr>
          <w:p w14:paraId="60307608" w14:textId="07F2B71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69708079" w14:textId="77777777" w:rsidTr="005A7F04">
        <w:trPr>
          <w:cantSplit/>
          <w:trHeight w:hRule="exact" w:val="748"/>
        </w:trPr>
        <w:tc>
          <w:tcPr>
            <w:tcW w:w="2790" w:type="dxa"/>
            <w:shd w:val="clear" w:color="auto" w:fill="8EAADB" w:themeFill="accent1" w:themeFillTint="99"/>
          </w:tcPr>
          <w:p w14:paraId="556C2847" w14:textId="77777777" w:rsidR="00750426" w:rsidRPr="001943A2" w:rsidRDefault="00750426" w:rsidP="00750426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</w:t>
            </w:r>
          </w:p>
        </w:tc>
        <w:tc>
          <w:tcPr>
            <w:tcW w:w="937" w:type="dxa"/>
            <w:shd w:val="clear" w:color="auto" w:fill="8EAADB" w:themeFill="accent1" w:themeFillTint="99"/>
          </w:tcPr>
          <w:p w14:paraId="315215E5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056" w:type="dxa"/>
            <w:gridSpan w:val="3"/>
            <w:shd w:val="clear" w:color="auto" w:fill="8EAADB" w:themeFill="accent1" w:themeFillTint="99"/>
          </w:tcPr>
          <w:p w14:paraId="351EAD76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3047" w:type="dxa"/>
            <w:gridSpan w:val="2"/>
            <w:shd w:val="clear" w:color="auto" w:fill="8EAADB" w:themeFill="accent1" w:themeFillTint="99"/>
          </w:tcPr>
          <w:p w14:paraId="74F15557" w14:textId="56BDF729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Burimi i financimit </w:t>
            </w:r>
          </w:p>
        </w:tc>
        <w:tc>
          <w:tcPr>
            <w:tcW w:w="1980" w:type="dxa"/>
            <w:gridSpan w:val="3"/>
            <w:shd w:val="clear" w:color="auto" w:fill="8EAADB" w:themeFill="accent1" w:themeFillTint="99"/>
          </w:tcPr>
          <w:p w14:paraId="6963E3C3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890" w:type="dxa"/>
            <w:gridSpan w:val="2"/>
            <w:shd w:val="clear" w:color="auto" w:fill="8EAADB" w:themeFill="accent1" w:themeFillTint="99"/>
          </w:tcPr>
          <w:p w14:paraId="3825A51A" w14:textId="7777777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173BBA8D" w14:textId="77777777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750426" w:rsidRPr="001943A2" w14:paraId="3292484C" w14:textId="77777777" w:rsidTr="005A7F04">
        <w:trPr>
          <w:trHeight w:val="288"/>
        </w:trPr>
        <w:tc>
          <w:tcPr>
            <w:tcW w:w="2790" w:type="dxa"/>
          </w:tcPr>
          <w:p w14:paraId="5912A97F" w14:textId="3EFA39BD" w:rsidR="00750426" w:rsidRPr="001943A2" w:rsidRDefault="00750426" w:rsidP="006022C9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Hartimi i një raport studimi për mundësitë e rritjes së prodhimit bujqësor dhe zhvillimit të biznesit;  </w:t>
            </w:r>
          </w:p>
        </w:tc>
        <w:tc>
          <w:tcPr>
            <w:tcW w:w="937" w:type="dxa"/>
          </w:tcPr>
          <w:p w14:paraId="3BFD4002" w14:textId="67D816D7" w:rsidR="00750426" w:rsidRPr="001943A2" w:rsidRDefault="00750426" w:rsidP="00750426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7D8D6284" w14:textId="28885B1D" w:rsidR="00750426" w:rsidRPr="001943A2" w:rsidRDefault="00AB3421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3047" w:type="dxa"/>
            <w:gridSpan w:val="2"/>
          </w:tcPr>
          <w:p w14:paraId="34096155" w14:textId="0F7D519E" w:rsidR="00750426" w:rsidRPr="001943A2" w:rsidRDefault="00AB3421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980" w:type="dxa"/>
            <w:gridSpan w:val="3"/>
          </w:tcPr>
          <w:p w14:paraId="66E7CBA0" w14:textId="70FC5FFB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57B997B" w14:textId="1CFB22C9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2250" w:type="dxa"/>
          </w:tcPr>
          <w:p w14:paraId="51BBF426" w14:textId="26C8DD8C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Është hartuar raporti vjetor mbi gjendjen e zhvillimit të bujqësisë</w:t>
            </w:r>
          </w:p>
        </w:tc>
      </w:tr>
      <w:tr w:rsidR="00750426" w:rsidRPr="001943A2" w14:paraId="1F6A6870" w14:textId="77777777" w:rsidTr="005A7F04">
        <w:trPr>
          <w:trHeight w:val="288"/>
        </w:trPr>
        <w:tc>
          <w:tcPr>
            <w:tcW w:w="2790" w:type="dxa"/>
          </w:tcPr>
          <w:p w14:paraId="666905A2" w14:textId="123B92BA" w:rsidR="00750426" w:rsidRPr="001943A2" w:rsidRDefault="00750426" w:rsidP="006022C9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Zhvillimi i skemave të </w:t>
            </w:r>
            <w:proofErr w:type="spellStart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granteve</w:t>
            </w:r>
            <w:proofErr w:type="spellEnd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për përkrahjen  e bizneseve dhe të sektorit të bujqësisë;</w:t>
            </w:r>
          </w:p>
        </w:tc>
        <w:tc>
          <w:tcPr>
            <w:tcW w:w="937" w:type="dxa"/>
          </w:tcPr>
          <w:p w14:paraId="660A0BD7" w14:textId="08298080" w:rsidR="00750426" w:rsidRPr="001943A2" w:rsidRDefault="00750426" w:rsidP="00750426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2A7517D7" w14:textId="1E5E8267" w:rsidR="00750426" w:rsidRPr="001943A2" w:rsidRDefault="00AB3421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10,000 EURO</w:t>
            </w:r>
          </w:p>
        </w:tc>
        <w:tc>
          <w:tcPr>
            <w:tcW w:w="3047" w:type="dxa"/>
            <w:gridSpan w:val="2"/>
          </w:tcPr>
          <w:p w14:paraId="692059B0" w14:textId="1C7D6357" w:rsidR="00750426" w:rsidRPr="001943A2" w:rsidRDefault="00AB3421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980" w:type="dxa"/>
            <w:gridSpan w:val="3"/>
          </w:tcPr>
          <w:p w14:paraId="191D92D3" w14:textId="69724392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E9672FC" w14:textId="5F972DF9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bookmarkStart w:id="11" w:name="_Hlk184661895"/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MINT</w:t>
            </w:r>
            <w:bookmarkEnd w:id="11"/>
          </w:p>
        </w:tc>
        <w:tc>
          <w:tcPr>
            <w:tcW w:w="2250" w:type="dxa"/>
          </w:tcPr>
          <w:p w14:paraId="0CC5E838" w14:textId="321564F0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zhvilluar dhe miratuar mekanizmat për të stimuluar bizneset dhe produktet vendore;</w:t>
            </w:r>
          </w:p>
        </w:tc>
      </w:tr>
      <w:tr w:rsidR="00750426" w:rsidRPr="001943A2" w14:paraId="2685ACD1" w14:textId="77777777" w:rsidTr="005A7F04">
        <w:trPr>
          <w:trHeight w:val="2168"/>
        </w:trPr>
        <w:tc>
          <w:tcPr>
            <w:tcW w:w="2790" w:type="dxa"/>
          </w:tcPr>
          <w:p w14:paraId="0736A8E4" w14:textId="7D5ACE07" w:rsidR="00750426" w:rsidRPr="001943A2" w:rsidRDefault="00750426" w:rsidP="006022C9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Mbështetja e të rinjve dhe grave në biznes përmes kritereve afirmative;</w:t>
            </w:r>
          </w:p>
        </w:tc>
        <w:tc>
          <w:tcPr>
            <w:tcW w:w="937" w:type="dxa"/>
          </w:tcPr>
          <w:p w14:paraId="56F9E9AD" w14:textId="5D4C26B4" w:rsidR="00750426" w:rsidRPr="001943A2" w:rsidRDefault="00750426" w:rsidP="00750426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4C866A30" w14:textId="3386D946" w:rsidR="00750426" w:rsidRPr="001943A2" w:rsidRDefault="00AB3421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50,000 EURO</w:t>
            </w:r>
          </w:p>
        </w:tc>
        <w:tc>
          <w:tcPr>
            <w:tcW w:w="3047" w:type="dxa"/>
            <w:gridSpan w:val="2"/>
          </w:tcPr>
          <w:p w14:paraId="5BA49332" w14:textId="7777777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gridSpan w:val="3"/>
          </w:tcPr>
          <w:p w14:paraId="53AFC43F" w14:textId="5754D908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90891FC" w14:textId="6D16E9C3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</w:tc>
        <w:tc>
          <w:tcPr>
            <w:tcW w:w="2250" w:type="dxa"/>
          </w:tcPr>
          <w:p w14:paraId="78D53601" w14:textId="7BCADCA1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krijuar kritere afirmative për mbështetjen e të rinjve dhe grave në sektorin e bujqësisë</w:t>
            </w:r>
          </w:p>
        </w:tc>
      </w:tr>
      <w:tr w:rsidR="00750426" w:rsidRPr="001943A2" w14:paraId="67520D70" w14:textId="77777777" w:rsidTr="005A7F04">
        <w:trPr>
          <w:trHeight w:val="288"/>
        </w:trPr>
        <w:tc>
          <w:tcPr>
            <w:tcW w:w="2790" w:type="dxa"/>
          </w:tcPr>
          <w:p w14:paraId="415090C9" w14:textId="7D6047C8" w:rsidR="00750426" w:rsidRPr="001943A2" w:rsidRDefault="00750426" w:rsidP="006022C9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Përkrahja  e bizneseve për promovimin e produkteve në panairet vendore dhe ndërkombëtare</w:t>
            </w:r>
          </w:p>
          <w:p w14:paraId="7143897E" w14:textId="4ACF4DCE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                               </w:t>
            </w:r>
          </w:p>
        </w:tc>
        <w:tc>
          <w:tcPr>
            <w:tcW w:w="937" w:type="dxa"/>
          </w:tcPr>
          <w:p w14:paraId="46FE901F" w14:textId="4D75AD38" w:rsidR="00750426" w:rsidRPr="001943A2" w:rsidRDefault="00750426" w:rsidP="00750426">
            <w:pPr>
              <w:pStyle w:val="ColorfulList-Accent12"/>
              <w:tabs>
                <w:tab w:val="left" w:pos="318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056" w:type="dxa"/>
            <w:gridSpan w:val="3"/>
          </w:tcPr>
          <w:p w14:paraId="2EEBDE16" w14:textId="00DEA3B0" w:rsidR="00750426" w:rsidRPr="001943A2" w:rsidRDefault="00740470" w:rsidP="0074047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1</w:t>
            </w:r>
            <w:r w:rsidR="00A67AF7" w:rsidRPr="00750D76">
              <w:rPr>
                <w:rFonts w:ascii="Times New Roman" w:hAnsi="Times New Roman" w:cs="Times New Roman"/>
                <w:sz w:val="24"/>
                <w:szCs w:val="24"/>
                <w:highlight w:val="green"/>
                <w:lang w:val="sq-AL"/>
              </w:rPr>
              <w:t>,000,000.00</w:t>
            </w:r>
            <w:r w:rsidR="00A67AF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3047" w:type="dxa"/>
            <w:gridSpan w:val="2"/>
          </w:tcPr>
          <w:p w14:paraId="29B3D041" w14:textId="56400531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MBPZHR, KIESA, Donatorët</w:t>
            </w:r>
          </w:p>
        </w:tc>
        <w:tc>
          <w:tcPr>
            <w:tcW w:w="1980" w:type="dxa"/>
            <w:gridSpan w:val="3"/>
          </w:tcPr>
          <w:p w14:paraId="7249146B" w14:textId="2312C039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MBPZHR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8A13FA8" w14:textId="40FAF0EB" w:rsidR="00750426" w:rsidRPr="001943A2" w:rsidRDefault="00750426" w:rsidP="00750426">
            <w:pPr>
              <w:pStyle w:val="ListParagraph"/>
              <w:spacing w:line="240" w:lineRule="auto"/>
              <w:ind w:left="450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MINT</w:t>
            </w:r>
            <w:r w:rsidR="00A67AF7" w:rsidRPr="001943A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, KIESA, Donatorët</w:t>
            </w:r>
          </w:p>
        </w:tc>
        <w:tc>
          <w:tcPr>
            <w:tcW w:w="2250" w:type="dxa"/>
            <w:vAlign w:val="center"/>
          </w:tcPr>
          <w:p w14:paraId="5D141AB9" w14:textId="4B7E9585" w:rsidR="00750426" w:rsidRPr="001943A2" w:rsidRDefault="00750426" w:rsidP="0075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Janë ndarë fonde të veçanta për të promovuar</w:t>
            </w:r>
            <w:r w:rsidR="003A0CEE"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20</w:t>
            </w:r>
            <w:r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biznese dhe produktet në panaire të organizuara brenda dhe jashtë </w:t>
            </w:r>
            <w:r w:rsidRPr="006A53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vendit</w:t>
            </w:r>
          </w:p>
        </w:tc>
      </w:tr>
      <w:tr w:rsidR="00750426" w:rsidRPr="001943A2" w14:paraId="399DDB7A" w14:textId="77777777" w:rsidTr="001C7007">
        <w:trPr>
          <w:trHeight w:val="1115"/>
        </w:trPr>
        <w:tc>
          <w:tcPr>
            <w:tcW w:w="13950" w:type="dxa"/>
            <w:gridSpan w:val="13"/>
            <w:shd w:val="clear" w:color="auto" w:fill="D9E2F3" w:themeFill="accent1" w:themeFillTint="33"/>
          </w:tcPr>
          <w:p w14:paraId="670DD8CC" w14:textId="6602AD81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Objektivi i përgjithshëm 2: Krijimi i një kornize për qeverisje të mirë dhe rregullimin efektiv për të siguruar përfaqësimin demokratik të qytetarëve dhe administratë efikase dhe profesionale të Komunave</w:t>
            </w:r>
          </w:p>
          <w:p w14:paraId="1942FAD7" w14:textId="7777777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50426" w:rsidRPr="001943A2" w14:paraId="06041981" w14:textId="77777777" w:rsidTr="001C7007">
        <w:tc>
          <w:tcPr>
            <w:tcW w:w="2790" w:type="dxa"/>
            <w:shd w:val="clear" w:color="auto" w:fill="B4C6E7" w:themeFill="accent1" w:themeFillTint="66"/>
          </w:tcPr>
          <w:p w14:paraId="77F9BB32" w14:textId="1D1D9B93" w:rsidR="00750426" w:rsidRPr="001943A2" w:rsidRDefault="008F6FFC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2.1 </w:t>
            </w:r>
            <w:r w:rsidR="00750426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specifik </w:t>
            </w:r>
          </w:p>
        </w:tc>
        <w:tc>
          <w:tcPr>
            <w:tcW w:w="5121" w:type="dxa"/>
            <w:gridSpan w:val="7"/>
            <w:shd w:val="clear" w:color="auto" w:fill="B4C6E7" w:themeFill="accent1" w:themeFillTint="66"/>
          </w:tcPr>
          <w:p w14:paraId="428F723D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666" w:type="dxa"/>
            <w:shd w:val="clear" w:color="auto" w:fill="B4C6E7" w:themeFill="accent1" w:themeFillTint="66"/>
          </w:tcPr>
          <w:p w14:paraId="141E586B" w14:textId="78DF3FD5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943" w:type="dxa"/>
            <w:gridSpan w:val="2"/>
            <w:shd w:val="clear" w:color="auto" w:fill="B4C6E7" w:themeFill="accent1" w:themeFillTint="66"/>
          </w:tcPr>
          <w:p w14:paraId="6B32B492" w14:textId="4E70638B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2430" w:type="dxa"/>
            <w:gridSpan w:val="2"/>
            <w:shd w:val="clear" w:color="auto" w:fill="B4C6E7" w:themeFill="accent1" w:themeFillTint="66"/>
          </w:tcPr>
          <w:p w14:paraId="13462B9E" w14:textId="199E6F34" w:rsidR="00750426" w:rsidRPr="001943A2" w:rsidRDefault="00750426" w:rsidP="00750426">
            <w:pPr>
              <w:tabs>
                <w:tab w:val="right" w:pos="22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ab/>
            </w:r>
          </w:p>
        </w:tc>
      </w:tr>
      <w:tr w:rsidR="00750426" w:rsidRPr="001943A2" w14:paraId="5F35B9F1" w14:textId="77777777" w:rsidTr="001C7007">
        <w:trPr>
          <w:trHeight w:hRule="exact" w:val="288"/>
        </w:trPr>
        <w:tc>
          <w:tcPr>
            <w:tcW w:w="2790" w:type="dxa"/>
            <w:vMerge w:val="restart"/>
          </w:tcPr>
          <w:p w14:paraId="665319D1" w14:textId="4B559238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D7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sq-AL"/>
              </w:rPr>
              <w:t>Forcimi i mekanizmave të demokracisë së drejtpërdrejt në nivel lokal</w:t>
            </w:r>
          </w:p>
        </w:tc>
        <w:tc>
          <w:tcPr>
            <w:tcW w:w="5121" w:type="dxa"/>
            <w:gridSpan w:val="7"/>
          </w:tcPr>
          <w:p w14:paraId="1D124A5C" w14:textId="629D9CE5" w:rsidR="00750426" w:rsidRPr="001943A2" w:rsidRDefault="00750426" w:rsidP="0075042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Ligjeve të miratuara</w:t>
            </w:r>
          </w:p>
        </w:tc>
        <w:tc>
          <w:tcPr>
            <w:tcW w:w="1666" w:type="dxa"/>
          </w:tcPr>
          <w:p w14:paraId="61BB6052" w14:textId="211D052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1D2D5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</w:p>
        </w:tc>
        <w:tc>
          <w:tcPr>
            <w:tcW w:w="1943" w:type="dxa"/>
            <w:gridSpan w:val="2"/>
          </w:tcPr>
          <w:p w14:paraId="6C6B0CC4" w14:textId="63400344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430" w:type="dxa"/>
            <w:gridSpan w:val="2"/>
          </w:tcPr>
          <w:p w14:paraId="61D5B961" w14:textId="399AE3C3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46A66803" w14:textId="77777777" w:rsidTr="001C7007">
        <w:trPr>
          <w:trHeight w:hRule="exact" w:val="1099"/>
        </w:trPr>
        <w:tc>
          <w:tcPr>
            <w:tcW w:w="2790" w:type="dxa"/>
            <w:vMerge/>
          </w:tcPr>
          <w:p w14:paraId="2B2B4E7C" w14:textId="7777777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21" w:type="dxa"/>
            <w:gridSpan w:val="7"/>
          </w:tcPr>
          <w:p w14:paraId="376EAF28" w14:textId="6110F554" w:rsidR="00750426" w:rsidRPr="001943A2" w:rsidRDefault="00750426" w:rsidP="00750426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takimeve konsultative të mbajtura</w:t>
            </w:r>
          </w:p>
        </w:tc>
        <w:tc>
          <w:tcPr>
            <w:tcW w:w="1666" w:type="dxa"/>
          </w:tcPr>
          <w:p w14:paraId="2C426FA5" w14:textId="67769765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43" w:type="dxa"/>
            <w:gridSpan w:val="2"/>
          </w:tcPr>
          <w:p w14:paraId="0BC1C5D1" w14:textId="4C16D01D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430" w:type="dxa"/>
            <w:gridSpan w:val="2"/>
          </w:tcPr>
          <w:p w14:paraId="23CE913C" w14:textId="05933629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7D8882F6" w14:textId="77777777" w:rsidTr="001943A2">
        <w:trPr>
          <w:trHeight w:val="737"/>
        </w:trPr>
        <w:tc>
          <w:tcPr>
            <w:tcW w:w="2790" w:type="dxa"/>
            <w:shd w:val="clear" w:color="auto" w:fill="B4C6E7" w:themeFill="accent1" w:themeFillTint="66"/>
          </w:tcPr>
          <w:p w14:paraId="78F12449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</w:tcPr>
          <w:p w14:paraId="560A059F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246" w:type="dxa"/>
            <w:gridSpan w:val="3"/>
            <w:shd w:val="clear" w:color="auto" w:fill="B4C6E7" w:themeFill="accent1" w:themeFillTint="66"/>
          </w:tcPr>
          <w:p w14:paraId="59867D67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745" w:type="dxa"/>
            <w:gridSpan w:val="2"/>
            <w:shd w:val="clear" w:color="auto" w:fill="B4C6E7" w:themeFill="accent1" w:themeFillTint="66"/>
          </w:tcPr>
          <w:p w14:paraId="7E650789" w14:textId="191BB5D2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</w:tc>
        <w:tc>
          <w:tcPr>
            <w:tcW w:w="1666" w:type="dxa"/>
            <w:shd w:val="clear" w:color="auto" w:fill="B4C6E7" w:themeFill="accent1" w:themeFillTint="66"/>
          </w:tcPr>
          <w:p w14:paraId="04DF015E" w14:textId="03EB54B0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943" w:type="dxa"/>
            <w:gridSpan w:val="2"/>
            <w:shd w:val="clear" w:color="auto" w:fill="B4C6E7" w:themeFill="accent1" w:themeFillTint="66"/>
          </w:tcPr>
          <w:p w14:paraId="7A442A84" w14:textId="431D2158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2430" w:type="dxa"/>
            <w:gridSpan w:val="2"/>
            <w:shd w:val="clear" w:color="auto" w:fill="B4C6E7" w:themeFill="accent1" w:themeFillTint="66"/>
          </w:tcPr>
          <w:p w14:paraId="24201313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750426" w:rsidRPr="001943A2" w14:paraId="39807705" w14:textId="77777777" w:rsidTr="001C7007">
        <w:trPr>
          <w:trHeight w:hRule="exact" w:val="2872"/>
        </w:trPr>
        <w:tc>
          <w:tcPr>
            <w:tcW w:w="2790" w:type="dxa"/>
          </w:tcPr>
          <w:p w14:paraId="7705384A" w14:textId="5C65BC48" w:rsidR="00750426" w:rsidRPr="001943A2" w:rsidRDefault="00750426" w:rsidP="00750426">
            <w:pPr>
              <w:pStyle w:val="NormalWeb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Hartimi dhe ndryshimi i bazës ligjore për Qeverisje Lokale</w:t>
            </w:r>
          </w:p>
        </w:tc>
        <w:tc>
          <w:tcPr>
            <w:tcW w:w="1130" w:type="dxa"/>
            <w:gridSpan w:val="2"/>
          </w:tcPr>
          <w:p w14:paraId="1E4D68A5" w14:textId="1A5635C5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1AB43BDD" w14:textId="0EE2C563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8,400 EURO</w:t>
            </w:r>
          </w:p>
        </w:tc>
        <w:tc>
          <w:tcPr>
            <w:tcW w:w="2745" w:type="dxa"/>
            <w:gridSpan w:val="2"/>
          </w:tcPr>
          <w:p w14:paraId="0F69506D" w14:textId="63F7E5A9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563F0F7B" w14:textId="199733A8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943" w:type="dxa"/>
            <w:gridSpan w:val="2"/>
            <w:vAlign w:val="bottom"/>
          </w:tcPr>
          <w:p w14:paraId="4C41D021" w14:textId="51C4F0C2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dhe Ministrit e linjës</w:t>
            </w:r>
            <w:r w:rsidR="00A67AF7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Donatorët</w:t>
            </w:r>
          </w:p>
        </w:tc>
        <w:tc>
          <w:tcPr>
            <w:tcW w:w="2430" w:type="dxa"/>
            <w:gridSpan w:val="2"/>
          </w:tcPr>
          <w:p w14:paraId="13DA51CA" w14:textId="135773D2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Janë hartuar, miratuar dhe ndryshuar Ligji për dhënie në Shfrytëzim të pronës së Paluajtshme komunale dhe ligji për vlerësim të akteve komunale</w:t>
            </w:r>
          </w:p>
        </w:tc>
      </w:tr>
      <w:tr w:rsidR="00750426" w:rsidRPr="001943A2" w14:paraId="34986D87" w14:textId="77777777" w:rsidTr="001C7007">
        <w:trPr>
          <w:trHeight w:hRule="exact" w:val="1720"/>
        </w:trPr>
        <w:tc>
          <w:tcPr>
            <w:tcW w:w="2790" w:type="dxa"/>
          </w:tcPr>
          <w:p w14:paraId="1062BCFB" w14:textId="2AEBA27E" w:rsidR="00750426" w:rsidRPr="001943A2" w:rsidRDefault="00750426" w:rsidP="00750426">
            <w:pPr>
              <w:pStyle w:val="NormalWeb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Fuqizimi i mekanizmit të konsultimit paraprak për harmonizim të legjislacionit sektorial me LVQL</w:t>
            </w:r>
          </w:p>
        </w:tc>
        <w:tc>
          <w:tcPr>
            <w:tcW w:w="1130" w:type="dxa"/>
            <w:gridSpan w:val="2"/>
          </w:tcPr>
          <w:p w14:paraId="36F8AB92" w14:textId="1BC2C8A3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246" w:type="dxa"/>
            <w:gridSpan w:val="3"/>
          </w:tcPr>
          <w:p w14:paraId="7CDAD754" w14:textId="78ADA45F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2,000 EURO</w:t>
            </w:r>
          </w:p>
        </w:tc>
        <w:tc>
          <w:tcPr>
            <w:tcW w:w="2745" w:type="dxa"/>
            <w:gridSpan w:val="2"/>
          </w:tcPr>
          <w:p w14:paraId="7283A2CE" w14:textId="65D72340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3F09AB40" w14:textId="5E6F38A8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943" w:type="dxa"/>
            <w:gridSpan w:val="2"/>
            <w:vAlign w:val="bottom"/>
          </w:tcPr>
          <w:p w14:paraId="70FB9E2C" w14:textId="42FCC8C4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bookmarkStart w:id="12" w:name="_Hlk184661913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ZKM</w:t>
            </w:r>
            <w:bookmarkEnd w:id="12"/>
            <w:r w:rsidR="00A67AF7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Donatorët AKK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dhe komunat</w:t>
            </w:r>
          </w:p>
        </w:tc>
        <w:tc>
          <w:tcPr>
            <w:tcW w:w="2430" w:type="dxa"/>
            <w:gridSpan w:val="2"/>
          </w:tcPr>
          <w:p w14:paraId="7FEFFBB6" w14:textId="1A4491E9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Së paku dy Takime periodike (në vit) me komunat për identifikimin e kolizioneve ligjore</w:t>
            </w:r>
          </w:p>
        </w:tc>
      </w:tr>
      <w:tr w:rsidR="00750426" w:rsidRPr="001943A2" w14:paraId="41BE0EF2" w14:textId="77777777" w:rsidTr="001C7007">
        <w:trPr>
          <w:trHeight w:hRule="exact" w:val="2071"/>
        </w:trPr>
        <w:tc>
          <w:tcPr>
            <w:tcW w:w="2790" w:type="dxa"/>
          </w:tcPr>
          <w:p w14:paraId="56AEA9FC" w14:textId="4F717A4C" w:rsidR="00750426" w:rsidRPr="001943A2" w:rsidRDefault="00750426" w:rsidP="00750426">
            <w:pPr>
              <w:pStyle w:val="NormalWeb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Harmonizimi i legjislacionit sekondar me legjislacionin e brendshëm</w:t>
            </w:r>
          </w:p>
        </w:tc>
        <w:tc>
          <w:tcPr>
            <w:tcW w:w="1130" w:type="dxa"/>
            <w:gridSpan w:val="2"/>
          </w:tcPr>
          <w:p w14:paraId="05BC0F81" w14:textId="0616BCD9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1AAB6B02" w14:textId="64670070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 EURO</w:t>
            </w:r>
          </w:p>
        </w:tc>
        <w:tc>
          <w:tcPr>
            <w:tcW w:w="2745" w:type="dxa"/>
            <w:gridSpan w:val="2"/>
          </w:tcPr>
          <w:p w14:paraId="3D34E679" w14:textId="44483D6F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317A7305" w14:textId="2822B073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943" w:type="dxa"/>
            <w:gridSpan w:val="2"/>
            <w:vAlign w:val="bottom"/>
          </w:tcPr>
          <w:p w14:paraId="419B5019" w14:textId="662D0C1D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  <w:r w:rsidR="00A67AF7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Donatorët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dhe Ministrit e linjës</w:t>
            </w:r>
          </w:p>
        </w:tc>
        <w:tc>
          <w:tcPr>
            <w:tcW w:w="2430" w:type="dxa"/>
            <w:gridSpan w:val="2"/>
          </w:tcPr>
          <w:p w14:paraId="189633BE" w14:textId="77777777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Hartimi i një analize për pasqyrimin e gjendjes lidhur me kolizionet ligjore (te ligjeve sektoriale dhe </w:t>
            </w:r>
            <w:bookmarkStart w:id="13" w:name="_Hlk184661924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LVQL</w:t>
            </w:r>
            <w:bookmarkEnd w:id="13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)</w:t>
            </w:r>
          </w:p>
          <w:p w14:paraId="506DF645" w14:textId="77777777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41403C82" w14:textId="77777777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2CA62C2E" w14:textId="77777777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7E5C9B48" w14:textId="585E1706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750426" w:rsidRPr="001943A2" w14:paraId="0D943201" w14:textId="77777777" w:rsidTr="001C7007">
        <w:trPr>
          <w:trHeight w:hRule="exact" w:val="901"/>
        </w:trPr>
        <w:tc>
          <w:tcPr>
            <w:tcW w:w="2790" w:type="dxa"/>
            <w:shd w:val="clear" w:color="auto" w:fill="B4C6E7" w:themeFill="accent1" w:themeFillTint="66"/>
          </w:tcPr>
          <w:p w14:paraId="0EE3F767" w14:textId="6183E7E8" w:rsidR="00750426" w:rsidRPr="001943A2" w:rsidRDefault="00750426" w:rsidP="008F6FFC">
            <w:pPr>
              <w:pStyle w:val="NormalWeb"/>
              <w:numPr>
                <w:ilvl w:val="1"/>
                <w:numId w:val="2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Objektivi specifik </w:t>
            </w:r>
          </w:p>
        </w:tc>
        <w:tc>
          <w:tcPr>
            <w:tcW w:w="5121" w:type="dxa"/>
            <w:gridSpan w:val="7"/>
            <w:shd w:val="clear" w:color="auto" w:fill="B4C6E7" w:themeFill="accent1" w:themeFillTint="66"/>
          </w:tcPr>
          <w:p w14:paraId="439AAF24" w14:textId="51C921E3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666" w:type="dxa"/>
            <w:shd w:val="clear" w:color="auto" w:fill="B4C6E7" w:themeFill="accent1" w:themeFillTint="66"/>
          </w:tcPr>
          <w:p w14:paraId="203DC1F6" w14:textId="174EF8CA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943" w:type="dxa"/>
            <w:gridSpan w:val="2"/>
            <w:shd w:val="clear" w:color="auto" w:fill="B4C6E7" w:themeFill="accent1" w:themeFillTint="66"/>
          </w:tcPr>
          <w:p w14:paraId="7C46B196" w14:textId="56C564B9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2430" w:type="dxa"/>
            <w:gridSpan w:val="2"/>
            <w:shd w:val="clear" w:color="auto" w:fill="B4C6E7" w:themeFill="accent1" w:themeFillTint="66"/>
          </w:tcPr>
          <w:p w14:paraId="3F17C2AD" w14:textId="5A35E7BF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ab/>
            </w:r>
          </w:p>
        </w:tc>
      </w:tr>
      <w:tr w:rsidR="00750426" w:rsidRPr="001943A2" w14:paraId="19556AF7" w14:textId="77777777" w:rsidTr="001C7007">
        <w:trPr>
          <w:trHeight w:hRule="exact" w:val="631"/>
        </w:trPr>
        <w:tc>
          <w:tcPr>
            <w:tcW w:w="2790" w:type="dxa"/>
            <w:vMerge w:val="restart"/>
          </w:tcPr>
          <w:p w14:paraId="00436544" w14:textId="1AB3ED88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D7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Rritja e efikasitetit në administratën lokale</w:t>
            </w:r>
          </w:p>
        </w:tc>
        <w:tc>
          <w:tcPr>
            <w:tcW w:w="5121" w:type="dxa"/>
            <w:gridSpan w:val="7"/>
          </w:tcPr>
          <w:p w14:paraId="3E4CC9AF" w14:textId="0B6088A9" w:rsidR="00750426" w:rsidRPr="001943A2" w:rsidRDefault="00750426" w:rsidP="0075042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 përfshirës së komunave në shërbime juridike falas</w:t>
            </w:r>
          </w:p>
        </w:tc>
        <w:tc>
          <w:tcPr>
            <w:tcW w:w="1666" w:type="dxa"/>
          </w:tcPr>
          <w:p w14:paraId="22E22048" w14:textId="1DE0858A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43" w:type="dxa"/>
            <w:gridSpan w:val="2"/>
          </w:tcPr>
          <w:p w14:paraId="57FD3E99" w14:textId="62B3AACE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75%</w:t>
            </w:r>
          </w:p>
        </w:tc>
        <w:tc>
          <w:tcPr>
            <w:tcW w:w="2430" w:type="dxa"/>
            <w:gridSpan w:val="2"/>
          </w:tcPr>
          <w:p w14:paraId="2957689F" w14:textId="21836A71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1660297C" w14:textId="77777777" w:rsidTr="001C7007">
        <w:trPr>
          <w:trHeight w:hRule="exact" w:val="721"/>
        </w:trPr>
        <w:tc>
          <w:tcPr>
            <w:tcW w:w="2790" w:type="dxa"/>
            <w:vMerge/>
          </w:tcPr>
          <w:p w14:paraId="33B2DFC8" w14:textId="77777777" w:rsidR="00750426" w:rsidRPr="001943A2" w:rsidRDefault="00750426" w:rsidP="00750426">
            <w:pPr>
              <w:pStyle w:val="NormalWeb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7"/>
          </w:tcPr>
          <w:p w14:paraId="28262E56" w14:textId="4280C638" w:rsidR="00750426" w:rsidRPr="001943A2" w:rsidRDefault="00750426" w:rsidP="0075042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shërbimeve Administrative të thjeshtësuara</w:t>
            </w:r>
          </w:p>
        </w:tc>
        <w:tc>
          <w:tcPr>
            <w:tcW w:w="1666" w:type="dxa"/>
          </w:tcPr>
          <w:p w14:paraId="5BCC6F8F" w14:textId="25E8FF74" w:rsidR="00750426" w:rsidRPr="001943A2" w:rsidRDefault="00F2747B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</w:t>
            </w:r>
            <w:r w:rsidR="00750426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%</w:t>
            </w:r>
          </w:p>
        </w:tc>
        <w:tc>
          <w:tcPr>
            <w:tcW w:w="1943" w:type="dxa"/>
            <w:gridSpan w:val="2"/>
          </w:tcPr>
          <w:p w14:paraId="4CE0A461" w14:textId="3970485E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2430" w:type="dxa"/>
            <w:gridSpan w:val="2"/>
          </w:tcPr>
          <w:p w14:paraId="610EF880" w14:textId="17555366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750426" w:rsidRPr="001943A2" w14:paraId="722F4CD4" w14:textId="77777777" w:rsidTr="001943A2">
        <w:trPr>
          <w:trHeight w:hRule="exact" w:val="1180"/>
        </w:trPr>
        <w:tc>
          <w:tcPr>
            <w:tcW w:w="2790" w:type="dxa"/>
            <w:shd w:val="clear" w:color="auto" w:fill="B4C6E7" w:themeFill="accent1" w:themeFillTint="66"/>
          </w:tcPr>
          <w:p w14:paraId="02242B81" w14:textId="2D64CB5B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</w:tcPr>
          <w:p w14:paraId="40A5A2D8" w14:textId="0EDA1BE8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246" w:type="dxa"/>
            <w:gridSpan w:val="3"/>
            <w:shd w:val="clear" w:color="auto" w:fill="B4C6E7" w:themeFill="accent1" w:themeFillTint="66"/>
          </w:tcPr>
          <w:p w14:paraId="2D650E0A" w14:textId="606D4F72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745" w:type="dxa"/>
            <w:gridSpan w:val="2"/>
            <w:shd w:val="clear" w:color="auto" w:fill="B4C6E7" w:themeFill="accent1" w:themeFillTint="66"/>
          </w:tcPr>
          <w:p w14:paraId="4193628E" w14:textId="19D5F46D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6EE31424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CB0AE0A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AE1F950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8D870C0" w14:textId="31119731" w:rsidR="001D2D57" w:rsidRPr="001943A2" w:rsidRDefault="001D2D5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66" w:type="dxa"/>
            <w:shd w:val="clear" w:color="auto" w:fill="B4C6E7" w:themeFill="accent1" w:themeFillTint="66"/>
          </w:tcPr>
          <w:p w14:paraId="426A246E" w14:textId="001184EA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943" w:type="dxa"/>
            <w:gridSpan w:val="2"/>
            <w:shd w:val="clear" w:color="auto" w:fill="B4C6E7" w:themeFill="accent1" w:themeFillTint="66"/>
          </w:tcPr>
          <w:p w14:paraId="7D047004" w14:textId="3B24B7E2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2430" w:type="dxa"/>
            <w:gridSpan w:val="2"/>
            <w:shd w:val="clear" w:color="auto" w:fill="B4C6E7" w:themeFill="accent1" w:themeFillTint="66"/>
          </w:tcPr>
          <w:p w14:paraId="440AD5D9" w14:textId="77777777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  <w:p w14:paraId="0E5D8F64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C78BC49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78FCFEE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960B56C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4B167D8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4EDFFA2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E0B9FE9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52D4BA5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1B1B2E8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EA40BBD" w14:textId="77777777" w:rsidR="001D2D57" w:rsidRPr="001943A2" w:rsidRDefault="001D2D5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E4A4469" w14:textId="092940B5" w:rsidR="001D2D57" w:rsidRPr="001943A2" w:rsidRDefault="001D2D57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750426" w:rsidRPr="001943A2" w14:paraId="17EAAA8D" w14:textId="77777777" w:rsidTr="001C7007">
        <w:trPr>
          <w:trHeight w:hRule="exact" w:val="1873"/>
        </w:trPr>
        <w:tc>
          <w:tcPr>
            <w:tcW w:w="2790" w:type="dxa"/>
          </w:tcPr>
          <w:p w14:paraId="28E61685" w14:textId="07B70B9F" w:rsidR="00750426" w:rsidRPr="001943A2" w:rsidRDefault="00750426" w:rsidP="00750426">
            <w:pPr>
              <w:pStyle w:val="NormalWeb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Krijimi i shërbimit për këshilla juridike për qytetarët;  </w:t>
            </w:r>
          </w:p>
        </w:tc>
        <w:tc>
          <w:tcPr>
            <w:tcW w:w="1130" w:type="dxa"/>
            <w:gridSpan w:val="2"/>
          </w:tcPr>
          <w:p w14:paraId="1DFAAB2F" w14:textId="192D7C09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246" w:type="dxa"/>
            <w:gridSpan w:val="3"/>
          </w:tcPr>
          <w:p w14:paraId="3485ECC3" w14:textId="783A4D7B" w:rsidR="00750426" w:rsidRPr="001943A2" w:rsidRDefault="004E1940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50</w:t>
            </w:r>
            <w:r w:rsidR="00A67AF7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A67AF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10D8C1A5" w14:textId="612AD150" w:rsidR="00750426" w:rsidRPr="001943A2" w:rsidRDefault="00A67AF7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MD, Komunat</w:t>
            </w:r>
          </w:p>
        </w:tc>
        <w:tc>
          <w:tcPr>
            <w:tcW w:w="1666" w:type="dxa"/>
          </w:tcPr>
          <w:p w14:paraId="66899162" w14:textId="4E774E7C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4" w:name="_Hlk184661939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MD</w:t>
            </w:r>
            <w:bookmarkEnd w:id="14"/>
          </w:p>
        </w:tc>
        <w:tc>
          <w:tcPr>
            <w:tcW w:w="1943" w:type="dxa"/>
            <w:gridSpan w:val="2"/>
          </w:tcPr>
          <w:p w14:paraId="469B5084" w14:textId="520ACF9A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2430" w:type="dxa"/>
            <w:gridSpan w:val="2"/>
          </w:tcPr>
          <w:p w14:paraId="4F6CB1B7" w14:textId="18D2B740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Përfshirja e të gjitha komunave në ofrimin e shërbimeve juridike falas</w:t>
            </w:r>
          </w:p>
        </w:tc>
      </w:tr>
      <w:tr w:rsidR="00750426" w:rsidRPr="001943A2" w14:paraId="0ADEE053" w14:textId="77777777" w:rsidTr="001C7007">
        <w:trPr>
          <w:trHeight w:hRule="exact" w:val="1540"/>
        </w:trPr>
        <w:tc>
          <w:tcPr>
            <w:tcW w:w="2790" w:type="dxa"/>
          </w:tcPr>
          <w:p w14:paraId="209D9A5F" w14:textId="43C20640" w:rsidR="00750426" w:rsidRPr="001943A2" w:rsidRDefault="00750426" w:rsidP="00750426">
            <w:pPr>
              <w:pStyle w:val="NormalWeb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Digjitalizimi i shërbimeve komunale.</w:t>
            </w:r>
          </w:p>
        </w:tc>
        <w:tc>
          <w:tcPr>
            <w:tcW w:w="1130" w:type="dxa"/>
            <w:gridSpan w:val="2"/>
          </w:tcPr>
          <w:p w14:paraId="5937FC5C" w14:textId="5D21BB6E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53D94B0F" w14:textId="6FBB70E0" w:rsidR="00750426" w:rsidRPr="001943A2" w:rsidRDefault="00D64770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100</w:t>
            </w:r>
            <w:r w:rsidR="00A67AF7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A67AF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52215F08" w14:textId="43927799" w:rsidR="00750426" w:rsidRPr="001943A2" w:rsidRDefault="007074BD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ASHI, </w:t>
            </w:r>
            <w:r w:rsidR="00A67AF7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 dhe MPB</w:t>
            </w:r>
          </w:p>
        </w:tc>
        <w:tc>
          <w:tcPr>
            <w:tcW w:w="1666" w:type="dxa"/>
          </w:tcPr>
          <w:p w14:paraId="654794EA" w14:textId="45D62BFF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MAPL dhe </w:t>
            </w:r>
            <w:bookmarkStart w:id="15" w:name="_Hlk184661946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MPB</w:t>
            </w:r>
            <w:bookmarkEnd w:id="15"/>
          </w:p>
        </w:tc>
        <w:tc>
          <w:tcPr>
            <w:tcW w:w="1943" w:type="dxa"/>
            <w:gridSpan w:val="2"/>
          </w:tcPr>
          <w:p w14:paraId="0628BB24" w14:textId="3393EBF2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 dhe Ministrit e linjës</w:t>
            </w:r>
          </w:p>
        </w:tc>
        <w:tc>
          <w:tcPr>
            <w:tcW w:w="2430" w:type="dxa"/>
            <w:gridSpan w:val="2"/>
          </w:tcPr>
          <w:p w14:paraId="639FF74B" w14:textId="71967CF5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Janë digjitalizuar 50 shërbime administrative komunale.</w:t>
            </w:r>
          </w:p>
        </w:tc>
      </w:tr>
      <w:tr w:rsidR="00750426" w:rsidRPr="001943A2" w14:paraId="0E170C71" w14:textId="77777777" w:rsidTr="001C7007">
        <w:trPr>
          <w:trHeight w:hRule="exact" w:val="1531"/>
        </w:trPr>
        <w:tc>
          <w:tcPr>
            <w:tcW w:w="2790" w:type="dxa"/>
          </w:tcPr>
          <w:p w14:paraId="1C52FCD7" w14:textId="5C694DB8" w:rsidR="00750426" w:rsidRPr="001943A2" w:rsidRDefault="00750426" w:rsidP="00750426">
            <w:pPr>
              <w:pStyle w:val="NormalWeb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Ulja e barrës administrative në shërbimet komunale;</w:t>
            </w:r>
          </w:p>
        </w:tc>
        <w:tc>
          <w:tcPr>
            <w:tcW w:w="1130" w:type="dxa"/>
            <w:gridSpan w:val="2"/>
          </w:tcPr>
          <w:p w14:paraId="36BA7ACE" w14:textId="388C36D1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2B05FB3E" w14:textId="04E63D3C" w:rsidR="00750426" w:rsidRPr="001943A2" w:rsidRDefault="004E1940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15</w:t>
            </w:r>
            <w:r w:rsidR="008612C2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8612C2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1F843B2A" w14:textId="3FECD314" w:rsidR="00750426" w:rsidRPr="001943A2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ZKM</w:t>
            </w:r>
          </w:p>
        </w:tc>
        <w:tc>
          <w:tcPr>
            <w:tcW w:w="1666" w:type="dxa"/>
          </w:tcPr>
          <w:p w14:paraId="2EDE723B" w14:textId="5D5F0893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MAPL, ZKM</w:t>
            </w:r>
          </w:p>
        </w:tc>
        <w:tc>
          <w:tcPr>
            <w:tcW w:w="1943" w:type="dxa"/>
            <w:gridSpan w:val="2"/>
          </w:tcPr>
          <w:p w14:paraId="26D10F36" w14:textId="1705E62B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2430" w:type="dxa"/>
            <w:gridSpan w:val="2"/>
          </w:tcPr>
          <w:p w14:paraId="3D4152EC" w14:textId="144775C6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shërbimeve administrative të thjeshtuara</w:t>
            </w:r>
          </w:p>
        </w:tc>
      </w:tr>
      <w:tr w:rsidR="00750426" w:rsidRPr="001943A2" w14:paraId="598FF28F" w14:textId="77777777" w:rsidTr="001C7007">
        <w:trPr>
          <w:trHeight w:hRule="exact" w:val="1801"/>
        </w:trPr>
        <w:tc>
          <w:tcPr>
            <w:tcW w:w="2790" w:type="dxa"/>
            <w:vMerge w:val="restart"/>
          </w:tcPr>
          <w:p w14:paraId="37642DC1" w14:textId="43401505" w:rsidR="00750426" w:rsidRPr="001943A2" w:rsidRDefault="00750426" w:rsidP="00750426">
            <w:pPr>
              <w:pStyle w:val="NormalWeb"/>
              <w:numPr>
                <w:ilvl w:val="0"/>
                <w:numId w:val="1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Themelimi i mekanizmave për anëtarësim në PQH (OGP)</w:t>
            </w:r>
          </w:p>
          <w:p w14:paraId="30A4DD86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2C1151D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D14F03C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1613C1B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CDBDBE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FDFE7F5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F655E82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00E38A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450353" w14:textId="6EE7930A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14:paraId="639D4A70" w14:textId="394D7B40" w:rsidR="00750426" w:rsidRPr="00215C88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243D88E0" w14:textId="0FC7E404" w:rsidR="00750426" w:rsidRPr="00215C88" w:rsidRDefault="00D64770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</w:t>
            </w:r>
            <w:r w:rsidR="008612C2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0,000 EURO</w:t>
            </w:r>
          </w:p>
        </w:tc>
        <w:tc>
          <w:tcPr>
            <w:tcW w:w="2745" w:type="dxa"/>
            <w:gridSpan w:val="2"/>
          </w:tcPr>
          <w:p w14:paraId="67B8B936" w14:textId="7FF55E72" w:rsidR="00750426" w:rsidRPr="001943A2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</w:tcPr>
          <w:p w14:paraId="34A64388" w14:textId="54091430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1943" w:type="dxa"/>
            <w:gridSpan w:val="2"/>
          </w:tcPr>
          <w:p w14:paraId="697975FF" w14:textId="42083838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Ministrit e linjës, ZKM</w:t>
            </w:r>
            <w:r w:rsidR="008612C2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Donatorët</w:t>
            </w:r>
          </w:p>
        </w:tc>
        <w:tc>
          <w:tcPr>
            <w:tcW w:w="2430" w:type="dxa"/>
            <w:gridSpan w:val="2"/>
          </w:tcPr>
          <w:p w14:paraId="73B09D50" w14:textId="0FD6F889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Themelimi i komitetit ndër-ministror për monitorimin e zbatimit të planit për </w:t>
            </w:r>
            <w:bookmarkStart w:id="16" w:name="_Hlk184661961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PQH</w:t>
            </w:r>
            <w:bookmarkEnd w:id="16"/>
          </w:p>
        </w:tc>
      </w:tr>
      <w:tr w:rsidR="00750426" w:rsidRPr="001943A2" w14:paraId="1BFE46A5" w14:textId="77777777" w:rsidTr="001C7007">
        <w:trPr>
          <w:trHeight w:hRule="exact" w:val="2359"/>
        </w:trPr>
        <w:tc>
          <w:tcPr>
            <w:tcW w:w="2790" w:type="dxa"/>
            <w:vMerge/>
          </w:tcPr>
          <w:p w14:paraId="02593264" w14:textId="77777777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14:paraId="32EEE305" w14:textId="47A92BF7" w:rsidR="00750426" w:rsidRPr="00215C88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1188159B" w14:textId="0283304B" w:rsidR="00750426" w:rsidRPr="00215C88" w:rsidRDefault="00D64770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2</w:t>
            </w:r>
            <w:r w:rsidR="008612C2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6,000 EURO</w:t>
            </w:r>
          </w:p>
        </w:tc>
        <w:tc>
          <w:tcPr>
            <w:tcW w:w="2745" w:type="dxa"/>
            <w:gridSpan w:val="2"/>
          </w:tcPr>
          <w:p w14:paraId="2CB19D2C" w14:textId="3916BD1E" w:rsidR="00750426" w:rsidRPr="001943A2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666" w:type="dxa"/>
          </w:tcPr>
          <w:p w14:paraId="34E76DDD" w14:textId="042EB9D0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  <w:r w:rsidR="008612C2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Donatorët</w:t>
            </w:r>
          </w:p>
        </w:tc>
        <w:tc>
          <w:tcPr>
            <w:tcW w:w="1943" w:type="dxa"/>
            <w:gridSpan w:val="2"/>
          </w:tcPr>
          <w:p w14:paraId="2D6E78B3" w14:textId="185DA784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2430" w:type="dxa"/>
            <w:gridSpan w:val="2"/>
          </w:tcPr>
          <w:p w14:paraId="29B97577" w14:textId="1FA6E3B6" w:rsidR="00750426" w:rsidRPr="001943A2" w:rsidRDefault="003A0CEE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A53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 gjitha k</w:t>
            </w:r>
            <w:r w:rsidR="00750426" w:rsidRPr="006A53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omunat kanë themeluar komitetet drejtuese për PQH</w:t>
            </w:r>
          </w:p>
          <w:p w14:paraId="7BD0F859" w14:textId="3718846A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29CA482" w14:textId="0E5FEC71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0FE5D08" w14:textId="0943B54E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58F2A10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543589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E3BBA8D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80E6DE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9A8230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A0BF25E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1F5783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1CD882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0DE589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86A417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4D140DA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28EFBA" w14:textId="7777777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2193476" w14:textId="3AB1B992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50426" w:rsidRPr="001943A2" w14:paraId="17895E2A" w14:textId="77777777" w:rsidTr="001C7007">
        <w:trPr>
          <w:trHeight w:hRule="exact" w:val="793"/>
        </w:trPr>
        <w:tc>
          <w:tcPr>
            <w:tcW w:w="2790" w:type="dxa"/>
            <w:shd w:val="clear" w:color="auto" w:fill="8EAADB" w:themeFill="accent1" w:themeFillTint="99"/>
          </w:tcPr>
          <w:p w14:paraId="0BDADD1A" w14:textId="3D3D1F78" w:rsidR="00750426" w:rsidRPr="001943A2" w:rsidRDefault="008F6FFC" w:rsidP="008F6FF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 w:rsidR="00750426"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Objektivi specifik </w:t>
            </w:r>
          </w:p>
        </w:tc>
        <w:tc>
          <w:tcPr>
            <w:tcW w:w="5121" w:type="dxa"/>
            <w:gridSpan w:val="7"/>
            <w:shd w:val="clear" w:color="auto" w:fill="8EAADB" w:themeFill="accent1" w:themeFillTint="99"/>
          </w:tcPr>
          <w:p w14:paraId="4838E304" w14:textId="62BAB455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969ECEA" w14:textId="3F516CBA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Gjendja bazë</w:t>
            </w:r>
            <w:r w:rsidR="00F2747B"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1943" w:type="dxa"/>
            <w:gridSpan w:val="2"/>
            <w:shd w:val="clear" w:color="auto" w:fill="8EAADB" w:themeFill="accent1" w:themeFillTint="99"/>
          </w:tcPr>
          <w:p w14:paraId="7FB2AC63" w14:textId="68C2C48A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Caku 2025</w:t>
            </w:r>
          </w:p>
        </w:tc>
        <w:tc>
          <w:tcPr>
            <w:tcW w:w="2430" w:type="dxa"/>
            <w:gridSpan w:val="2"/>
            <w:shd w:val="clear" w:color="auto" w:fill="8EAADB" w:themeFill="accent1" w:themeFillTint="99"/>
          </w:tcPr>
          <w:p w14:paraId="048C5AF0" w14:textId="12FABE26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Caku 2026</w:t>
            </w: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750426" w:rsidRPr="001943A2" w14:paraId="47710AE9" w14:textId="77777777" w:rsidTr="001C7007">
        <w:trPr>
          <w:trHeight w:hRule="exact" w:val="721"/>
        </w:trPr>
        <w:tc>
          <w:tcPr>
            <w:tcW w:w="2790" w:type="dxa"/>
            <w:vMerge w:val="restart"/>
          </w:tcPr>
          <w:p w14:paraId="78372193" w14:textId="09EDADEB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D7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Pjesëmarrja efektive  e qytetarëve në qeverisje</w:t>
            </w:r>
          </w:p>
        </w:tc>
        <w:tc>
          <w:tcPr>
            <w:tcW w:w="5121" w:type="dxa"/>
            <w:gridSpan w:val="7"/>
          </w:tcPr>
          <w:p w14:paraId="77D089CC" w14:textId="0E3BC618" w:rsidR="00750426" w:rsidRPr="001943A2" w:rsidRDefault="00750426" w:rsidP="0075042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dokumenteve/analizave, politikave të hartuara</w:t>
            </w:r>
          </w:p>
        </w:tc>
        <w:tc>
          <w:tcPr>
            <w:tcW w:w="1666" w:type="dxa"/>
          </w:tcPr>
          <w:p w14:paraId="16435B49" w14:textId="262B4AD5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43" w:type="dxa"/>
            <w:gridSpan w:val="2"/>
          </w:tcPr>
          <w:p w14:paraId="3111C2E2" w14:textId="05DFFB98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30" w:type="dxa"/>
            <w:gridSpan w:val="2"/>
          </w:tcPr>
          <w:p w14:paraId="116E16E5" w14:textId="415D4AAF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50426" w:rsidRPr="001943A2" w14:paraId="40BDAE9F" w14:textId="77777777" w:rsidTr="001C7007">
        <w:trPr>
          <w:trHeight w:hRule="exact" w:val="901"/>
        </w:trPr>
        <w:tc>
          <w:tcPr>
            <w:tcW w:w="2790" w:type="dxa"/>
            <w:vMerge/>
          </w:tcPr>
          <w:p w14:paraId="32864314" w14:textId="77777777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7"/>
          </w:tcPr>
          <w:p w14:paraId="7EBB1613" w14:textId="6F675BB7" w:rsidR="00750426" w:rsidRPr="001943A2" w:rsidRDefault="00750426" w:rsidP="00750426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mekanizmave institucional të themeluar</w:t>
            </w:r>
          </w:p>
        </w:tc>
        <w:tc>
          <w:tcPr>
            <w:tcW w:w="1666" w:type="dxa"/>
          </w:tcPr>
          <w:p w14:paraId="6A4AE20B" w14:textId="2A1656CE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943" w:type="dxa"/>
            <w:gridSpan w:val="2"/>
          </w:tcPr>
          <w:p w14:paraId="55CEA5AC" w14:textId="360CF387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430" w:type="dxa"/>
            <w:gridSpan w:val="2"/>
          </w:tcPr>
          <w:p w14:paraId="73B6A3FA" w14:textId="29E761F4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50426" w:rsidRPr="001943A2" w14:paraId="6D971AD1" w14:textId="77777777" w:rsidTr="001943A2">
        <w:trPr>
          <w:trHeight w:hRule="exact" w:val="991"/>
        </w:trPr>
        <w:tc>
          <w:tcPr>
            <w:tcW w:w="2790" w:type="dxa"/>
            <w:shd w:val="clear" w:color="auto" w:fill="8EAADB" w:themeFill="accent1" w:themeFillTint="99"/>
          </w:tcPr>
          <w:p w14:paraId="20B0BB51" w14:textId="113D6913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1176" w:type="dxa"/>
            <w:gridSpan w:val="3"/>
            <w:shd w:val="clear" w:color="auto" w:fill="8EAADB" w:themeFill="accent1" w:themeFillTint="99"/>
          </w:tcPr>
          <w:p w14:paraId="370ECD52" w14:textId="7BF4B7AB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200" w:type="dxa"/>
            <w:gridSpan w:val="2"/>
            <w:shd w:val="clear" w:color="auto" w:fill="8EAADB" w:themeFill="accent1" w:themeFillTint="99"/>
          </w:tcPr>
          <w:p w14:paraId="479E4835" w14:textId="76371D0B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745" w:type="dxa"/>
            <w:gridSpan w:val="2"/>
            <w:shd w:val="clear" w:color="auto" w:fill="8EAADB" w:themeFill="accent1" w:themeFillTint="99"/>
          </w:tcPr>
          <w:p w14:paraId="29DEAFE3" w14:textId="17F777B2" w:rsidR="00750426" w:rsidRPr="001943A2" w:rsidRDefault="00750426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48290E7E" w14:textId="77777777" w:rsidR="001A3B87" w:rsidRPr="001943A2" w:rsidRDefault="001A3B8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275A2F0" w14:textId="77777777" w:rsidR="001A3B87" w:rsidRPr="001943A2" w:rsidRDefault="001A3B87" w:rsidP="0075042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99A221B" w14:textId="6A1DC0AD" w:rsidR="001A3B87" w:rsidRPr="001943A2" w:rsidRDefault="001A3B87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666" w:type="dxa"/>
            <w:shd w:val="clear" w:color="auto" w:fill="8EAADB" w:themeFill="accent1" w:themeFillTint="99"/>
          </w:tcPr>
          <w:p w14:paraId="4DE793C9" w14:textId="446D8489" w:rsidR="00750426" w:rsidRPr="001943A2" w:rsidRDefault="00750426" w:rsidP="00750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943" w:type="dxa"/>
            <w:gridSpan w:val="2"/>
            <w:shd w:val="clear" w:color="auto" w:fill="8EAADB" w:themeFill="accent1" w:themeFillTint="99"/>
          </w:tcPr>
          <w:p w14:paraId="481D6D6C" w14:textId="3882663E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Drejtoria mbështetës</w:t>
            </w:r>
          </w:p>
        </w:tc>
        <w:tc>
          <w:tcPr>
            <w:tcW w:w="2430" w:type="dxa"/>
            <w:gridSpan w:val="2"/>
            <w:shd w:val="clear" w:color="auto" w:fill="8EAADB" w:themeFill="accent1" w:themeFillTint="99"/>
          </w:tcPr>
          <w:p w14:paraId="2BFB9530" w14:textId="7D9936A1" w:rsidR="00750426" w:rsidRPr="001943A2" w:rsidRDefault="00750426" w:rsidP="00750426">
            <w:pPr>
              <w:pStyle w:val="NormalWeb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Rezultati</w:t>
            </w:r>
          </w:p>
        </w:tc>
      </w:tr>
      <w:tr w:rsidR="00750426" w:rsidRPr="001943A2" w14:paraId="74312D65" w14:textId="77777777" w:rsidTr="003A27C4">
        <w:trPr>
          <w:trHeight w:hRule="exact" w:val="1891"/>
        </w:trPr>
        <w:tc>
          <w:tcPr>
            <w:tcW w:w="2790" w:type="dxa"/>
          </w:tcPr>
          <w:p w14:paraId="0E74C1D9" w14:textId="5953F21E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Hartimi i politikave për rritjen e pjesëmarrjes së  qytetarëve në vendimmarrje;</w:t>
            </w:r>
          </w:p>
        </w:tc>
        <w:tc>
          <w:tcPr>
            <w:tcW w:w="1130" w:type="dxa"/>
            <w:gridSpan w:val="2"/>
          </w:tcPr>
          <w:p w14:paraId="303D650B" w14:textId="2B83429D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246" w:type="dxa"/>
            <w:gridSpan w:val="3"/>
          </w:tcPr>
          <w:p w14:paraId="3E5A2E37" w14:textId="13EA305F" w:rsidR="00750426" w:rsidRPr="00215C88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6,000 EURO</w:t>
            </w:r>
          </w:p>
        </w:tc>
        <w:tc>
          <w:tcPr>
            <w:tcW w:w="2745" w:type="dxa"/>
            <w:gridSpan w:val="2"/>
          </w:tcPr>
          <w:p w14:paraId="24ABB7F1" w14:textId="4DFCB259" w:rsidR="00750426" w:rsidRPr="001943A2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6ABC68B9" w14:textId="30DA876E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1943" w:type="dxa"/>
            <w:gridSpan w:val="2"/>
            <w:vAlign w:val="bottom"/>
          </w:tcPr>
          <w:p w14:paraId="590A68AF" w14:textId="00DC7FA5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  <w:r w:rsidR="008612C2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Donatorët</w:t>
            </w:r>
          </w:p>
        </w:tc>
        <w:tc>
          <w:tcPr>
            <w:tcW w:w="2430" w:type="dxa"/>
            <w:gridSpan w:val="2"/>
          </w:tcPr>
          <w:p w14:paraId="7F5ED57E" w14:textId="78FA6DB0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Rishikimi i udhëzimit administrativ për komitetet konsultative</w:t>
            </w:r>
          </w:p>
        </w:tc>
      </w:tr>
      <w:tr w:rsidR="00750426" w:rsidRPr="001943A2" w14:paraId="7E14BAF3" w14:textId="77777777" w:rsidTr="001C7007">
        <w:trPr>
          <w:trHeight w:hRule="exact" w:val="1990"/>
        </w:trPr>
        <w:tc>
          <w:tcPr>
            <w:tcW w:w="2790" w:type="dxa"/>
          </w:tcPr>
          <w:p w14:paraId="1DA767D1" w14:textId="174B195B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Fuqizimi i mekanizmave rinor për përfshirje në vendimmarrjen lokale.</w:t>
            </w:r>
          </w:p>
        </w:tc>
        <w:tc>
          <w:tcPr>
            <w:tcW w:w="1130" w:type="dxa"/>
            <w:gridSpan w:val="2"/>
          </w:tcPr>
          <w:p w14:paraId="3A467499" w14:textId="3BF78340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246" w:type="dxa"/>
            <w:gridSpan w:val="3"/>
          </w:tcPr>
          <w:p w14:paraId="3BF3E9D9" w14:textId="7DE0619E" w:rsidR="00750426" w:rsidRPr="00215C88" w:rsidRDefault="004E1940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</w:t>
            </w:r>
            <w:r w:rsidR="008612C2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28,000 EURO</w:t>
            </w:r>
          </w:p>
        </w:tc>
        <w:tc>
          <w:tcPr>
            <w:tcW w:w="2745" w:type="dxa"/>
            <w:gridSpan w:val="2"/>
          </w:tcPr>
          <w:p w14:paraId="175F02A0" w14:textId="5FCC5748" w:rsidR="00750426" w:rsidRPr="001943A2" w:rsidRDefault="008612C2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666" w:type="dxa"/>
            <w:vAlign w:val="bottom"/>
          </w:tcPr>
          <w:p w14:paraId="32F470F8" w14:textId="35831A41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1943" w:type="dxa"/>
            <w:gridSpan w:val="2"/>
            <w:vAlign w:val="bottom"/>
          </w:tcPr>
          <w:p w14:paraId="669EA073" w14:textId="01930782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7" w:name="_Hlk184661977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MKRS</w:t>
            </w:r>
            <w:bookmarkEnd w:id="17"/>
          </w:p>
        </w:tc>
        <w:tc>
          <w:tcPr>
            <w:tcW w:w="2430" w:type="dxa"/>
            <w:gridSpan w:val="2"/>
          </w:tcPr>
          <w:p w14:paraId="6E7E4B1E" w14:textId="74896859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 kanë Themeluar  Qendrat Rinore dhe Këshillat e Veprimit Rinor Lokal.</w:t>
            </w:r>
          </w:p>
        </w:tc>
      </w:tr>
      <w:tr w:rsidR="00750426" w:rsidRPr="001943A2" w14:paraId="0945B78D" w14:textId="77777777" w:rsidTr="001C7007">
        <w:trPr>
          <w:trHeight w:hRule="exact" w:val="3898"/>
        </w:trPr>
        <w:tc>
          <w:tcPr>
            <w:tcW w:w="2790" w:type="dxa"/>
          </w:tcPr>
          <w:p w14:paraId="7C55029F" w14:textId="47DC889D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Vlerësimi i implementimit të legjislacionit për Këshillat e Fshatrave;</w:t>
            </w:r>
          </w:p>
        </w:tc>
        <w:tc>
          <w:tcPr>
            <w:tcW w:w="1130" w:type="dxa"/>
            <w:gridSpan w:val="2"/>
          </w:tcPr>
          <w:p w14:paraId="645281D3" w14:textId="55188B61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4C4B636D" w14:textId="105E6D3C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6,000 EURO</w:t>
            </w:r>
          </w:p>
        </w:tc>
        <w:tc>
          <w:tcPr>
            <w:tcW w:w="2745" w:type="dxa"/>
            <w:gridSpan w:val="2"/>
          </w:tcPr>
          <w:p w14:paraId="03323C65" w14:textId="64127154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3943A278" w14:textId="0093BC2E" w:rsidR="00750426" w:rsidRPr="001943A2" w:rsidRDefault="00750426" w:rsidP="00750426">
            <w:pPr>
              <w:pStyle w:val="NormalWeb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1943" w:type="dxa"/>
            <w:gridSpan w:val="2"/>
            <w:vAlign w:val="bottom"/>
          </w:tcPr>
          <w:p w14:paraId="72BC9CC6" w14:textId="15DF31DB" w:rsidR="00750426" w:rsidRPr="001943A2" w:rsidRDefault="006331BA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Donatorët</w:t>
            </w:r>
          </w:p>
        </w:tc>
        <w:tc>
          <w:tcPr>
            <w:tcW w:w="2430" w:type="dxa"/>
            <w:gridSpan w:val="2"/>
          </w:tcPr>
          <w:p w14:paraId="48D75E33" w14:textId="560B1D6C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Hartimi i Analizës mbi Funksionimin dhe Bashkëpunimin e Komunave me Fshatrat, Vendbanimet dhe Lagjet Urbane</w:t>
            </w:r>
          </w:p>
        </w:tc>
      </w:tr>
      <w:tr w:rsidR="006331BA" w:rsidRPr="001943A2" w14:paraId="6DE489D7" w14:textId="77777777" w:rsidTr="001C7007">
        <w:trPr>
          <w:trHeight w:hRule="exact" w:val="2611"/>
        </w:trPr>
        <w:tc>
          <w:tcPr>
            <w:tcW w:w="2790" w:type="dxa"/>
          </w:tcPr>
          <w:p w14:paraId="691A3FC9" w14:textId="1CD23769" w:rsidR="006331BA" w:rsidRPr="001943A2" w:rsidRDefault="006331BA" w:rsidP="006331BA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Vlerësimi i gjendjes për përfshirjen dhe angazhimin e pensionistëve në jetën publike dhe vendimmarrjen lokale;</w:t>
            </w:r>
          </w:p>
        </w:tc>
        <w:tc>
          <w:tcPr>
            <w:tcW w:w="1130" w:type="dxa"/>
            <w:gridSpan w:val="2"/>
          </w:tcPr>
          <w:p w14:paraId="2F0DE048" w14:textId="2B30ED11" w:rsidR="006331BA" w:rsidRPr="001943A2" w:rsidRDefault="006331BA" w:rsidP="006331B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246" w:type="dxa"/>
            <w:gridSpan w:val="3"/>
          </w:tcPr>
          <w:p w14:paraId="4261F0F7" w14:textId="11298125" w:rsidR="006331BA" w:rsidRPr="001943A2" w:rsidRDefault="006331BA" w:rsidP="006331B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6,000 EURO</w:t>
            </w:r>
          </w:p>
        </w:tc>
        <w:tc>
          <w:tcPr>
            <w:tcW w:w="2745" w:type="dxa"/>
            <w:gridSpan w:val="2"/>
          </w:tcPr>
          <w:p w14:paraId="42660028" w14:textId="004C1361" w:rsidR="006331BA" w:rsidRPr="001943A2" w:rsidRDefault="006331BA" w:rsidP="006331B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666" w:type="dxa"/>
            <w:vAlign w:val="bottom"/>
          </w:tcPr>
          <w:p w14:paraId="5E20E2DC" w14:textId="224AF118" w:rsidR="006331BA" w:rsidRPr="001943A2" w:rsidRDefault="006331BA" w:rsidP="006331BA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MFPT</w:t>
            </w:r>
          </w:p>
        </w:tc>
        <w:tc>
          <w:tcPr>
            <w:tcW w:w="1943" w:type="dxa"/>
            <w:gridSpan w:val="2"/>
            <w:vAlign w:val="bottom"/>
          </w:tcPr>
          <w:p w14:paraId="2EABF414" w14:textId="300FF7FE" w:rsidR="006331BA" w:rsidRPr="001943A2" w:rsidRDefault="006331BA" w:rsidP="006331BA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MAPL, OSHC</w:t>
            </w:r>
          </w:p>
        </w:tc>
        <w:tc>
          <w:tcPr>
            <w:tcW w:w="2430" w:type="dxa"/>
            <w:gridSpan w:val="2"/>
          </w:tcPr>
          <w:p w14:paraId="15BF7B29" w14:textId="6CC988F6" w:rsidR="006331BA" w:rsidRPr="001943A2" w:rsidRDefault="006331BA" w:rsidP="006331BA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Analiza e hartuar mbi gjendjen e pjesëmarrjes se pensionistëve në mekanizmat e demokracisë se drejtpërdrejt në nivel lokal</w:t>
            </w:r>
          </w:p>
        </w:tc>
      </w:tr>
      <w:tr w:rsidR="00750426" w:rsidRPr="001943A2" w14:paraId="5C1051F7" w14:textId="77777777" w:rsidTr="001C7007">
        <w:trPr>
          <w:trHeight w:hRule="exact" w:val="2350"/>
        </w:trPr>
        <w:tc>
          <w:tcPr>
            <w:tcW w:w="2790" w:type="dxa"/>
          </w:tcPr>
          <w:p w14:paraId="7388F4EA" w14:textId="42B00BE1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Hartimi i politikave për angazhimin e personave me aftësi të kufizuara në vendimmarrjen lokale;</w:t>
            </w:r>
          </w:p>
        </w:tc>
        <w:tc>
          <w:tcPr>
            <w:tcW w:w="1130" w:type="dxa"/>
            <w:gridSpan w:val="2"/>
          </w:tcPr>
          <w:p w14:paraId="68289FEE" w14:textId="48282E4D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246" w:type="dxa"/>
            <w:gridSpan w:val="3"/>
          </w:tcPr>
          <w:p w14:paraId="798C4F17" w14:textId="67A12B27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74,000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16C31933" w14:textId="41C1AC07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666" w:type="dxa"/>
            <w:vAlign w:val="bottom"/>
          </w:tcPr>
          <w:p w14:paraId="55AA661C" w14:textId="6FA98FAE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1943" w:type="dxa"/>
            <w:gridSpan w:val="2"/>
            <w:vAlign w:val="bottom"/>
          </w:tcPr>
          <w:p w14:paraId="051C1CF0" w14:textId="56FA0031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2430" w:type="dxa"/>
            <w:gridSpan w:val="2"/>
          </w:tcPr>
          <w:p w14:paraId="228ED1B8" w14:textId="0F035F53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Janë funksionalizuar komitetet për personat me nevoja të veçanta në komuna.</w:t>
            </w:r>
          </w:p>
        </w:tc>
      </w:tr>
      <w:tr w:rsidR="00750426" w:rsidRPr="001943A2" w14:paraId="4241E432" w14:textId="77777777" w:rsidTr="001C7007">
        <w:trPr>
          <w:trHeight w:hRule="exact" w:val="1621"/>
        </w:trPr>
        <w:tc>
          <w:tcPr>
            <w:tcW w:w="2790" w:type="dxa"/>
          </w:tcPr>
          <w:p w14:paraId="79254D90" w14:textId="15152B4A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Nxitja e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BPGj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dhe integrimit gjinor në politikat dhe financimet komunale</w:t>
            </w:r>
          </w:p>
        </w:tc>
        <w:tc>
          <w:tcPr>
            <w:tcW w:w="1130" w:type="dxa"/>
            <w:gridSpan w:val="2"/>
          </w:tcPr>
          <w:p w14:paraId="271D8F8A" w14:textId="723ADC87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K4,2025, 2026 </w:t>
            </w:r>
          </w:p>
        </w:tc>
        <w:tc>
          <w:tcPr>
            <w:tcW w:w="1246" w:type="dxa"/>
            <w:gridSpan w:val="3"/>
          </w:tcPr>
          <w:p w14:paraId="34186F49" w14:textId="240DE955" w:rsidR="00750426" w:rsidRPr="001943A2" w:rsidRDefault="004E1940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60</w:t>
            </w:r>
            <w:r w:rsidR="006331BA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6331BA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2872084E" w14:textId="0D266D1B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Donatorët</w:t>
            </w:r>
          </w:p>
        </w:tc>
        <w:tc>
          <w:tcPr>
            <w:tcW w:w="1666" w:type="dxa"/>
            <w:vAlign w:val="bottom"/>
          </w:tcPr>
          <w:p w14:paraId="39B5686F" w14:textId="4FE64CEA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1943" w:type="dxa"/>
            <w:gridSpan w:val="2"/>
            <w:vAlign w:val="bottom"/>
          </w:tcPr>
          <w:p w14:paraId="7F744AD4" w14:textId="4E9164C5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MFPT,MAPL</w:t>
            </w:r>
            <w:r w:rsidR="006331BA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331BA" w:rsidRPr="001943A2">
              <w:rPr>
                <w:rFonts w:ascii="Times New Roman" w:hAnsi="Times New Roman"/>
                <w:sz w:val="24"/>
                <w:szCs w:val="24"/>
              </w:rPr>
              <w:t>Donatorët</w:t>
            </w:r>
          </w:p>
        </w:tc>
        <w:tc>
          <w:tcPr>
            <w:tcW w:w="2430" w:type="dxa"/>
            <w:gridSpan w:val="2"/>
          </w:tcPr>
          <w:p w14:paraId="2B67A56C" w14:textId="570570CE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Rritja e konsultimeve të veçanta për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BPGj</w:t>
            </w:r>
            <w:proofErr w:type="spellEnd"/>
            <w:r w:rsidR="00C07074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për 20%</w:t>
            </w:r>
          </w:p>
        </w:tc>
      </w:tr>
      <w:tr w:rsidR="00750426" w:rsidRPr="001943A2" w14:paraId="00943865" w14:textId="77777777" w:rsidTr="001C7007">
        <w:trPr>
          <w:trHeight w:hRule="exact" w:val="2161"/>
        </w:trPr>
        <w:tc>
          <w:tcPr>
            <w:tcW w:w="2790" w:type="dxa"/>
          </w:tcPr>
          <w:p w14:paraId="74DC2256" w14:textId="39BAFC07" w:rsidR="00750426" w:rsidRPr="001943A2" w:rsidRDefault="00750426" w:rsidP="00750426">
            <w:pPr>
              <w:pStyle w:val="NormalWeb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Ndërtimi i mekanizmave komunal për mbrojtjen e të drejtave të fëmijëve;</w:t>
            </w:r>
          </w:p>
        </w:tc>
        <w:tc>
          <w:tcPr>
            <w:tcW w:w="1130" w:type="dxa"/>
            <w:gridSpan w:val="2"/>
          </w:tcPr>
          <w:p w14:paraId="3C1E24B8" w14:textId="2C261DE0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246" w:type="dxa"/>
            <w:gridSpan w:val="3"/>
          </w:tcPr>
          <w:p w14:paraId="6B737AD6" w14:textId="44BD20E5" w:rsidR="00750426" w:rsidRPr="001943A2" w:rsidRDefault="004E1940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22</w:t>
            </w:r>
            <w:r w:rsidR="006331BA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6331BA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745" w:type="dxa"/>
            <w:gridSpan w:val="2"/>
          </w:tcPr>
          <w:p w14:paraId="483C5555" w14:textId="34BC2FC3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666" w:type="dxa"/>
            <w:vAlign w:val="bottom"/>
          </w:tcPr>
          <w:p w14:paraId="4DA285CE" w14:textId="0DB22AD8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1943" w:type="dxa"/>
            <w:gridSpan w:val="2"/>
            <w:vAlign w:val="bottom"/>
          </w:tcPr>
          <w:p w14:paraId="6EF40733" w14:textId="07225D9D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MAPL, ZKM</w:t>
            </w:r>
          </w:p>
        </w:tc>
        <w:tc>
          <w:tcPr>
            <w:tcW w:w="2430" w:type="dxa"/>
            <w:gridSpan w:val="2"/>
          </w:tcPr>
          <w:p w14:paraId="22C527CA" w14:textId="1FD6CB7A" w:rsidR="00750426" w:rsidRPr="001943A2" w:rsidRDefault="003A0CEE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Të gjitha k</w:t>
            </w:r>
            <w:r w:rsidR="00750426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omunat kane themeluar ekipet komunale për mbrojtjen e fëmijëve</w:t>
            </w:r>
          </w:p>
        </w:tc>
      </w:tr>
      <w:tr w:rsidR="00750426" w:rsidRPr="001943A2" w14:paraId="4417837B" w14:textId="77777777" w:rsidTr="001C7007">
        <w:trPr>
          <w:trHeight w:hRule="exact" w:val="2251"/>
        </w:trPr>
        <w:tc>
          <w:tcPr>
            <w:tcW w:w="2790" w:type="dxa"/>
          </w:tcPr>
          <w:p w14:paraId="51441D28" w14:textId="4B02C04D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Krijimi i data bazës për pjesëmarrje në konsultim publik</w:t>
            </w:r>
          </w:p>
        </w:tc>
        <w:tc>
          <w:tcPr>
            <w:tcW w:w="1130" w:type="dxa"/>
            <w:gridSpan w:val="2"/>
          </w:tcPr>
          <w:p w14:paraId="3D1F76A7" w14:textId="4DE4E244" w:rsidR="00750426" w:rsidRPr="001943A2" w:rsidRDefault="00750426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 2026</w:t>
            </w:r>
          </w:p>
        </w:tc>
        <w:tc>
          <w:tcPr>
            <w:tcW w:w="1246" w:type="dxa"/>
            <w:gridSpan w:val="3"/>
          </w:tcPr>
          <w:p w14:paraId="7B17B1EA" w14:textId="66CB7D74" w:rsidR="00750426" w:rsidRPr="00215C88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7,600 EURO</w:t>
            </w:r>
          </w:p>
        </w:tc>
        <w:tc>
          <w:tcPr>
            <w:tcW w:w="2745" w:type="dxa"/>
            <w:gridSpan w:val="2"/>
          </w:tcPr>
          <w:p w14:paraId="571168A0" w14:textId="6D78F3CD" w:rsidR="00750426" w:rsidRPr="001943A2" w:rsidRDefault="006331BA" w:rsidP="0075042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666" w:type="dxa"/>
            <w:vAlign w:val="bottom"/>
          </w:tcPr>
          <w:p w14:paraId="51E79D76" w14:textId="4C6E0BE7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Komunat</w:t>
            </w:r>
          </w:p>
        </w:tc>
        <w:tc>
          <w:tcPr>
            <w:tcW w:w="1943" w:type="dxa"/>
            <w:gridSpan w:val="2"/>
            <w:vAlign w:val="bottom"/>
          </w:tcPr>
          <w:p w14:paraId="3D90A1D1" w14:textId="34CB7BC7" w:rsidR="00750426" w:rsidRPr="001943A2" w:rsidRDefault="00750426" w:rsidP="00750426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MAPL</w:t>
            </w:r>
          </w:p>
        </w:tc>
        <w:tc>
          <w:tcPr>
            <w:tcW w:w="2430" w:type="dxa"/>
            <w:gridSpan w:val="2"/>
          </w:tcPr>
          <w:p w14:paraId="709CA29E" w14:textId="32810CF4" w:rsidR="00750426" w:rsidRPr="001943A2" w:rsidRDefault="00750426" w:rsidP="00750426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Janë identifikuar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akterët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komuna</w:t>
            </w:r>
            <w:r w:rsidR="006331BA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për shtrirjen e konsultimit publik në nivel lokal</w:t>
            </w:r>
          </w:p>
        </w:tc>
      </w:tr>
    </w:tbl>
    <w:p w14:paraId="643BBBBE" w14:textId="77777777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9E6706" w14:textId="0E23B75A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B3DA422" w14:textId="77777777" w:rsidR="001A3B87" w:rsidRPr="001943A2" w:rsidRDefault="001A3B87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2"/>
        <w:tblW w:w="14310" w:type="dxa"/>
        <w:tblInd w:w="-725" w:type="dxa"/>
        <w:tblLook w:val="04A0" w:firstRow="1" w:lastRow="0" w:firstColumn="1" w:lastColumn="0" w:noHBand="0" w:noVBand="1"/>
      </w:tblPr>
      <w:tblGrid>
        <w:gridCol w:w="3585"/>
        <w:gridCol w:w="1590"/>
        <w:gridCol w:w="1375"/>
        <w:gridCol w:w="2450"/>
        <w:gridCol w:w="1896"/>
        <w:gridCol w:w="1524"/>
        <w:gridCol w:w="1890"/>
      </w:tblGrid>
      <w:tr w:rsidR="00D0624F" w:rsidRPr="001943A2" w14:paraId="6FBB9190" w14:textId="77777777" w:rsidTr="00DD50FC">
        <w:tc>
          <w:tcPr>
            <w:tcW w:w="14310" w:type="dxa"/>
            <w:gridSpan w:val="7"/>
            <w:shd w:val="clear" w:color="auto" w:fill="D9E2F3" w:themeFill="accent1" w:themeFillTint="33"/>
          </w:tcPr>
          <w:p w14:paraId="71E34CCF" w14:textId="461ECE8F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 xml:space="preserve">Objektivi i përgjithshëm </w:t>
            </w:r>
            <w:r w:rsidR="002F3735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: </w:t>
            </w:r>
            <w:r w:rsidR="002F3735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Forcimi i kapaciteteve institucionale të vetëqeverisjes lokale për të përmbushur kërkesat e qytetarëve dhe për të arritur përmirësim të qëndrueshëm në shërbimet komunale për qytetarët</w:t>
            </w:r>
          </w:p>
          <w:p w14:paraId="3806962A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F6ED1" w:rsidRPr="001943A2" w14:paraId="0D3C7554" w14:textId="77777777" w:rsidTr="00110BB6">
        <w:trPr>
          <w:trHeight w:hRule="exact" w:val="288"/>
        </w:trPr>
        <w:tc>
          <w:tcPr>
            <w:tcW w:w="3585" w:type="dxa"/>
            <w:shd w:val="clear" w:color="auto" w:fill="B4C6E7" w:themeFill="accent1" w:themeFillTint="66"/>
          </w:tcPr>
          <w:p w14:paraId="09CC2605" w14:textId="2AA5164C" w:rsidR="00D0624F" w:rsidRPr="001943A2" w:rsidRDefault="008F6FFC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3.1 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specifik </w:t>
            </w:r>
          </w:p>
        </w:tc>
        <w:tc>
          <w:tcPr>
            <w:tcW w:w="5415" w:type="dxa"/>
            <w:gridSpan w:val="3"/>
            <w:shd w:val="clear" w:color="auto" w:fill="B4C6E7" w:themeFill="accent1" w:themeFillTint="66"/>
          </w:tcPr>
          <w:p w14:paraId="77DB4616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96" w:type="dxa"/>
            <w:shd w:val="clear" w:color="auto" w:fill="B4C6E7" w:themeFill="accent1" w:themeFillTint="66"/>
          </w:tcPr>
          <w:p w14:paraId="321CA3A4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</w:p>
        </w:tc>
        <w:tc>
          <w:tcPr>
            <w:tcW w:w="1524" w:type="dxa"/>
            <w:shd w:val="clear" w:color="auto" w:fill="B4C6E7" w:themeFill="accent1" w:themeFillTint="66"/>
          </w:tcPr>
          <w:p w14:paraId="0FBEA8EB" w14:textId="51228CA9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B763D0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25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2062E6C9" w14:textId="34F816A5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B763D0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26</w:t>
            </w:r>
          </w:p>
        </w:tc>
      </w:tr>
      <w:tr w:rsidR="00957A09" w:rsidRPr="001943A2" w14:paraId="03A34F97" w14:textId="77777777" w:rsidTr="00110BB6">
        <w:trPr>
          <w:trHeight w:hRule="exact" w:val="649"/>
        </w:trPr>
        <w:tc>
          <w:tcPr>
            <w:tcW w:w="3585" w:type="dxa"/>
          </w:tcPr>
          <w:p w14:paraId="636DD5DB" w14:textId="74DF4055" w:rsidR="00D0624F" w:rsidRPr="001943A2" w:rsidRDefault="001F34D0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D7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q-AL"/>
              </w:rPr>
              <w:t>Ndërtimi dhe Zhvillimi i kapaciteteve profesionale</w:t>
            </w:r>
          </w:p>
        </w:tc>
        <w:tc>
          <w:tcPr>
            <w:tcW w:w="5415" w:type="dxa"/>
            <w:gridSpan w:val="3"/>
          </w:tcPr>
          <w:p w14:paraId="07B21132" w14:textId="7C52958F" w:rsidR="00D0624F" w:rsidRPr="001943A2" w:rsidRDefault="00FE5B36" w:rsidP="00FE5B3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1D2D57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umri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përfshirjes së stafit komunal në trajnime</w:t>
            </w:r>
          </w:p>
        </w:tc>
        <w:tc>
          <w:tcPr>
            <w:tcW w:w="1896" w:type="dxa"/>
          </w:tcPr>
          <w:p w14:paraId="554A6E73" w14:textId="1681077F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524" w:type="dxa"/>
          </w:tcPr>
          <w:p w14:paraId="237C0FF7" w14:textId="40B5F655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697D3691" w14:textId="29679ED4" w:rsidR="00D0624F" w:rsidRPr="001943A2" w:rsidRDefault="00FE5B36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C35C42" w:rsidRPr="001943A2" w14:paraId="7CF73930" w14:textId="77777777" w:rsidTr="001943A2">
        <w:trPr>
          <w:trHeight w:hRule="exact" w:val="991"/>
        </w:trPr>
        <w:tc>
          <w:tcPr>
            <w:tcW w:w="3585" w:type="dxa"/>
            <w:shd w:val="clear" w:color="auto" w:fill="8EAADB" w:themeFill="accent1" w:themeFillTint="99"/>
          </w:tcPr>
          <w:p w14:paraId="2CAC2466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62FD32FF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375" w:type="dxa"/>
            <w:shd w:val="clear" w:color="auto" w:fill="8EAADB" w:themeFill="accent1" w:themeFillTint="99"/>
          </w:tcPr>
          <w:p w14:paraId="269A4797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450" w:type="dxa"/>
            <w:shd w:val="clear" w:color="auto" w:fill="8EAADB" w:themeFill="accent1" w:themeFillTint="99"/>
          </w:tcPr>
          <w:p w14:paraId="07B9355D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6740EB87" w14:textId="07409107" w:rsidR="001D2D57" w:rsidRPr="001943A2" w:rsidRDefault="001D2D57" w:rsidP="001943A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96" w:type="dxa"/>
            <w:shd w:val="clear" w:color="auto" w:fill="8EAADB" w:themeFill="accent1" w:themeFillTint="99"/>
          </w:tcPr>
          <w:p w14:paraId="40988378" w14:textId="09772569" w:rsidR="00D0624F" w:rsidRPr="001943A2" w:rsidRDefault="002F373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udhëheqës</w:t>
            </w:r>
          </w:p>
        </w:tc>
        <w:tc>
          <w:tcPr>
            <w:tcW w:w="1524" w:type="dxa"/>
            <w:shd w:val="clear" w:color="auto" w:fill="8EAADB" w:themeFill="accent1" w:themeFillTint="99"/>
          </w:tcPr>
          <w:p w14:paraId="35F85BE0" w14:textId="2A96DF0B" w:rsidR="00D0624F" w:rsidRPr="001943A2" w:rsidRDefault="002F3735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mbështetës</w:t>
            </w:r>
          </w:p>
        </w:tc>
        <w:tc>
          <w:tcPr>
            <w:tcW w:w="1890" w:type="dxa"/>
            <w:shd w:val="clear" w:color="auto" w:fill="8EAADB" w:themeFill="accent1" w:themeFillTint="99"/>
          </w:tcPr>
          <w:p w14:paraId="13E96C95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1F6ED1" w:rsidRPr="001943A2" w14:paraId="3A29570E" w14:textId="77777777" w:rsidTr="00110BB6">
        <w:trPr>
          <w:trHeight w:hRule="exact" w:val="1873"/>
        </w:trPr>
        <w:tc>
          <w:tcPr>
            <w:tcW w:w="3585" w:type="dxa"/>
          </w:tcPr>
          <w:p w14:paraId="260B5BB6" w14:textId="51990280" w:rsidR="004503F2" w:rsidRPr="001943A2" w:rsidRDefault="001F6ED1" w:rsidP="004503F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Identifikimi</w:t>
            </w:r>
            <w:r w:rsidR="004503F2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 Nevojave të trajnimeve për zyrtaret 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komunal</w:t>
            </w:r>
          </w:p>
        </w:tc>
        <w:tc>
          <w:tcPr>
            <w:tcW w:w="1590" w:type="dxa"/>
          </w:tcPr>
          <w:p w14:paraId="1CCA1449" w14:textId="60C92969" w:rsidR="004503F2" w:rsidRPr="001943A2" w:rsidRDefault="00957A09" w:rsidP="00957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0F78ECB8" w14:textId="39865DD9" w:rsidR="004503F2" w:rsidRPr="001943A2" w:rsidRDefault="006331BA" w:rsidP="00633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3,000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2D1E0B2A" w14:textId="096BF384" w:rsidR="004503F2" w:rsidRPr="001943A2" w:rsidRDefault="006331BA" w:rsidP="004503F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896" w:type="dxa"/>
            <w:vAlign w:val="bottom"/>
          </w:tcPr>
          <w:p w14:paraId="749F0633" w14:textId="4B546CD0" w:rsidR="004503F2" w:rsidRPr="001943A2" w:rsidRDefault="004503F2" w:rsidP="004503F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</w:t>
            </w:r>
          </w:p>
        </w:tc>
        <w:tc>
          <w:tcPr>
            <w:tcW w:w="1524" w:type="dxa"/>
            <w:vAlign w:val="bottom"/>
          </w:tcPr>
          <w:p w14:paraId="13BDB85C" w14:textId="00DF4D05" w:rsidR="004503F2" w:rsidRPr="001943A2" w:rsidRDefault="004503F2" w:rsidP="00110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IKAP, AKK, Donatorët</w:t>
            </w:r>
          </w:p>
        </w:tc>
        <w:tc>
          <w:tcPr>
            <w:tcW w:w="1890" w:type="dxa"/>
          </w:tcPr>
          <w:p w14:paraId="70564F33" w14:textId="73C9BE4A" w:rsidR="004503F2" w:rsidRPr="001943A2" w:rsidRDefault="004503F2" w:rsidP="00450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Është hartuar raporti vjetor për vlerësimin e nevojave për trajnime</w:t>
            </w:r>
          </w:p>
        </w:tc>
      </w:tr>
      <w:tr w:rsidR="001F6ED1" w:rsidRPr="001943A2" w14:paraId="43EEFEB2" w14:textId="77777777" w:rsidTr="005C5E85">
        <w:trPr>
          <w:trHeight w:hRule="exact" w:val="2080"/>
        </w:trPr>
        <w:tc>
          <w:tcPr>
            <w:tcW w:w="3585" w:type="dxa"/>
          </w:tcPr>
          <w:p w14:paraId="5EFD93EB" w14:textId="55D459EF" w:rsidR="004503F2" w:rsidRPr="001943A2" w:rsidRDefault="004503F2" w:rsidP="004503F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Ndërtimi i kapaciteteve të </w:t>
            </w:r>
            <w:r w:rsidR="001F6ED1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detyrueshme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për stafin e ri në Komunë  </w:t>
            </w:r>
          </w:p>
        </w:tc>
        <w:tc>
          <w:tcPr>
            <w:tcW w:w="1590" w:type="dxa"/>
          </w:tcPr>
          <w:p w14:paraId="4120846C" w14:textId="204691C4" w:rsidR="004503F2" w:rsidRPr="001943A2" w:rsidRDefault="00957A09" w:rsidP="00957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17850C36" w14:textId="083B78D5" w:rsidR="004503F2" w:rsidRPr="001943A2" w:rsidRDefault="006331BA" w:rsidP="00633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11,400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66323973" w14:textId="2B2E81F4" w:rsidR="004503F2" w:rsidRPr="001943A2" w:rsidRDefault="006331BA" w:rsidP="004503F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Komunat, IKAP, AKK, Donatorët</w:t>
            </w:r>
          </w:p>
        </w:tc>
        <w:tc>
          <w:tcPr>
            <w:tcW w:w="1896" w:type="dxa"/>
            <w:vAlign w:val="bottom"/>
          </w:tcPr>
          <w:p w14:paraId="2FD2D5B5" w14:textId="119A6A0C" w:rsidR="004503F2" w:rsidRPr="001943A2" w:rsidRDefault="004503F2" w:rsidP="00110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IKAP, AKK, Donatorët</w:t>
            </w:r>
          </w:p>
        </w:tc>
        <w:tc>
          <w:tcPr>
            <w:tcW w:w="1524" w:type="dxa"/>
            <w:vAlign w:val="bottom"/>
          </w:tcPr>
          <w:p w14:paraId="465D4DEE" w14:textId="6BE30ECC" w:rsidR="004503F2" w:rsidRPr="001943A2" w:rsidRDefault="004503F2" w:rsidP="004503F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890" w:type="dxa"/>
          </w:tcPr>
          <w:p w14:paraId="048380C0" w14:textId="0A875A1B" w:rsidR="004503F2" w:rsidRPr="001943A2" w:rsidRDefault="004503F2" w:rsidP="00450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mbajtur </w:t>
            </w:r>
            <w:r w:rsidR="00A9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se paku dy (2)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trajnime për stafin e ri të punësuar në Komunë </w:t>
            </w:r>
          </w:p>
        </w:tc>
      </w:tr>
      <w:tr w:rsidR="001F6ED1" w:rsidRPr="001943A2" w14:paraId="6745F924" w14:textId="77777777" w:rsidTr="00110BB6">
        <w:trPr>
          <w:trHeight w:hRule="exact" w:val="2530"/>
        </w:trPr>
        <w:tc>
          <w:tcPr>
            <w:tcW w:w="3585" w:type="dxa"/>
          </w:tcPr>
          <w:p w14:paraId="42ADCE4D" w14:textId="3EEAA82E" w:rsidR="004503F2" w:rsidRPr="001943A2" w:rsidRDefault="004503F2" w:rsidP="004503F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Zhvillimi  i kapaciteteve profesionale për stafin profesional dhe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menaxherial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në Komunë</w:t>
            </w:r>
          </w:p>
        </w:tc>
        <w:tc>
          <w:tcPr>
            <w:tcW w:w="1590" w:type="dxa"/>
          </w:tcPr>
          <w:p w14:paraId="20D03F6F" w14:textId="4E52BFE7" w:rsidR="004503F2" w:rsidRPr="001943A2" w:rsidRDefault="00957A09" w:rsidP="00957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701E4888" w14:textId="31765D77" w:rsidR="004503F2" w:rsidRPr="001943A2" w:rsidRDefault="00121AC2" w:rsidP="006331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</w:t>
            </w:r>
            <w:r w:rsidR="00C9214F"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0</w:t>
            </w:r>
            <w:r w:rsidR="006331BA"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,000</w:t>
            </w:r>
            <w:r w:rsidR="006331BA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54D186FC" w14:textId="30AD2A8A" w:rsidR="004503F2" w:rsidRPr="001943A2" w:rsidRDefault="006331BA" w:rsidP="004503F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Komunat, IKAP, AKK, Donatorët</w:t>
            </w:r>
          </w:p>
        </w:tc>
        <w:tc>
          <w:tcPr>
            <w:tcW w:w="1896" w:type="dxa"/>
            <w:vAlign w:val="bottom"/>
          </w:tcPr>
          <w:p w14:paraId="05345BE0" w14:textId="00BB958C" w:rsidR="004503F2" w:rsidRPr="001943A2" w:rsidRDefault="004503F2" w:rsidP="00507B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IKAP, AKK, Donatorët</w:t>
            </w:r>
          </w:p>
        </w:tc>
        <w:tc>
          <w:tcPr>
            <w:tcW w:w="1524" w:type="dxa"/>
            <w:vAlign w:val="bottom"/>
          </w:tcPr>
          <w:p w14:paraId="44B54A2F" w14:textId="3FEFAF93" w:rsidR="004503F2" w:rsidRPr="001943A2" w:rsidRDefault="004503F2" w:rsidP="00507B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MAPL, Ministrit e </w:t>
            </w:r>
            <w:r w:rsidR="001F6ED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linjës</w:t>
            </w:r>
          </w:p>
        </w:tc>
        <w:tc>
          <w:tcPr>
            <w:tcW w:w="1890" w:type="dxa"/>
          </w:tcPr>
          <w:p w14:paraId="79EBD48C" w14:textId="0F3E9CC2" w:rsidR="004503F2" w:rsidRPr="001943A2" w:rsidRDefault="004503F2" w:rsidP="004503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ngritur kapacitetet për </w:t>
            </w:r>
            <w:r w:rsidR="00A9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76 zyrtar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profesional dhe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menaxherial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në Komunë</w:t>
            </w:r>
          </w:p>
        </w:tc>
      </w:tr>
      <w:tr w:rsidR="00121AC2" w:rsidRPr="001943A2" w14:paraId="5653BD2C" w14:textId="77777777" w:rsidTr="00110BB6">
        <w:trPr>
          <w:trHeight w:hRule="exact" w:val="2530"/>
        </w:trPr>
        <w:tc>
          <w:tcPr>
            <w:tcW w:w="3585" w:type="dxa"/>
          </w:tcPr>
          <w:p w14:paraId="290B0E83" w14:textId="1E27FB4F" w:rsidR="00121AC2" w:rsidRPr="00A751E3" w:rsidRDefault="00121AC2" w:rsidP="00121AC2">
            <w:pPr>
              <w:pStyle w:val="CommentText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lastRenderedPageBreak/>
              <w:t xml:space="preserve">Ngritja </w:t>
            </w:r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e kapaciteteve t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ë</w:t>
            </w:r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zyrtarëve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komunal pë</w:t>
            </w:r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r </w:t>
            </w:r>
            <w:proofErr w:type="spellStart"/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buxhetimin</w:t>
            </w:r>
            <w:proofErr w:type="spellEnd"/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e përgjegjshëm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gjinor</w:t>
            </w:r>
          </w:p>
          <w:p w14:paraId="0A1FDAD2" w14:textId="77777777" w:rsidR="00121AC2" w:rsidRPr="001943A2" w:rsidRDefault="00121AC2" w:rsidP="00121AC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31A55AD" w14:textId="0EFBBBB6" w:rsidR="00121AC2" w:rsidRPr="003B7136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245587D8" w14:textId="14396960" w:rsidR="00121AC2" w:rsidRPr="003B7136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3</w:t>
            </w:r>
            <w:r w:rsidRPr="0021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sq-AL"/>
              </w:rPr>
              <w:t>0,000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00493394" w14:textId="7E65CAE1" w:rsidR="00121AC2" w:rsidRPr="001943A2" w:rsidRDefault="00121AC2" w:rsidP="00121AC2">
            <w:pPr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Komunat, IKAP, AKK, Donatorët</w:t>
            </w:r>
          </w:p>
        </w:tc>
        <w:tc>
          <w:tcPr>
            <w:tcW w:w="1896" w:type="dxa"/>
            <w:vAlign w:val="bottom"/>
          </w:tcPr>
          <w:p w14:paraId="134C7189" w14:textId="222511B3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IKAP, AKK, Donatorët</w:t>
            </w:r>
          </w:p>
        </w:tc>
        <w:tc>
          <w:tcPr>
            <w:tcW w:w="1524" w:type="dxa"/>
            <w:vAlign w:val="bottom"/>
          </w:tcPr>
          <w:p w14:paraId="76AC5428" w14:textId="0324D287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Ministrit e linjës</w:t>
            </w:r>
          </w:p>
        </w:tc>
        <w:tc>
          <w:tcPr>
            <w:tcW w:w="1890" w:type="dxa"/>
          </w:tcPr>
          <w:p w14:paraId="4C25845D" w14:textId="338D689F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ngritur kapacitetet për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38 zyrtar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komunal 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pë</w:t>
            </w:r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r </w:t>
            </w:r>
            <w:proofErr w:type="spellStart"/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>buxhetimin</w:t>
            </w:r>
            <w:proofErr w:type="spellEnd"/>
            <w:r w:rsidRPr="00A751E3"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e përgjegjshëm</w:t>
            </w:r>
            <w:r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  <w:t xml:space="preserve"> gjinor</w:t>
            </w:r>
          </w:p>
        </w:tc>
      </w:tr>
      <w:tr w:rsidR="00121AC2" w:rsidRPr="001943A2" w14:paraId="374CF1D0" w14:textId="77777777" w:rsidTr="00110BB6">
        <w:trPr>
          <w:trHeight w:hRule="exact" w:val="811"/>
        </w:trPr>
        <w:tc>
          <w:tcPr>
            <w:tcW w:w="3585" w:type="dxa"/>
            <w:shd w:val="clear" w:color="auto" w:fill="8EAADB" w:themeFill="accent1" w:themeFillTint="99"/>
          </w:tcPr>
          <w:p w14:paraId="131FC362" w14:textId="2A4F6F30" w:rsidR="00121AC2" w:rsidRPr="001943A2" w:rsidRDefault="00121AC2" w:rsidP="00121AC2">
            <w:pPr>
              <w:pStyle w:val="NormalWeb"/>
              <w:ind w:left="45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3.2 Objektivi specifik </w:t>
            </w:r>
          </w:p>
        </w:tc>
        <w:tc>
          <w:tcPr>
            <w:tcW w:w="5415" w:type="dxa"/>
            <w:gridSpan w:val="3"/>
            <w:shd w:val="clear" w:color="auto" w:fill="8EAADB" w:themeFill="accent1" w:themeFillTint="99"/>
          </w:tcPr>
          <w:p w14:paraId="343B866F" w14:textId="48D5854B" w:rsidR="00121AC2" w:rsidRPr="001943A2" w:rsidRDefault="00121AC2" w:rsidP="00121AC2">
            <w:pPr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96" w:type="dxa"/>
            <w:shd w:val="clear" w:color="auto" w:fill="8EAADB" w:themeFill="accent1" w:themeFillTint="99"/>
          </w:tcPr>
          <w:p w14:paraId="6AA119AD" w14:textId="4F04F1EF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 2024</w:t>
            </w:r>
          </w:p>
        </w:tc>
        <w:tc>
          <w:tcPr>
            <w:tcW w:w="1524" w:type="dxa"/>
            <w:shd w:val="clear" w:color="auto" w:fill="8EAADB" w:themeFill="accent1" w:themeFillTint="99"/>
          </w:tcPr>
          <w:p w14:paraId="4162FB62" w14:textId="12B23572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1890" w:type="dxa"/>
            <w:shd w:val="clear" w:color="auto" w:fill="8EAADB" w:themeFill="accent1" w:themeFillTint="99"/>
          </w:tcPr>
          <w:p w14:paraId="0D52A9E8" w14:textId="59B90D7C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</w:tc>
      </w:tr>
      <w:tr w:rsidR="00121AC2" w:rsidRPr="001943A2" w14:paraId="21BECF32" w14:textId="77777777" w:rsidTr="00110BB6">
        <w:trPr>
          <w:trHeight w:hRule="exact" w:val="622"/>
        </w:trPr>
        <w:tc>
          <w:tcPr>
            <w:tcW w:w="3585" w:type="dxa"/>
            <w:vMerge w:val="restart"/>
          </w:tcPr>
          <w:p w14:paraId="0B0F87A0" w14:textId="2C5723E0" w:rsidR="00121AC2" w:rsidRPr="001943A2" w:rsidRDefault="00121AC2" w:rsidP="00121AC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D76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Përfshirja e shoqërisë civile dhe sektorit privat në ofrimin e shërbimeve</w:t>
            </w:r>
          </w:p>
        </w:tc>
        <w:tc>
          <w:tcPr>
            <w:tcW w:w="5415" w:type="dxa"/>
            <w:gridSpan w:val="3"/>
          </w:tcPr>
          <w:p w14:paraId="1E4583B2" w14:textId="6992A04F" w:rsidR="00121AC2" w:rsidRPr="001943A2" w:rsidRDefault="00121AC2" w:rsidP="00121AC2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Numri i ligjeve të miratuara</w:t>
            </w:r>
          </w:p>
        </w:tc>
        <w:tc>
          <w:tcPr>
            <w:tcW w:w="1896" w:type="dxa"/>
          </w:tcPr>
          <w:p w14:paraId="6BD9FD0F" w14:textId="378AFFB7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4" w:type="dxa"/>
          </w:tcPr>
          <w:p w14:paraId="24CE0789" w14:textId="20087F8D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0F03D995" w14:textId="0112189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21AC2" w:rsidRPr="001943A2" w14:paraId="4809C5ED" w14:textId="77777777" w:rsidTr="00110BB6">
        <w:trPr>
          <w:trHeight w:hRule="exact" w:val="361"/>
        </w:trPr>
        <w:tc>
          <w:tcPr>
            <w:tcW w:w="3585" w:type="dxa"/>
            <w:vMerge/>
          </w:tcPr>
          <w:p w14:paraId="24DD699F" w14:textId="77777777" w:rsidR="00121AC2" w:rsidRPr="001943A2" w:rsidRDefault="00121AC2" w:rsidP="00121AC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gridSpan w:val="3"/>
          </w:tcPr>
          <w:p w14:paraId="0D74DC33" w14:textId="0804F435" w:rsidR="00121AC2" w:rsidRPr="001943A2" w:rsidRDefault="00121AC2" w:rsidP="00121AC2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Numri i dokumente/analizave të hartuara</w:t>
            </w:r>
          </w:p>
        </w:tc>
        <w:tc>
          <w:tcPr>
            <w:tcW w:w="1896" w:type="dxa"/>
          </w:tcPr>
          <w:p w14:paraId="57305516" w14:textId="6A80D503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4" w:type="dxa"/>
          </w:tcPr>
          <w:p w14:paraId="743D0E8C" w14:textId="09037A03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6563FDBA" w14:textId="54C22825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121AC2" w:rsidRPr="001943A2" w14:paraId="091DD8E2" w14:textId="77777777" w:rsidTr="001943A2">
        <w:trPr>
          <w:trHeight w:hRule="exact" w:val="730"/>
        </w:trPr>
        <w:tc>
          <w:tcPr>
            <w:tcW w:w="3585" w:type="dxa"/>
            <w:shd w:val="clear" w:color="auto" w:fill="8EAADB" w:themeFill="accent1" w:themeFillTint="99"/>
          </w:tcPr>
          <w:p w14:paraId="1F2A5BD6" w14:textId="65528FE0" w:rsidR="00121AC2" w:rsidRPr="001943A2" w:rsidRDefault="00121AC2" w:rsidP="00121AC2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3711EF0B" w14:textId="2B66822E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375" w:type="dxa"/>
            <w:shd w:val="clear" w:color="auto" w:fill="8EAADB" w:themeFill="accent1" w:themeFillTint="99"/>
          </w:tcPr>
          <w:p w14:paraId="460C4BB8" w14:textId="169CF794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450" w:type="dxa"/>
            <w:shd w:val="clear" w:color="auto" w:fill="8EAADB" w:themeFill="accent1" w:themeFillTint="99"/>
          </w:tcPr>
          <w:p w14:paraId="1ED2AC94" w14:textId="77777777" w:rsidR="00121AC2" w:rsidRPr="001943A2" w:rsidRDefault="00121AC2" w:rsidP="00121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60C199B3" w14:textId="5DDB8D74" w:rsidR="00121AC2" w:rsidRPr="001943A2" w:rsidRDefault="00121AC2" w:rsidP="00121A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6" w:type="dxa"/>
            <w:shd w:val="clear" w:color="auto" w:fill="8EAADB" w:themeFill="accent1" w:themeFillTint="99"/>
          </w:tcPr>
          <w:p w14:paraId="7E324948" w14:textId="36C32BB8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524" w:type="dxa"/>
            <w:shd w:val="clear" w:color="auto" w:fill="8EAADB" w:themeFill="accent1" w:themeFillTint="99"/>
          </w:tcPr>
          <w:p w14:paraId="6A324684" w14:textId="78710503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1890" w:type="dxa"/>
            <w:shd w:val="clear" w:color="auto" w:fill="8EAADB" w:themeFill="accent1" w:themeFillTint="99"/>
          </w:tcPr>
          <w:p w14:paraId="25C81D6E" w14:textId="22DA35C2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121AC2" w:rsidRPr="001943A2" w14:paraId="66CD6A31" w14:textId="77777777" w:rsidTr="001943A2">
        <w:trPr>
          <w:trHeight w:hRule="exact" w:val="2890"/>
        </w:trPr>
        <w:tc>
          <w:tcPr>
            <w:tcW w:w="3585" w:type="dxa"/>
          </w:tcPr>
          <w:p w14:paraId="793CA994" w14:textId="3356BC44" w:rsidR="00121AC2" w:rsidRPr="001943A2" w:rsidRDefault="00121AC2" w:rsidP="00121AC2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sz w:val="24"/>
                <w:szCs w:val="24"/>
              </w:rPr>
              <w:t>Zhvillmi i mekanizmave institucional për përfshirjen e shoqërisë civile në ofrimin e shërbimeve;</w:t>
            </w:r>
          </w:p>
        </w:tc>
        <w:tc>
          <w:tcPr>
            <w:tcW w:w="1590" w:type="dxa"/>
          </w:tcPr>
          <w:p w14:paraId="274280FD" w14:textId="27EFC73F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375" w:type="dxa"/>
          </w:tcPr>
          <w:p w14:paraId="3D5B24E1" w14:textId="14025DB4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,400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6CA2A3B4" w14:textId="64D61AE9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MAPL, Donatorët</w:t>
            </w:r>
          </w:p>
        </w:tc>
        <w:tc>
          <w:tcPr>
            <w:tcW w:w="1896" w:type="dxa"/>
          </w:tcPr>
          <w:p w14:paraId="366F13AC" w14:textId="30B18182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524" w:type="dxa"/>
          </w:tcPr>
          <w:p w14:paraId="5E527AE2" w14:textId="748E77F5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Komunat, Ministrit e linjës, Donatorët</w:t>
            </w:r>
          </w:p>
        </w:tc>
        <w:tc>
          <w:tcPr>
            <w:tcW w:w="1890" w:type="dxa"/>
          </w:tcPr>
          <w:p w14:paraId="1D41224B" w14:textId="7AC73AE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Është krijuar baza ligjore për dhënien në shfrytëzim të pronës komunale për OSHC-të që ofrojnë shërbime profesionale</w:t>
            </w:r>
          </w:p>
        </w:tc>
      </w:tr>
      <w:tr w:rsidR="00121AC2" w:rsidRPr="001943A2" w14:paraId="6E5320C4" w14:textId="77777777" w:rsidTr="00110BB6">
        <w:trPr>
          <w:trHeight w:hRule="exact" w:val="2431"/>
        </w:trPr>
        <w:tc>
          <w:tcPr>
            <w:tcW w:w="3585" w:type="dxa"/>
          </w:tcPr>
          <w:p w14:paraId="716FB68F" w14:textId="77E6ECFD" w:rsidR="00121AC2" w:rsidRPr="001943A2" w:rsidRDefault="00121AC2" w:rsidP="00121AC2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Hartimi i një analize për vlerësimin e zbatimit të ligjit për partneritet publiko-privat        </w:t>
            </w:r>
          </w:p>
        </w:tc>
        <w:tc>
          <w:tcPr>
            <w:tcW w:w="1590" w:type="dxa"/>
          </w:tcPr>
          <w:p w14:paraId="65BB8734" w14:textId="07ACB80E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375" w:type="dxa"/>
          </w:tcPr>
          <w:p w14:paraId="663ECE73" w14:textId="3AF2EA5B" w:rsidR="00121AC2" w:rsidRPr="00215C88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6,000 EURO</w:t>
            </w:r>
          </w:p>
        </w:tc>
        <w:tc>
          <w:tcPr>
            <w:tcW w:w="2450" w:type="dxa"/>
          </w:tcPr>
          <w:p w14:paraId="1282F596" w14:textId="2A5DF9A4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MFPT, Donatorët</w:t>
            </w:r>
          </w:p>
        </w:tc>
        <w:tc>
          <w:tcPr>
            <w:tcW w:w="1896" w:type="dxa"/>
          </w:tcPr>
          <w:p w14:paraId="45142CDF" w14:textId="46E6A25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MFPT</w:t>
            </w:r>
          </w:p>
        </w:tc>
        <w:tc>
          <w:tcPr>
            <w:tcW w:w="1524" w:type="dxa"/>
          </w:tcPr>
          <w:p w14:paraId="320A3563" w14:textId="2E634532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linjës, ZKM, Donatorët</w:t>
            </w:r>
          </w:p>
        </w:tc>
        <w:tc>
          <w:tcPr>
            <w:tcW w:w="1890" w:type="dxa"/>
          </w:tcPr>
          <w:p w14:paraId="4CAEF0A7" w14:textId="33E32633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identifikuar sfidat e zbatimit të ligjit për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parneritet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publiko-privat</w:t>
            </w:r>
          </w:p>
        </w:tc>
      </w:tr>
      <w:tr w:rsidR="00121AC2" w:rsidRPr="001943A2" w14:paraId="033B609F" w14:textId="77777777" w:rsidTr="00110BB6">
        <w:trPr>
          <w:trHeight w:hRule="exact" w:val="2251"/>
        </w:trPr>
        <w:tc>
          <w:tcPr>
            <w:tcW w:w="3585" w:type="dxa"/>
          </w:tcPr>
          <w:p w14:paraId="061CE0D7" w14:textId="15DB9685" w:rsidR="00121AC2" w:rsidRPr="001943A2" w:rsidRDefault="00121AC2" w:rsidP="00121AC2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Rishikimi i politikave të partneritetit publiko-privat.</w:t>
            </w:r>
          </w:p>
        </w:tc>
        <w:tc>
          <w:tcPr>
            <w:tcW w:w="1590" w:type="dxa"/>
          </w:tcPr>
          <w:p w14:paraId="1CEA3F4C" w14:textId="1D8DB60B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75" w:type="dxa"/>
          </w:tcPr>
          <w:p w14:paraId="618AFA02" w14:textId="10208E57" w:rsidR="00121AC2" w:rsidRPr="00215C88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8,400 EURO</w:t>
            </w:r>
          </w:p>
        </w:tc>
        <w:tc>
          <w:tcPr>
            <w:tcW w:w="2450" w:type="dxa"/>
          </w:tcPr>
          <w:p w14:paraId="2BA60FCB" w14:textId="75CA74E7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MFPT, Donatorët</w:t>
            </w:r>
          </w:p>
        </w:tc>
        <w:tc>
          <w:tcPr>
            <w:tcW w:w="1896" w:type="dxa"/>
          </w:tcPr>
          <w:p w14:paraId="1CB8BC42" w14:textId="2739269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MFPT</w:t>
            </w:r>
          </w:p>
        </w:tc>
        <w:tc>
          <w:tcPr>
            <w:tcW w:w="1524" w:type="dxa"/>
          </w:tcPr>
          <w:p w14:paraId="761AFDD3" w14:textId="008B574D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linjës, ZKM, Komunat dhe Donatorët</w:t>
            </w:r>
          </w:p>
        </w:tc>
        <w:tc>
          <w:tcPr>
            <w:tcW w:w="1890" w:type="dxa"/>
          </w:tcPr>
          <w:p w14:paraId="04887D4B" w14:textId="29FF964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Është iniciuar plotësim-ndryshimi i ligjit për partneritet publiko-privat</w:t>
            </w:r>
          </w:p>
        </w:tc>
      </w:tr>
      <w:tr w:rsidR="00121AC2" w:rsidRPr="001943A2" w14:paraId="2857578A" w14:textId="77777777" w:rsidTr="00110BB6">
        <w:trPr>
          <w:trHeight w:hRule="exact" w:val="910"/>
        </w:trPr>
        <w:tc>
          <w:tcPr>
            <w:tcW w:w="3585" w:type="dxa"/>
            <w:shd w:val="clear" w:color="auto" w:fill="8EAADB" w:themeFill="accent1" w:themeFillTint="99"/>
          </w:tcPr>
          <w:p w14:paraId="7A0220FF" w14:textId="776B48D2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3.3 Objektivi specifik </w:t>
            </w:r>
          </w:p>
        </w:tc>
        <w:tc>
          <w:tcPr>
            <w:tcW w:w="5415" w:type="dxa"/>
            <w:gridSpan w:val="3"/>
            <w:shd w:val="clear" w:color="auto" w:fill="8EAADB" w:themeFill="accent1" w:themeFillTint="99"/>
          </w:tcPr>
          <w:p w14:paraId="0F50F427" w14:textId="6323821A" w:rsidR="00121AC2" w:rsidRPr="001943A2" w:rsidRDefault="00121AC2" w:rsidP="00121AC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96" w:type="dxa"/>
            <w:shd w:val="clear" w:color="auto" w:fill="8EAADB" w:themeFill="accent1" w:themeFillTint="99"/>
          </w:tcPr>
          <w:p w14:paraId="2FB33D95" w14:textId="67205E0C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 2024</w:t>
            </w:r>
          </w:p>
        </w:tc>
        <w:tc>
          <w:tcPr>
            <w:tcW w:w="1524" w:type="dxa"/>
            <w:shd w:val="clear" w:color="auto" w:fill="8EAADB" w:themeFill="accent1" w:themeFillTint="99"/>
          </w:tcPr>
          <w:p w14:paraId="0A4E4690" w14:textId="7A873E7D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1890" w:type="dxa"/>
            <w:shd w:val="clear" w:color="auto" w:fill="8EAADB" w:themeFill="accent1" w:themeFillTint="99"/>
          </w:tcPr>
          <w:p w14:paraId="77F5B616" w14:textId="31752D4F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</w:tc>
      </w:tr>
      <w:tr w:rsidR="00121AC2" w:rsidRPr="001943A2" w14:paraId="7251B648" w14:textId="77777777" w:rsidTr="00110BB6">
        <w:trPr>
          <w:trHeight w:hRule="exact" w:val="541"/>
        </w:trPr>
        <w:tc>
          <w:tcPr>
            <w:tcW w:w="3585" w:type="dxa"/>
            <w:vMerge w:val="restart"/>
          </w:tcPr>
          <w:p w14:paraId="75B1BBB3" w14:textId="309D0EA3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0D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Mbikëqyrja dhe kontrolli</w:t>
            </w:r>
          </w:p>
        </w:tc>
        <w:tc>
          <w:tcPr>
            <w:tcW w:w="5415" w:type="dxa"/>
            <w:gridSpan w:val="3"/>
          </w:tcPr>
          <w:p w14:paraId="617A999C" w14:textId="296F9A11" w:rsidR="00121AC2" w:rsidRPr="001943A2" w:rsidRDefault="00121AC2" w:rsidP="00121AC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stafit të trajnuar</w:t>
            </w:r>
          </w:p>
        </w:tc>
        <w:tc>
          <w:tcPr>
            <w:tcW w:w="1896" w:type="dxa"/>
          </w:tcPr>
          <w:p w14:paraId="3763E325" w14:textId="5B5844DE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524" w:type="dxa"/>
          </w:tcPr>
          <w:p w14:paraId="0E0DC462" w14:textId="6456CD9D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41339115" w14:textId="711AFF7C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121AC2" w:rsidRPr="001943A2" w14:paraId="44CDA6BE" w14:textId="77777777" w:rsidTr="00110BB6">
        <w:trPr>
          <w:trHeight w:hRule="exact" w:val="820"/>
        </w:trPr>
        <w:tc>
          <w:tcPr>
            <w:tcW w:w="3585" w:type="dxa"/>
            <w:vMerge/>
          </w:tcPr>
          <w:p w14:paraId="2D46B383" w14:textId="77777777" w:rsidR="00121AC2" w:rsidRPr="001943A2" w:rsidRDefault="00121AC2" w:rsidP="00121AC2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gridSpan w:val="3"/>
          </w:tcPr>
          <w:p w14:paraId="68E8794D" w14:textId="45F6244D" w:rsidR="00121AC2" w:rsidRPr="001943A2" w:rsidRDefault="00121AC2" w:rsidP="00121AC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 zbatimit të kontratave nëpërmes e-prokurimit</w:t>
            </w:r>
          </w:p>
        </w:tc>
        <w:tc>
          <w:tcPr>
            <w:tcW w:w="1896" w:type="dxa"/>
          </w:tcPr>
          <w:p w14:paraId="39827609" w14:textId="0EDB88E6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0</w:t>
            </w:r>
          </w:p>
        </w:tc>
        <w:tc>
          <w:tcPr>
            <w:tcW w:w="1524" w:type="dxa"/>
          </w:tcPr>
          <w:p w14:paraId="5CF702CC" w14:textId="067880E6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50%</w:t>
            </w:r>
          </w:p>
        </w:tc>
        <w:tc>
          <w:tcPr>
            <w:tcW w:w="1890" w:type="dxa"/>
          </w:tcPr>
          <w:p w14:paraId="0B33298C" w14:textId="5DE033EF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</w:tr>
      <w:tr w:rsidR="00121AC2" w:rsidRPr="001943A2" w14:paraId="230243DF" w14:textId="77777777" w:rsidTr="001943A2">
        <w:trPr>
          <w:trHeight w:hRule="exact" w:val="1072"/>
        </w:trPr>
        <w:tc>
          <w:tcPr>
            <w:tcW w:w="3585" w:type="dxa"/>
            <w:shd w:val="clear" w:color="auto" w:fill="8EAADB" w:themeFill="accent1" w:themeFillTint="99"/>
          </w:tcPr>
          <w:p w14:paraId="21FB7B88" w14:textId="63B3B6C3" w:rsidR="00121AC2" w:rsidRPr="001943A2" w:rsidRDefault="00121AC2" w:rsidP="00121AC2">
            <w:pPr>
              <w:pStyle w:val="NormalWeb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47BEE1C7" w14:textId="00774B5C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375" w:type="dxa"/>
            <w:shd w:val="clear" w:color="auto" w:fill="8EAADB" w:themeFill="accent1" w:themeFillTint="99"/>
          </w:tcPr>
          <w:p w14:paraId="00E8732D" w14:textId="7B92A6D7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450" w:type="dxa"/>
            <w:shd w:val="clear" w:color="auto" w:fill="8EAADB" w:themeFill="accent1" w:themeFillTint="99"/>
          </w:tcPr>
          <w:p w14:paraId="44177C91" w14:textId="77777777" w:rsidR="00121AC2" w:rsidRPr="001943A2" w:rsidRDefault="00121AC2" w:rsidP="00121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70973DB1" w14:textId="1CE5E62D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6" w:type="dxa"/>
            <w:shd w:val="clear" w:color="auto" w:fill="8EAADB" w:themeFill="accent1" w:themeFillTint="99"/>
          </w:tcPr>
          <w:p w14:paraId="75269FEB" w14:textId="6C621A11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524" w:type="dxa"/>
            <w:shd w:val="clear" w:color="auto" w:fill="8EAADB" w:themeFill="accent1" w:themeFillTint="99"/>
          </w:tcPr>
          <w:p w14:paraId="65D1E00C" w14:textId="0A8EF5D7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1890" w:type="dxa"/>
            <w:shd w:val="clear" w:color="auto" w:fill="8EAADB" w:themeFill="accent1" w:themeFillTint="99"/>
          </w:tcPr>
          <w:p w14:paraId="3F8D18EE" w14:textId="2979EFB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121AC2" w:rsidRPr="001943A2" w14:paraId="06F85390" w14:textId="77777777" w:rsidTr="00110BB6">
        <w:trPr>
          <w:trHeight w:hRule="exact" w:val="2161"/>
        </w:trPr>
        <w:tc>
          <w:tcPr>
            <w:tcW w:w="3585" w:type="dxa"/>
          </w:tcPr>
          <w:p w14:paraId="63617B7B" w14:textId="25824115" w:rsidR="00121AC2" w:rsidRPr="001943A2" w:rsidRDefault="00121AC2" w:rsidP="00121AC2">
            <w:pPr>
              <w:pStyle w:val="NormalWeb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Ndërtimi i kapaciteteve për të mbikëqyrë dhe kontrolluar zbatimin e projekteve dhe shërbimet ofruara.   </w:t>
            </w:r>
          </w:p>
        </w:tc>
        <w:tc>
          <w:tcPr>
            <w:tcW w:w="1590" w:type="dxa"/>
          </w:tcPr>
          <w:p w14:paraId="2DCAF726" w14:textId="6FE7D62A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5E7841FF" w14:textId="7209E5B9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8,550 EURO</w:t>
            </w:r>
          </w:p>
        </w:tc>
        <w:tc>
          <w:tcPr>
            <w:tcW w:w="2450" w:type="dxa"/>
          </w:tcPr>
          <w:p w14:paraId="4688C1A2" w14:textId="053CECF2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MFPT.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Komunat, IKAP, AKK, Donatorët</w:t>
            </w:r>
          </w:p>
        </w:tc>
        <w:tc>
          <w:tcPr>
            <w:tcW w:w="1896" w:type="dxa"/>
          </w:tcPr>
          <w:p w14:paraId="07793035" w14:textId="76BA736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MFPT</w:t>
            </w:r>
          </w:p>
        </w:tc>
        <w:tc>
          <w:tcPr>
            <w:tcW w:w="1524" w:type="dxa"/>
          </w:tcPr>
          <w:p w14:paraId="4F3B1840" w14:textId="09129C88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IKAP, AKK, Donatorët</w:t>
            </w:r>
          </w:p>
        </w:tc>
        <w:tc>
          <w:tcPr>
            <w:tcW w:w="1890" w:type="dxa"/>
          </w:tcPr>
          <w:p w14:paraId="291E3587" w14:textId="2C350521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Janë organizuar 15 ditë trajnime për zyrtarët përkatës të kësaj fushe;</w:t>
            </w:r>
          </w:p>
        </w:tc>
      </w:tr>
      <w:tr w:rsidR="00121AC2" w:rsidRPr="001943A2" w14:paraId="3666CA1E" w14:textId="77777777" w:rsidTr="00215C88">
        <w:trPr>
          <w:trHeight w:hRule="exact" w:val="2350"/>
        </w:trPr>
        <w:tc>
          <w:tcPr>
            <w:tcW w:w="3585" w:type="dxa"/>
          </w:tcPr>
          <w:p w14:paraId="7FAA74C7" w14:textId="120B8DE4" w:rsidR="00121AC2" w:rsidRPr="001943A2" w:rsidRDefault="00121AC2" w:rsidP="00121AC2">
            <w:pPr>
              <w:pStyle w:val="NormalWeb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Fuqizimi i mekanizmave të brendshme të mbikëqyrjes  komunale   </w:t>
            </w:r>
          </w:p>
        </w:tc>
        <w:tc>
          <w:tcPr>
            <w:tcW w:w="1590" w:type="dxa"/>
          </w:tcPr>
          <w:p w14:paraId="494F02B5" w14:textId="604F0DDC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7727C2E0" w14:textId="370108C0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4B6C0582" w14:textId="67BA643A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MFPT,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IKAP, AKK, Donatorët</w:t>
            </w:r>
          </w:p>
        </w:tc>
        <w:tc>
          <w:tcPr>
            <w:tcW w:w="1896" w:type="dxa"/>
          </w:tcPr>
          <w:p w14:paraId="0A1C2911" w14:textId="717F2C2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MFPT</w:t>
            </w:r>
          </w:p>
        </w:tc>
        <w:tc>
          <w:tcPr>
            <w:tcW w:w="1524" w:type="dxa"/>
          </w:tcPr>
          <w:p w14:paraId="756026AC" w14:textId="36CE266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IKAP, AKK, Donatorët</w:t>
            </w:r>
          </w:p>
        </w:tc>
        <w:tc>
          <w:tcPr>
            <w:tcW w:w="1890" w:type="dxa"/>
          </w:tcPr>
          <w:p w14:paraId="04B888DA" w14:textId="719CE241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rritur kapacitetet profesionale të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50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zyrave të auditorëve të brendshme</w:t>
            </w:r>
          </w:p>
        </w:tc>
      </w:tr>
      <w:tr w:rsidR="00121AC2" w:rsidRPr="001943A2" w14:paraId="22CF012B" w14:textId="77777777" w:rsidTr="00110BB6">
        <w:trPr>
          <w:trHeight w:hRule="exact" w:val="3061"/>
        </w:trPr>
        <w:tc>
          <w:tcPr>
            <w:tcW w:w="3585" w:type="dxa"/>
          </w:tcPr>
          <w:p w14:paraId="6E336783" w14:textId="1E66A1BF" w:rsidR="00121AC2" w:rsidRPr="001943A2" w:rsidRDefault="00121AC2" w:rsidP="00121AC2">
            <w:pPr>
              <w:pStyle w:val="NormalWeb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Menaxhimi i kontratave të komunave nëpërmes modulit në e-prokurim </w:t>
            </w:r>
          </w:p>
          <w:p w14:paraId="20F39241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7E808CF" w14:textId="0CF0819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14:paraId="5B115B11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C972E7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262BC37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FCA1055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69E168F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B55F84C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D258CE9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704CDA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C9F02E7" w14:textId="77777777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64C036" w14:textId="4D41491F" w:rsidR="00121AC2" w:rsidRPr="001943A2" w:rsidRDefault="00121AC2" w:rsidP="00121AC2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542E8CE4" w14:textId="3FA82693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75" w:type="dxa"/>
          </w:tcPr>
          <w:p w14:paraId="18DFE64A" w14:textId="734F337B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36,000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60926818" w14:textId="466C27AF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KRPP, Komunat dhe Ministrit e linjës, Donatorët</w:t>
            </w:r>
          </w:p>
        </w:tc>
        <w:tc>
          <w:tcPr>
            <w:tcW w:w="1896" w:type="dxa"/>
          </w:tcPr>
          <w:p w14:paraId="6BB037EF" w14:textId="1DA4A4B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KRPP</w:t>
            </w:r>
          </w:p>
        </w:tc>
        <w:tc>
          <w:tcPr>
            <w:tcW w:w="1524" w:type="dxa"/>
          </w:tcPr>
          <w:p w14:paraId="625EB625" w14:textId="2DA873A9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Ministrit e linjës dhe Donatorët</w:t>
            </w:r>
          </w:p>
        </w:tc>
        <w:tc>
          <w:tcPr>
            <w:tcW w:w="1890" w:type="dxa"/>
          </w:tcPr>
          <w:p w14:paraId="667EA00D" w14:textId="45A27B0F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 gjitha kontratat janë menaxhuar përmes modulit te menaxhimit te kontratave ne e-prokurim</w:t>
            </w:r>
          </w:p>
        </w:tc>
      </w:tr>
      <w:tr w:rsidR="00121AC2" w:rsidRPr="001943A2" w14:paraId="6A56861A" w14:textId="77777777" w:rsidTr="00110BB6">
        <w:trPr>
          <w:trHeight w:hRule="exact" w:val="2791"/>
        </w:trPr>
        <w:tc>
          <w:tcPr>
            <w:tcW w:w="3585" w:type="dxa"/>
          </w:tcPr>
          <w:p w14:paraId="4DD72E56" w14:textId="6ED6C2C1" w:rsidR="00121AC2" w:rsidRPr="001943A2" w:rsidRDefault="00121AC2" w:rsidP="00121AC2">
            <w:pPr>
              <w:pStyle w:val="NormalWeb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Rritja e transparencës dhe llogaridhënies komunale ne menaxhimin e kontratave        </w:t>
            </w:r>
          </w:p>
        </w:tc>
        <w:tc>
          <w:tcPr>
            <w:tcW w:w="1590" w:type="dxa"/>
          </w:tcPr>
          <w:p w14:paraId="53198AC2" w14:textId="6257EF2E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375" w:type="dxa"/>
          </w:tcPr>
          <w:p w14:paraId="15ED1570" w14:textId="74679555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19,000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450" w:type="dxa"/>
          </w:tcPr>
          <w:p w14:paraId="435C1ED0" w14:textId="7F537F7F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6" w:type="dxa"/>
          </w:tcPr>
          <w:p w14:paraId="4016E316" w14:textId="2C617B45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4" w:type="dxa"/>
          </w:tcPr>
          <w:p w14:paraId="49128E72" w14:textId="32C2BEB7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KRPP</w:t>
            </w:r>
          </w:p>
        </w:tc>
        <w:tc>
          <w:tcPr>
            <w:tcW w:w="1890" w:type="dxa"/>
          </w:tcPr>
          <w:p w14:paraId="67EF81E1" w14:textId="17710FB6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Të gjitha kontratat janë publikuar në ueb faqen e komunës</w:t>
            </w:r>
          </w:p>
        </w:tc>
      </w:tr>
      <w:tr w:rsidR="00121AC2" w:rsidRPr="001943A2" w14:paraId="2F775B6E" w14:textId="77777777" w:rsidTr="00110BB6">
        <w:trPr>
          <w:trHeight w:hRule="exact" w:val="1810"/>
        </w:trPr>
        <w:tc>
          <w:tcPr>
            <w:tcW w:w="3585" w:type="dxa"/>
            <w:vMerge w:val="restart"/>
          </w:tcPr>
          <w:p w14:paraId="7B190C04" w14:textId="30FF8543" w:rsidR="00121AC2" w:rsidRPr="001943A2" w:rsidRDefault="00121AC2" w:rsidP="00121AC2">
            <w:pPr>
              <w:pStyle w:val="NormalWeb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sz w:val="24"/>
                <w:szCs w:val="24"/>
              </w:rPr>
              <w:t xml:space="preserve">Fuqizimi i mbikëqyrjes dhe kontrollit të menaxhimit të investimeve publike  </w:t>
            </w:r>
          </w:p>
        </w:tc>
        <w:tc>
          <w:tcPr>
            <w:tcW w:w="1590" w:type="dxa"/>
          </w:tcPr>
          <w:p w14:paraId="0AEF0039" w14:textId="6E0AE7AC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75" w:type="dxa"/>
          </w:tcPr>
          <w:p w14:paraId="0DE84D79" w14:textId="4076FD9B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3,200 EURO</w:t>
            </w:r>
          </w:p>
        </w:tc>
        <w:tc>
          <w:tcPr>
            <w:tcW w:w="2450" w:type="dxa"/>
          </w:tcPr>
          <w:p w14:paraId="23F0C85E" w14:textId="00B72BE7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6" w:type="dxa"/>
          </w:tcPr>
          <w:p w14:paraId="67437478" w14:textId="741B323E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4" w:type="dxa"/>
          </w:tcPr>
          <w:p w14:paraId="21D813E2" w14:textId="52636477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ZKA</w:t>
            </w:r>
          </w:p>
        </w:tc>
        <w:tc>
          <w:tcPr>
            <w:tcW w:w="1890" w:type="dxa"/>
          </w:tcPr>
          <w:p w14:paraId="797F9B57" w14:textId="1F3832B5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Është rritur kualiteti i investimeve  publike në komuna</w:t>
            </w:r>
          </w:p>
        </w:tc>
      </w:tr>
      <w:tr w:rsidR="00121AC2" w:rsidRPr="001943A2" w14:paraId="4841409D" w14:textId="77777777" w:rsidTr="006A5383">
        <w:trPr>
          <w:trHeight w:hRule="exact" w:val="3502"/>
        </w:trPr>
        <w:tc>
          <w:tcPr>
            <w:tcW w:w="3585" w:type="dxa"/>
            <w:vMerge/>
          </w:tcPr>
          <w:p w14:paraId="01D050A3" w14:textId="77777777" w:rsidR="00121AC2" w:rsidRPr="001943A2" w:rsidRDefault="00121AC2" w:rsidP="00121AC2">
            <w:pPr>
              <w:pStyle w:val="NormalWeb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FB2218E" w14:textId="516BAE33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375" w:type="dxa"/>
          </w:tcPr>
          <w:p w14:paraId="5FBE2219" w14:textId="2FEBE9F8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3,200 EURO</w:t>
            </w:r>
          </w:p>
        </w:tc>
        <w:tc>
          <w:tcPr>
            <w:tcW w:w="2450" w:type="dxa"/>
          </w:tcPr>
          <w:p w14:paraId="1C2EFDF0" w14:textId="3CF771FD" w:rsidR="00121AC2" w:rsidRPr="001943A2" w:rsidRDefault="00121AC2" w:rsidP="00121AC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96" w:type="dxa"/>
          </w:tcPr>
          <w:p w14:paraId="51D0A665" w14:textId="4A121175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4" w:type="dxa"/>
          </w:tcPr>
          <w:p w14:paraId="4C8C5219" w14:textId="095493EB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ZKA, Ministrit e linjës</w:t>
            </w:r>
          </w:p>
        </w:tc>
        <w:tc>
          <w:tcPr>
            <w:tcW w:w="1890" w:type="dxa"/>
          </w:tcPr>
          <w:p w14:paraId="3E366804" w14:textId="55A2B8DA" w:rsidR="00121AC2" w:rsidRPr="001943A2" w:rsidRDefault="00121AC2" w:rsidP="00121A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Është rritur niveli i mbikëqyrjes dhe kontrollit të investimeve publike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6E9B57D8" w14:textId="77777777" w:rsidR="00D0624F" w:rsidRPr="001943A2" w:rsidRDefault="00D0624F" w:rsidP="00D0624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4310" w:type="dxa"/>
        <w:tblInd w:w="-725" w:type="dxa"/>
        <w:tblLook w:val="04A0" w:firstRow="1" w:lastRow="0" w:firstColumn="1" w:lastColumn="0" w:noHBand="0" w:noVBand="1"/>
      </w:tblPr>
      <w:tblGrid>
        <w:gridCol w:w="3458"/>
        <w:gridCol w:w="1590"/>
        <w:gridCol w:w="1596"/>
        <w:gridCol w:w="2330"/>
        <w:gridCol w:w="1887"/>
        <w:gridCol w:w="1529"/>
        <w:gridCol w:w="1920"/>
      </w:tblGrid>
      <w:tr w:rsidR="00D0624F" w:rsidRPr="001943A2" w14:paraId="563E375E" w14:textId="77777777" w:rsidTr="00DD50FC">
        <w:tc>
          <w:tcPr>
            <w:tcW w:w="14310" w:type="dxa"/>
            <w:gridSpan w:val="7"/>
            <w:shd w:val="clear" w:color="auto" w:fill="D9E2F3" w:themeFill="accent1" w:themeFillTint="33"/>
          </w:tcPr>
          <w:p w14:paraId="5885EBA9" w14:textId="3A1E7828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i përgjithshëm </w:t>
            </w:r>
            <w:r w:rsidR="00C35C4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: </w:t>
            </w:r>
            <w:r w:rsidR="00C35C4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Forcimi i partneriteteve ndërmjet pushtetit lokal, shoqërisë civile dhe bizneseve për të krijuar një qytetari aktive, gjithëpërfshirëse dhe </w:t>
            </w:r>
            <w:proofErr w:type="spellStart"/>
            <w:r w:rsidR="00C35C42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kohezive</w:t>
            </w:r>
            <w:proofErr w:type="spellEnd"/>
          </w:p>
          <w:p w14:paraId="24AE8558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57A09" w:rsidRPr="001943A2" w14:paraId="79E60D66" w14:textId="77777777" w:rsidTr="002E0BCE">
        <w:tc>
          <w:tcPr>
            <w:tcW w:w="3458" w:type="dxa"/>
            <w:shd w:val="clear" w:color="auto" w:fill="B4C6E7" w:themeFill="accent1" w:themeFillTint="66"/>
          </w:tcPr>
          <w:p w14:paraId="2BDEE60B" w14:textId="50662299" w:rsidR="00D0624F" w:rsidRPr="001943A2" w:rsidRDefault="008F6FFC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4.1 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specifik </w:t>
            </w:r>
          </w:p>
        </w:tc>
        <w:tc>
          <w:tcPr>
            <w:tcW w:w="5516" w:type="dxa"/>
            <w:gridSpan w:val="3"/>
            <w:shd w:val="clear" w:color="auto" w:fill="B4C6E7" w:themeFill="accent1" w:themeFillTint="66"/>
          </w:tcPr>
          <w:p w14:paraId="212C061F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87" w:type="dxa"/>
            <w:shd w:val="clear" w:color="auto" w:fill="B4C6E7" w:themeFill="accent1" w:themeFillTint="66"/>
          </w:tcPr>
          <w:p w14:paraId="30F389BC" w14:textId="3F47DB8D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529" w:type="dxa"/>
            <w:shd w:val="clear" w:color="auto" w:fill="B4C6E7" w:themeFill="accent1" w:themeFillTint="66"/>
          </w:tcPr>
          <w:p w14:paraId="09F7CD2A" w14:textId="737083EB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6D48C7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25</w:t>
            </w:r>
          </w:p>
        </w:tc>
        <w:tc>
          <w:tcPr>
            <w:tcW w:w="1920" w:type="dxa"/>
            <w:shd w:val="clear" w:color="auto" w:fill="B4C6E7" w:themeFill="accent1" w:themeFillTint="66"/>
          </w:tcPr>
          <w:p w14:paraId="02866BE6" w14:textId="50EEDD9E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6D48C7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26</w:t>
            </w:r>
          </w:p>
        </w:tc>
      </w:tr>
      <w:tr w:rsidR="00957A09" w:rsidRPr="001943A2" w14:paraId="27209043" w14:textId="77777777" w:rsidTr="002E0BCE">
        <w:trPr>
          <w:trHeight w:hRule="exact" w:val="793"/>
        </w:trPr>
        <w:tc>
          <w:tcPr>
            <w:tcW w:w="3458" w:type="dxa"/>
            <w:vMerge w:val="restart"/>
          </w:tcPr>
          <w:p w14:paraId="2F7C6777" w14:textId="1504D764" w:rsidR="006D48C7" w:rsidRPr="001943A2" w:rsidRDefault="006D48C7" w:rsidP="006D48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Rritja e vlerave demokratike nëpërmjet praktikave të përfshirjes së qytetarëve</w:t>
            </w:r>
          </w:p>
          <w:p w14:paraId="099D00C4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516" w:type="dxa"/>
            <w:gridSpan w:val="3"/>
          </w:tcPr>
          <w:p w14:paraId="6733093C" w14:textId="5BE8AF41" w:rsidR="00D0624F" w:rsidRPr="001943A2" w:rsidRDefault="006D48C7" w:rsidP="006D48C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dokumente strategjike për komunikim me publikun  t</w:t>
            </w:r>
            <w:r w:rsidR="00016B3F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hartuara</w:t>
            </w:r>
          </w:p>
        </w:tc>
        <w:tc>
          <w:tcPr>
            <w:tcW w:w="1887" w:type="dxa"/>
          </w:tcPr>
          <w:p w14:paraId="2BF63F2E" w14:textId="550E41FD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20E28F45" w14:textId="2B434EEC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2E9F0F74" w14:textId="16F71375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957A09" w:rsidRPr="001943A2" w14:paraId="595B4F6E" w14:textId="77777777" w:rsidTr="002E0BCE">
        <w:trPr>
          <w:trHeight w:hRule="exact" w:val="955"/>
        </w:trPr>
        <w:tc>
          <w:tcPr>
            <w:tcW w:w="3458" w:type="dxa"/>
            <w:vMerge/>
          </w:tcPr>
          <w:p w14:paraId="274B19E2" w14:textId="77777777" w:rsidR="00D0624F" w:rsidRPr="001943A2" w:rsidRDefault="00D0624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516" w:type="dxa"/>
            <w:gridSpan w:val="3"/>
          </w:tcPr>
          <w:p w14:paraId="072CA7C8" w14:textId="545BCAE0" w:rsidR="00D0624F" w:rsidRPr="001943A2" w:rsidRDefault="002350DC" w:rsidP="002350D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Numri i </w:t>
            </w:r>
            <w:proofErr w:type="spellStart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buxhetimeve</w:t>
            </w:r>
            <w:proofErr w:type="spellEnd"/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pjesëmarrje të realizuara</w:t>
            </w:r>
          </w:p>
        </w:tc>
        <w:tc>
          <w:tcPr>
            <w:tcW w:w="1887" w:type="dxa"/>
          </w:tcPr>
          <w:p w14:paraId="572D4B5E" w14:textId="602872DA" w:rsidR="00D0624F" w:rsidRPr="001943A2" w:rsidRDefault="00016B3F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39%</w:t>
            </w:r>
          </w:p>
        </w:tc>
        <w:tc>
          <w:tcPr>
            <w:tcW w:w="1529" w:type="dxa"/>
          </w:tcPr>
          <w:p w14:paraId="7FB13953" w14:textId="5A3E43AE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4CF11FBC" w14:textId="57DEDEC9" w:rsidR="00D0624F" w:rsidRPr="001943A2" w:rsidRDefault="002350DC" w:rsidP="00DD50F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8D0DD0" w:rsidRPr="001943A2" w14:paraId="05DCF500" w14:textId="77777777" w:rsidTr="001943A2">
        <w:trPr>
          <w:trHeight w:hRule="exact" w:val="1108"/>
        </w:trPr>
        <w:tc>
          <w:tcPr>
            <w:tcW w:w="3458" w:type="dxa"/>
            <w:shd w:val="clear" w:color="auto" w:fill="8EAADB" w:themeFill="accent1" w:themeFillTint="99"/>
          </w:tcPr>
          <w:p w14:paraId="1F030A87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52B78F2B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596" w:type="dxa"/>
            <w:shd w:val="clear" w:color="auto" w:fill="8EAADB" w:themeFill="accent1" w:themeFillTint="99"/>
          </w:tcPr>
          <w:p w14:paraId="66FC5250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330" w:type="dxa"/>
            <w:shd w:val="clear" w:color="auto" w:fill="8EAADB" w:themeFill="accent1" w:themeFillTint="99"/>
          </w:tcPr>
          <w:p w14:paraId="78EEC444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7AEC528B" w14:textId="42BE953A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87" w:type="dxa"/>
            <w:shd w:val="clear" w:color="auto" w:fill="8EAADB" w:themeFill="accent1" w:themeFillTint="99"/>
          </w:tcPr>
          <w:p w14:paraId="5727A9C9" w14:textId="36E300BF" w:rsidR="00D0624F" w:rsidRPr="001943A2" w:rsidRDefault="008D0DD0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udhëheqës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27A977A3" w14:textId="30DAEE0E" w:rsidR="00D0624F" w:rsidRPr="001943A2" w:rsidRDefault="008D0DD0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</w:t>
            </w:r>
            <w:r w:rsidR="00D0624F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mbështetës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2B5F661B" w14:textId="77777777" w:rsidR="00D0624F" w:rsidRPr="001943A2" w:rsidRDefault="00D0624F" w:rsidP="00DD50F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8D0DD0" w:rsidRPr="001943A2" w14:paraId="6DEDAD0D" w14:textId="77777777" w:rsidTr="002E0BCE">
        <w:trPr>
          <w:trHeight w:hRule="exact" w:val="2080"/>
        </w:trPr>
        <w:tc>
          <w:tcPr>
            <w:tcW w:w="3458" w:type="dxa"/>
          </w:tcPr>
          <w:p w14:paraId="65DC2200" w14:textId="78490673" w:rsidR="00C35C42" w:rsidRPr="001943A2" w:rsidRDefault="00C35C42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Hartimi i strategjive komunale për komunikim me publikun</w:t>
            </w:r>
          </w:p>
        </w:tc>
        <w:tc>
          <w:tcPr>
            <w:tcW w:w="1590" w:type="dxa"/>
          </w:tcPr>
          <w:p w14:paraId="4911363D" w14:textId="32057E78" w:rsidR="00C35C42" w:rsidRPr="001943A2" w:rsidRDefault="00957A09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345A8CA4" w14:textId="087B8D96" w:rsidR="00C35C42" w:rsidRPr="001943A2" w:rsidRDefault="00C9214F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14</w:t>
            </w:r>
            <w:r w:rsidR="00B260C2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 EURO</w:t>
            </w:r>
          </w:p>
        </w:tc>
        <w:tc>
          <w:tcPr>
            <w:tcW w:w="2330" w:type="dxa"/>
          </w:tcPr>
          <w:p w14:paraId="31C4EA23" w14:textId="11C0E7FC" w:rsidR="00AE4C61" w:rsidRPr="001943A2" w:rsidRDefault="00B260C2" w:rsidP="00AE4C6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  <w:p w14:paraId="10D23830" w14:textId="5BBE6210" w:rsidR="00AE4C61" w:rsidRPr="001943A2" w:rsidRDefault="00AE4C61" w:rsidP="00AE4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87" w:type="dxa"/>
            <w:vAlign w:val="bottom"/>
          </w:tcPr>
          <w:p w14:paraId="6BC23D49" w14:textId="6B60B902" w:rsidR="00C35C42" w:rsidRPr="001943A2" w:rsidRDefault="00C35C42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  <w:vAlign w:val="bottom"/>
          </w:tcPr>
          <w:p w14:paraId="15B60E09" w14:textId="78A6703E" w:rsidR="00C35C42" w:rsidRPr="001943A2" w:rsidRDefault="00C35C42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920" w:type="dxa"/>
          </w:tcPr>
          <w:p w14:paraId="04453422" w14:textId="787156C5" w:rsidR="00C35C42" w:rsidRPr="001943A2" w:rsidRDefault="00C35C42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Të gjitha komunat kane hartuar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strategjitë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për komunikim dhe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marrëdhënie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me publikun</w:t>
            </w:r>
          </w:p>
        </w:tc>
      </w:tr>
      <w:tr w:rsidR="00AE4C61" w:rsidRPr="001943A2" w14:paraId="4164193D" w14:textId="77777777" w:rsidTr="002E0BCE">
        <w:trPr>
          <w:trHeight w:hRule="exact" w:val="1711"/>
        </w:trPr>
        <w:tc>
          <w:tcPr>
            <w:tcW w:w="3458" w:type="dxa"/>
            <w:vMerge w:val="restart"/>
          </w:tcPr>
          <w:p w14:paraId="01CEBBDC" w14:textId="262E4B99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Promovimi i procesit të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buxhetimit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 </w:t>
            </w:r>
            <w:r w:rsidR="008D0DD0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pjesëmarrje</w:t>
            </w:r>
          </w:p>
        </w:tc>
        <w:tc>
          <w:tcPr>
            <w:tcW w:w="1590" w:type="dxa"/>
          </w:tcPr>
          <w:p w14:paraId="73099A18" w14:textId="06F379B4" w:rsidR="00AE4C61" w:rsidRPr="001943A2" w:rsidRDefault="00957A09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D7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q-AL"/>
              </w:rPr>
              <w:t>K4, 202</w:t>
            </w:r>
            <w:r w:rsidR="00855F1C" w:rsidRPr="00750D7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q-AL"/>
              </w:rPr>
              <w:t>5</w:t>
            </w:r>
          </w:p>
        </w:tc>
        <w:tc>
          <w:tcPr>
            <w:tcW w:w="1596" w:type="dxa"/>
          </w:tcPr>
          <w:p w14:paraId="52698D3F" w14:textId="0FADC8E7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57,000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365C847A" w14:textId="75634DF2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  <w:vAlign w:val="bottom"/>
          </w:tcPr>
          <w:p w14:paraId="165306F4" w14:textId="242CF7BB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  <w:vAlign w:val="bottom"/>
          </w:tcPr>
          <w:p w14:paraId="0A3E6ED3" w14:textId="6C28887D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MAPL, MFPT, Donatoret</w:t>
            </w:r>
          </w:p>
        </w:tc>
        <w:tc>
          <w:tcPr>
            <w:tcW w:w="1920" w:type="dxa"/>
          </w:tcPr>
          <w:p w14:paraId="182E4043" w14:textId="4615B763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Të gjitha Komunat kane planifikuar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bu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xh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etimin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me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pjesëmarrje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AE4C61" w:rsidRPr="001943A2" w14:paraId="53C0F0A3" w14:textId="77777777" w:rsidTr="002E0BCE">
        <w:trPr>
          <w:trHeight w:hRule="exact" w:val="2161"/>
        </w:trPr>
        <w:tc>
          <w:tcPr>
            <w:tcW w:w="3458" w:type="dxa"/>
            <w:vMerge/>
          </w:tcPr>
          <w:p w14:paraId="5214CE79" w14:textId="61E95C17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341D074" w14:textId="33DB9189" w:rsidR="00AE4C61" w:rsidRPr="001943A2" w:rsidRDefault="00957A09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0EE6931D" w14:textId="1DB99A9E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38,000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3EA67004" w14:textId="69BFC7B5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 Donatorët</w:t>
            </w:r>
          </w:p>
        </w:tc>
        <w:tc>
          <w:tcPr>
            <w:tcW w:w="1887" w:type="dxa"/>
            <w:vAlign w:val="bottom"/>
          </w:tcPr>
          <w:p w14:paraId="122427F1" w14:textId="6A090F28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  <w:vAlign w:val="bottom"/>
          </w:tcPr>
          <w:p w14:paraId="101CFDE7" w14:textId="2A682DA4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  <w:r w:rsidR="00F825C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="00F825C1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Donatorët</w:t>
            </w:r>
          </w:p>
        </w:tc>
        <w:tc>
          <w:tcPr>
            <w:tcW w:w="1920" w:type="dxa"/>
          </w:tcPr>
          <w:p w14:paraId="434546FB" w14:textId="2B0E6C18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Të gjitha komunat kanë mbajtur dëgjime buxhetore në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fazën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 hershme të planifikimit</w:t>
            </w:r>
          </w:p>
        </w:tc>
      </w:tr>
      <w:tr w:rsidR="00AE4C61" w:rsidRPr="001943A2" w14:paraId="74ECFFDC" w14:textId="77777777" w:rsidTr="002E0BCE">
        <w:trPr>
          <w:trHeight w:hRule="exact" w:val="3223"/>
        </w:trPr>
        <w:tc>
          <w:tcPr>
            <w:tcW w:w="3458" w:type="dxa"/>
            <w:vMerge w:val="restart"/>
          </w:tcPr>
          <w:p w14:paraId="2BDC74CF" w14:textId="507EC934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Promovimi i </w:t>
            </w: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Auditimit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Social nga Komunat;    </w:t>
            </w:r>
          </w:p>
        </w:tc>
        <w:tc>
          <w:tcPr>
            <w:tcW w:w="1590" w:type="dxa"/>
          </w:tcPr>
          <w:p w14:paraId="4379E9A3" w14:textId="4590A96F" w:rsidR="00AE4C61" w:rsidRPr="001943A2" w:rsidRDefault="00957A09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</w:t>
            </w:r>
          </w:p>
        </w:tc>
        <w:tc>
          <w:tcPr>
            <w:tcW w:w="1596" w:type="dxa"/>
          </w:tcPr>
          <w:p w14:paraId="3704F426" w14:textId="59C0E642" w:rsidR="00AE4C61" w:rsidRPr="001943A2" w:rsidRDefault="00C9214F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100,</w:t>
            </w:r>
            <w:r w:rsidR="00F825C1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000 EURO</w:t>
            </w:r>
          </w:p>
        </w:tc>
        <w:tc>
          <w:tcPr>
            <w:tcW w:w="2330" w:type="dxa"/>
          </w:tcPr>
          <w:p w14:paraId="541718CA" w14:textId="6FEDDBAC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 dhe Donatoret</w:t>
            </w:r>
          </w:p>
        </w:tc>
        <w:tc>
          <w:tcPr>
            <w:tcW w:w="1887" w:type="dxa"/>
            <w:vAlign w:val="bottom"/>
          </w:tcPr>
          <w:p w14:paraId="151EE610" w14:textId="605E3FBB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 dhe Donatoret</w:t>
            </w:r>
          </w:p>
        </w:tc>
        <w:tc>
          <w:tcPr>
            <w:tcW w:w="1529" w:type="dxa"/>
            <w:vAlign w:val="bottom"/>
          </w:tcPr>
          <w:p w14:paraId="5D6C9DC5" w14:textId="1ABFE23F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OSHC-të</w:t>
            </w:r>
          </w:p>
        </w:tc>
        <w:tc>
          <w:tcPr>
            <w:tcW w:w="1920" w:type="dxa"/>
          </w:tcPr>
          <w:p w14:paraId="2AED83FB" w14:textId="2F06C7D7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mbajtur </w:t>
            </w:r>
            <w:r w:rsidR="008F2094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së paku dy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takime të përbashkëta me komunat për promovimin e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Auditimit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Social</w:t>
            </w:r>
          </w:p>
        </w:tc>
      </w:tr>
      <w:tr w:rsidR="00AE4C61" w:rsidRPr="001943A2" w14:paraId="35BD235B" w14:textId="77777777" w:rsidTr="002E0BCE">
        <w:trPr>
          <w:trHeight w:hRule="exact" w:val="2170"/>
        </w:trPr>
        <w:tc>
          <w:tcPr>
            <w:tcW w:w="3458" w:type="dxa"/>
            <w:vMerge/>
          </w:tcPr>
          <w:p w14:paraId="5308DB38" w14:textId="0824288C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CEDD72" w14:textId="60733CCE" w:rsidR="00AE4C61" w:rsidRPr="001943A2" w:rsidRDefault="005D0363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3C1219AF" w14:textId="584E5122" w:rsidR="00AE4C61" w:rsidRPr="001943A2" w:rsidRDefault="00C9214F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F825C1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00,000 EURO</w:t>
            </w:r>
          </w:p>
        </w:tc>
        <w:tc>
          <w:tcPr>
            <w:tcW w:w="2330" w:type="dxa"/>
          </w:tcPr>
          <w:p w14:paraId="1D701C0D" w14:textId="3801BC8D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 dhe Donatoret</w:t>
            </w:r>
          </w:p>
        </w:tc>
        <w:tc>
          <w:tcPr>
            <w:tcW w:w="1887" w:type="dxa"/>
            <w:vAlign w:val="bottom"/>
          </w:tcPr>
          <w:p w14:paraId="70F0F184" w14:textId="4E574149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MAPL, Komunat dhe Donatoret</w:t>
            </w:r>
          </w:p>
        </w:tc>
        <w:tc>
          <w:tcPr>
            <w:tcW w:w="1529" w:type="dxa"/>
            <w:vAlign w:val="bottom"/>
          </w:tcPr>
          <w:p w14:paraId="666E4A24" w14:textId="0470626B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OSHC-të</w:t>
            </w:r>
          </w:p>
        </w:tc>
        <w:tc>
          <w:tcPr>
            <w:tcW w:w="1920" w:type="dxa"/>
          </w:tcPr>
          <w:p w14:paraId="301F2437" w14:textId="1DEE73F1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Është rritur</w:t>
            </w:r>
            <w:r w:rsidR="008F2094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për 30%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numri i projekteve të cilat përfshihen në procesin e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Auditimit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Social</w:t>
            </w:r>
          </w:p>
        </w:tc>
      </w:tr>
      <w:tr w:rsidR="00AE4C61" w:rsidRPr="001943A2" w14:paraId="7072048A" w14:textId="77777777" w:rsidTr="002E0BCE">
        <w:trPr>
          <w:trHeight w:hRule="exact" w:val="2071"/>
        </w:trPr>
        <w:tc>
          <w:tcPr>
            <w:tcW w:w="3458" w:type="dxa"/>
            <w:vMerge w:val="restart"/>
          </w:tcPr>
          <w:p w14:paraId="3FFD1457" w14:textId="30F6342E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Krijimi i një baze </w:t>
            </w:r>
            <w:r w:rsidR="00010851"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të dhënave për vullnetarët</w:t>
            </w:r>
          </w:p>
        </w:tc>
        <w:tc>
          <w:tcPr>
            <w:tcW w:w="1590" w:type="dxa"/>
          </w:tcPr>
          <w:p w14:paraId="6B02287E" w14:textId="3FF0A7BE" w:rsidR="00AE4C61" w:rsidRPr="001943A2" w:rsidRDefault="005D0363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4CD85046" w14:textId="14D62107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38,000 EURO</w:t>
            </w:r>
          </w:p>
        </w:tc>
        <w:tc>
          <w:tcPr>
            <w:tcW w:w="2330" w:type="dxa"/>
          </w:tcPr>
          <w:p w14:paraId="218C79DA" w14:textId="550CA6CD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  <w:vAlign w:val="bottom"/>
          </w:tcPr>
          <w:p w14:paraId="252B73AB" w14:textId="667C4EA1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  <w:vAlign w:val="bottom"/>
          </w:tcPr>
          <w:p w14:paraId="0F0127F0" w14:textId="49E15353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OSHC-të dhe donatoret</w:t>
            </w:r>
          </w:p>
        </w:tc>
        <w:tc>
          <w:tcPr>
            <w:tcW w:w="1920" w:type="dxa"/>
          </w:tcPr>
          <w:p w14:paraId="3A65DA3C" w14:textId="2C18E36E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Komunat kanë krijuar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bazën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me të dhënat e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individëve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të përfshirë në punë vullnetare. </w:t>
            </w:r>
          </w:p>
        </w:tc>
      </w:tr>
      <w:tr w:rsidR="00AE4C61" w:rsidRPr="001943A2" w14:paraId="5F478A6C" w14:textId="77777777" w:rsidTr="00C85C8C">
        <w:trPr>
          <w:trHeight w:hRule="exact" w:val="2890"/>
        </w:trPr>
        <w:tc>
          <w:tcPr>
            <w:tcW w:w="3458" w:type="dxa"/>
            <w:vMerge/>
          </w:tcPr>
          <w:p w14:paraId="720EB1DC" w14:textId="77777777" w:rsidR="00AE4C61" w:rsidRPr="001943A2" w:rsidRDefault="00AE4C61" w:rsidP="00C35C42">
            <w:pPr>
              <w:pStyle w:val="NormalWeb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8CA44AD" w14:textId="58B5805B" w:rsidR="00AE4C61" w:rsidRPr="001943A2" w:rsidRDefault="005D0363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596" w:type="dxa"/>
          </w:tcPr>
          <w:p w14:paraId="42B96F26" w14:textId="4F8B796A" w:rsidR="00AE4C61" w:rsidRPr="001943A2" w:rsidRDefault="00276E55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16,000</w:t>
            </w:r>
            <w:r w:rsidR="00F825C1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5EE9D786" w14:textId="48C69EBD" w:rsidR="00AE4C61" w:rsidRPr="001943A2" w:rsidRDefault="00F825C1" w:rsidP="00C35C4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ZKM, Komunat</w:t>
            </w:r>
          </w:p>
        </w:tc>
        <w:tc>
          <w:tcPr>
            <w:tcW w:w="1887" w:type="dxa"/>
            <w:vAlign w:val="bottom"/>
          </w:tcPr>
          <w:p w14:paraId="4BFE1DE6" w14:textId="64467303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ZKM, Komunat</w:t>
            </w:r>
          </w:p>
        </w:tc>
        <w:tc>
          <w:tcPr>
            <w:tcW w:w="1529" w:type="dxa"/>
            <w:vAlign w:val="bottom"/>
          </w:tcPr>
          <w:p w14:paraId="6ECDE1CF" w14:textId="31A30942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Ministrit e </w:t>
            </w:r>
            <w:r w:rsidR="008D0DD0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linjës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, donatoret dhe OSHC-të</w:t>
            </w:r>
          </w:p>
        </w:tc>
        <w:tc>
          <w:tcPr>
            <w:tcW w:w="1920" w:type="dxa"/>
          </w:tcPr>
          <w:p w14:paraId="3C752087" w14:textId="32FC1488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Është rritur </w:t>
            </w:r>
            <w:r w:rsidR="008F2094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për 10%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bashkëpunimi me shoqërinë civile dhe grupet e interesit për të fuqizuar vullnetarizmin</w:t>
            </w:r>
          </w:p>
          <w:p w14:paraId="2FF4D172" w14:textId="77777777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3B45F7AA" w14:textId="77777777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228F168D" w14:textId="77777777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6B5CB98F" w14:textId="063B0DDA" w:rsidR="00AE4C61" w:rsidRPr="001943A2" w:rsidRDefault="00AE4C61" w:rsidP="00C35C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2350DC" w:rsidRPr="001943A2" w14:paraId="6B59656F" w14:textId="77777777" w:rsidTr="002E0BCE">
        <w:trPr>
          <w:trHeight w:hRule="exact" w:val="1099"/>
        </w:trPr>
        <w:tc>
          <w:tcPr>
            <w:tcW w:w="3458" w:type="dxa"/>
            <w:shd w:val="clear" w:color="auto" w:fill="8EAADB" w:themeFill="accent1" w:themeFillTint="99"/>
          </w:tcPr>
          <w:p w14:paraId="540389D2" w14:textId="64690E98" w:rsidR="002350DC" w:rsidRPr="001943A2" w:rsidRDefault="008F6FFC" w:rsidP="002350D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4.2 Objektivi specifik </w:t>
            </w:r>
          </w:p>
        </w:tc>
        <w:tc>
          <w:tcPr>
            <w:tcW w:w="5516" w:type="dxa"/>
            <w:gridSpan w:val="3"/>
            <w:shd w:val="clear" w:color="auto" w:fill="8EAADB" w:themeFill="accent1" w:themeFillTint="99"/>
          </w:tcPr>
          <w:p w14:paraId="37837106" w14:textId="1F914CD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87" w:type="dxa"/>
            <w:shd w:val="clear" w:color="auto" w:fill="8EAADB" w:themeFill="accent1" w:themeFillTint="99"/>
          </w:tcPr>
          <w:p w14:paraId="4893B5A4" w14:textId="20C63A19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65AC32D6" w14:textId="0E808FEA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1A2728EA" w14:textId="751DBC5A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</w:tc>
      </w:tr>
      <w:tr w:rsidR="002350DC" w:rsidRPr="001943A2" w14:paraId="464266AB" w14:textId="77777777" w:rsidTr="002E0BCE">
        <w:trPr>
          <w:trHeight w:hRule="exact" w:val="631"/>
        </w:trPr>
        <w:tc>
          <w:tcPr>
            <w:tcW w:w="3458" w:type="dxa"/>
            <w:vMerge w:val="restart"/>
          </w:tcPr>
          <w:p w14:paraId="16BA5879" w14:textId="54EECD36" w:rsidR="002350DC" w:rsidRPr="001943A2" w:rsidRDefault="002350DC" w:rsidP="002350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Fuqizimi i shoqërisë civile dhe i bizneseve</w:t>
            </w:r>
          </w:p>
          <w:p w14:paraId="11DA7859" w14:textId="77777777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516" w:type="dxa"/>
            <w:gridSpan w:val="3"/>
          </w:tcPr>
          <w:p w14:paraId="3F1C59E5" w14:textId="3F541F8E" w:rsidR="002350DC" w:rsidRPr="001943A2" w:rsidRDefault="002350DC" w:rsidP="002350DC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Numri i qytetarëve të përfshirë në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dizajnim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të programeve</w:t>
            </w:r>
          </w:p>
        </w:tc>
        <w:tc>
          <w:tcPr>
            <w:tcW w:w="1887" w:type="dxa"/>
          </w:tcPr>
          <w:p w14:paraId="3DB1783D" w14:textId="38B1EE13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5C5E9207" w14:textId="1D0717CF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3314F687" w14:textId="34292FE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2350DC" w:rsidRPr="001943A2" w14:paraId="2DE18B89" w14:textId="77777777" w:rsidTr="002E0BCE">
        <w:trPr>
          <w:trHeight w:hRule="exact" w:val="640"/>
        </w:trPr>
        <w:tc>
          <w:tcPr>
            <w:tcW w:w="3458" w:type="dxa"/>
            <w:vMerge/>
          </w:tcPr>
          <w:p w14:paraId="6E2C7458" w14:textId="77777777" w:rsidR="002350DC" w:rsidRPr="001943A2" w:rsidRDefault="002350DC" w:rsidP="002350DC">
            <w:pPr>
              <w:pStyle w:val="NormalWe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  <w:gridSpan w:val="3"/>
          </w:tcPr>
          <w:p w14:paraId="4DB842DF" w14:textId="2C8EE832" w:rsidR="002350DC" w:rsidRPr="001943A2" w:rsidRDefault="002350DC" w:rsidP="002350DC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Numri i komiteteve konsultative të funksionalizuara</w:t>
            </w:r>
          </w:p>
        </w:tc>
        <w:tc>
          <w:tcPr>
            <w:tcW w:w="1887" w:type="dxa"/>
          </w:tcPr>
          <w:p w14:paraId="30EA40F3" w14:textId="1260A97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25CA7F3F" w14:textId="2152E26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64806CF9" w14:textId="03C5240D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2350DC" w:rsidRPr="001943A2" w14:paraId="66121FAA" w14:textId="77777777" w:rsidTr="001943A2">
        <w:trPr>
          <w:trHeight w:hRule="exact" w:val="1234"/>
        </w:trPr>
        <w:tc>
          <w:tcPr>
            <w:tcW w:w="3458" w:type="dxa"/>
            <w:shd w:val="clear" w:color="auto" w:fill="8EAADB" w:themeFill="accent1" w:themeFillTint="99"/>
          </w:tcPr>
          <w:p w14:paraId="1E08B7DA" w14:textId="0A264784" w:rsidR="002350DC" w:rsidRPr="001943A2" w:rsidRDefault="002350DC" w:rsidP="002350DC">
            <w:pPr>
              <w:pStyle w:val="NormalWeb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4F81E429" w14:textId="79923F28" w:rsidR="002350DC" w:rsidRPr="001943A2" w:rsidRDefault="002350DC" w:rsidP="002350D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596" w:type="dxa"/>
            <w:shd w:val="clear" w:color="auto" w:fill="8EAADB" w:themeFill="accent1" w:themeFillTint="99"/>
          </w:tcPr>
          <w:p w14:paraId="451ADB0D" w14:textId="7A8DE82D" w:rsidR="002350DC" w:rsidRPr="001943A2" w:rsidRDefault="002350DC" w:rsidP="002350D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330" w:type="dxa"/>
            <w:shd w:val="clear" w:color="auto" w:fill="8EAADB" w:themeFill="accent1" w:themeFillTint="99"/>
          </w:tcPr>
          <w:p w14:paraId="3110EFEC" w14:textId="77777777" w:rsidR="002350DC" w:rsidRPr="001943A2" w:rsidRDefault="002350DC" w:rsidP="002350DC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3252599D" w14:textId="6FAF8993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887" w:type="dxa"/>
            <w:shd w:val="clear" w:color="auto" w:fill="8EAADB" w:themeFill="accent1" w:themeFillTint="99"/>
          </w:tcPr>
          <w:p w14:paraId="1C44B859" w14:textId="7B2DBF78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1360FFC8" w14:textId="25175103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0B416025" w14:textId="0A8BA1A8" w:rsidR="002350DC" w:rsidRPr="001943A2" w:rsidRDefault="002350DC" w:rsidP="00235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8D0DD0" w:rsidRPr="001943A2" w14:paraId="032679FD" w14:textId="77777777" w:rsidTr="002E0BCE">
        <w:trPr>
          <w:trHeight w:hRule="exact" w:val="2611"/>
        </w:trPr>
        <w:tc>
          <w:tcPr>
            <w:tcW w:w="3458" w:type="dxa"/>
          </w:tcPr>
          <w:p w14:paraId="50FF4372" w14:textId="2EA2FD16" w:rsidR="00AE4C61" w:rsidRPr="001943A2" w:rsidRDefault="00AE4C61" w:rsidP="00AE4C61">
            <w:pPr>
              <w:pStyle w:val="NormalWeb"/>
              <w:numPr>
                <w:ilvl w:val="0"/>
                <w:numId w:val="1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Përfshirja qytetarëve dhe OSHC-ve në fazën e planifikimit të politikave komunale;    </w:t>
            </w:r>
          </w:p>
        </w:tc>
        <w:tc>
          <w:tcPr>
            <w:tcW w:w="1590" w:type="dxa"/>
          </w:tcPr>
          <w:p w14:paraId="6BCB4101" w14:textId="0BB279A4" w:rsidR="00AE4C61" w:rsidRPr="001943A2" w:rsidRDefault="005D0363" w:rsidP="00AE4C6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6F89C656" w14:textId="7D4ED685" w:rsidR="00AE4C61" w:rsidRPr="001943A2" w:rsidRDefault="00F825C1" w:rsidP="00AE4C6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30,000 EURO</w:t>
            </w:r>
          </w:p>
        </w:tc>
        <w:tc>
          <w:tcPr>
            <w:tcW w:w="2330" w:type="dxa"/>
          </w:tcPr>
          <w:p w14:paraId="138ABE91" w14:textId="09AA4CE2" w:rsidR="00AE4C61" w:rsidRPr="001943A2" w:rsidRDefault="00F825C1" w:rsidP="00AE4C6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4CBD74C0" w14:textId="52BE0241" w:rsidR="00AE4C61" w:rsidRPr="001943A2" w:rsidRDefault="00AE4C61" w:rsidP="00AE4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1B34CCCF" w14:textId="5E69577C" w:rsidR="00AE4C61" w:rsidRPr="001943A2" w:rsidRDefault="00AE4C61" w:rsidP="00AE4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OSHC-të, Donatoret</w:t>
            </w:r>
          </w:p>
        </w:tc>
        <w:tc>
          <w:tcPr>
            <w:tcW w:w="1920" w:type="dxa"/>
          </w:tcPr>
          <w:p w14:paraId="53A1D99F" w14:textId="61B2C094" w:rsidR="00AE4C61" w:rsidRPr="001943A2" w:rsidRDefault="008D0DD0" w:rsidP="00AE4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  <w:r w:rsidR="00AE4C6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kanë përfshirë qytetarët dhe OSHC-të  në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fazën</w:t>
            </w:r>
            <w:r w:rsidR="00AE4C6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e planifikimit të politikave</w:t>
            </w:r>
            <w:r w:rsidR="00183ADF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  <w:r w:rsidR="00AE4C6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</w:tr>
      <w:tr w:rsidR="00F825C1" w:rsidRPr="001943A2" w14:paraId="1E4C1BB6" w14:textId="77777777" w:rsidTr="002E0BCE">
        <w:trPr>
          <w:trHeight w:hRule="exact" w:val="1891"/>
        </w:trPr>
        <w:tc>
          <w:tcPr>
            <w:tcW w:w="3458" w:type="dxa"/>
          </w:tcPr>
          <w:p w14:paraId="76228E7D" w14:textId="2A6FAA3B" w:rsidR="00F825C1" w:rsidRPr="001943A2" w:rsidRDefault="00F825C1" w:rsidP="00F825C1">
            <w:pPr>
              <w:pStyle w:val="NormalWeb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sz w:val="24"/>
                <w:szCs w:val="24"/>
              </w:rPr>
              <w:t>Fuqizimi i komiteteve konsultative dhe përfshirja e profesionistëve;</w:t>
            </w:r>
          </w:p>
        </w:tc>
        <w:tc>
          <w:tcPr>
            <w:tcW w:w="1590" w:type="dxa"/>
          </w:tcPr>
          <w:p w14:paraId="26C1385E" w14:textId="75B0063C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5D9C285E" w14:textId="1A84EE6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7,600 EURO</w:t>
            </w:r>
          </w:p>
        </w:tc>
        <w:tc>
          <w:tcPr>
            <w:tcW w:w="2330" w:type="dxa"/>
          </w:tcPr>
          <w:p w14:paraId="4AC57D28" w14:textId="10FEFD2F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155F4DA9" w14:textId="0A4E065E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043315FA" w14:textId="6E570136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MAPL</w:t>
            </w:r>
          </w:p>
        </w:tc>
        <w:tc>
          <w:tcPr>
            <w:tcW w:w="1920" w:type="dxa"/>
          </w:tcPr>
          <w:p w14:paraId="36DED989" w14:textId="34A6E7AB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funksionalizuar komitetet konsultative në </w:t>
            </w:r>
            <w:r w:rsidR="0093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38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</w:t>
            </w:r>
          </w:p>
        </w:tc>
      </w:tr>
      <w:tr w:rsidR="00F825C1" w:rsidRPr="001943A2" w14:paraId="6E48E500" w14:textId="77777777" w:rsidTr="002E0BCE">
        <w:trPr>
          <w:trHeight w:hRule="exact" w:val="2611"/>
        </w:trPr>
        <w:tc>
          <w:tcPr>
            <w:tcW w:w="3458" w:type="dxa"/>
          </w:tcPr>
          <w:p w14:paraId="68CFDEC5" w14:textId="3D446AF2" w:rsidR="00F825C1" w:rsidRPr="001943A2" w:rsidRDefault="00F825C1" w:rsidP="00F825C1">
            <w:pPr>
              <w:pStyle w:val="NormalWeb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3A2">
              <w:rPr>
                <w:rFonts w:ascii="Times New Roman" w:hAnsi="Times New Roman"/>
                <w:sz w:val="24"/>
                <w:szCs w:val="24"/>
              </w:rPr>
              <w:t>Dizajnimi</w:t>
            </w:r>
            <w:proofErr w:type="spellEnd"/>
            <w:r w:rsidRPr="001943A2">
              <w:rPr>
                <w:rFonts w:ascii="Times New Roman" w:hAnsi="Times New Roman"/>
                <w:sz w:val="24"/>
                <w:szCs w:val="24"/>
              </w:rPr>
              <w:t xml:space="preserve"> i programeve për subvencionimi</w:t>
            </w:r>
            <w:r w:rsidR="00E2314E" w:rsidRPr="001943A2">
              <w:rPr>
                <w:rFonts w:ascii="Times New Roman" w:hAnsi="Times New Roman"/>
                <w:sz w:val="24"/>
                <w:szCs w:val="24"/>
              </w:rPr>
              <w:t>n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 xml:space="preserve"> e OSHC-ve në konsultim me palët e interesit</w:t>
            </w:r>
          </w:p>
        </w:tc>
        <w:tc>
          <w:tcPr>
            <w:tcW w:w="1590" w:type="dxa"/>
          </w:tcPr>
          <w:p w14:paraId="09A21A9D" w14:textId="7CEC317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2AE3B3DB" w14:textId="34BDBF36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520,000 EURO</w:t>
            </w:r>
          </w:p>
        </w:tc>
        <w:tc>
          <w:tcPr>
            <w:tcW w:w="2330" w:type="dxa"/>
          </w:tcPr>
          <w:p w14:paraId="7C77A296" w14:textId="49E8E9C8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14A54004" w14:textId="1AD6763F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2295A61B" w14:textId="30830BA8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OSHC-të</w:t>
            </w:r>
          </w:p>
        </w:tc>
        <w:tc>
          <w:tcPr>
            <w:tcW w:w="1920" w:type="dxa"/>
          </w:tcPr>
          <w:p w14:paraId="62122CAD" w14:textId="4245AC4F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Janë dizajnuar programet për Subvencionimin e OSHC-ve në komuna dhe janë konsultuar palët e interesit</w:t>
            </w:r>
          </w:p>
        </w:tc>
      </w:tr>
      <w:tr w:rsidR="00F825C1" w:rsidRPr="001943A2" w14:paraId="37D2863F" w14:textId="77777777" w:rsidTr="002E0BCE">
        <w:trPr>
          <w:trHeight w:hRule="exact" w:val="2611"/>
        </w:trPr>
        <w:tc>
          <w:tcPr>
            <w:tcW w:w="3458" w:type="dxa"/>
          </w:tcPr>
          <w:p w14:paraId="3DC8C093" w14:textId="74C07B76" w:rsidR="00F825C1" w:rsidRPr="001943A2" w:rsidRDefault="00F825C1" w:rsidP="00F825C1">
            <w:pPr>
              <w:pStyle w:val="NormalWeb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3A2">
              <w:rPr>
                <w:rFonts w:ascii="Times New Roman" w:hAnsi="Times New Roman"/>
                <w:sz w:val="24"/>
                <w:szCs w:val="24"/>
              </w:rPr>
              <w:lastRenderedPageBreak/>
              <w:t>Dizajnimi</w:t>
            </w:r>
            <w:proofErr w:type="spellEnd"/>
            <w:r w:rsidRPr="001943A2">
              <w:rPr>
                <w:rFonts w:ascii="Times New Roman" w:hAnsi="Times New Roman"/>
                <w:sz w:val="24"/>
                <w:szCs w:val="24"/>
              </w:rPr>
              <w:t xml:space="preserve"> i programeve për mbështetjen e bizneseve</w:t>
            </w:r>
          </w:p>
        </w:tc>
        <w:tc>
          <w:tcPr>
            <w:tcW w:w="1590" w:type="dxa"/>
          </w:tcPr>
          <w:p w14:paraId="59909135" w14:textId="0C32A43C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1A1F74E0" w14:textId="6E5D3D13" w:rsidR="00F825C1" w:rsidRPr="001943A2" w:rsidRDefault="00380AEF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F825C1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,500,000.00 EURO</w:t>
            </w:r>
          </w:p>
        </w:tc>
        <w:tc>
          <w:tcPr>
            <w:tcW w:w="2330" w:type="dxa"/>
          </w:tcPr>
          <w:p w14:paraId="43D367F4" w14:textId="5542549C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2047C66C" w14:textId="2E62EB6C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7C93DB59" w14:textId="23EE5B56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Bizneset, grupet e interesit</w:t>
            </w:r>
          </w:p>
        </w:tc>
        <w:tc>
          <w:tcPr>
            <w:tcW w:w="1920" w:type="dxa"/>
          </w:tcPr>
          <w:p w14:paraId="4F52D56D" w14:textId="4922E379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kanë dizajnuar programe për subvencionimin dhe janë konsultuar bizneset</w:t>
            </w:r>
          </w:p>
        </w:tc>
      </w:tr>
      <w:tr w:rsidR="00F825C1" w:rsidRPr="001943A2" w14:paraId="0C385690" w14:textId="77777777" w:rsidTr="002E0BCE">
        <w:trPr>
          <w:trHeight w:hRule="exact" w:val="2260"/>
        </w:trPr>
        <w:tc>
          <w:tcPr>
            <w:tcW w:w="3458" w:type="dxa"/>
          </w:tcPr>
          <w:p w14:paraId="2274FBF3" w14:textId="1C98AF2B" w:rsidR="00F825C1" w:rsidRPr="001943A2" w:rsidRDefault="00F825C1" w:rsidP="00F825C1">
            <w:pPr>
              <w:pStyle w:val="NormalWeb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sz w:val="24"/>
                <w:szCs w:val="24"/>
              </w:rPr>
              <w:t>Organizimi i trajnimeve për bizneset e reja dhe të rijnë në fushën e biznesit</w:t>
            </w:r>
          </w:p>
        </w:tc>
        <w:tc>
          <w:tcPr>
            <w:tcW w:w="1590" w:type="dxa"/>
          </w:tcPr>
          <w:p w14:paraId="7CF263AE" w14:textId="0DD34AF8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79E6F235" w14:textId="09FD0687" w:rsidR="00F825C1" w:rsidRPr="00C75601" w:rsidRDefault="00380AEF" w:rsidP="00F825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1</w:t>
            </w:r>
            <w:r w:rsidR="00526619"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,000,000.00 EURO</w:t>
            </w:r>
          </w:p>
        </w:tc>
        <w:tc>
          <w:tcPr>
            <w:tcW w:w="2330" w:type="dxa"/>
          </w:tcPr>
          <w:p w14:paraId="2BE6DFF4" w14:textId="7B95B4AF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887" w:type="dxa"/>
          </w:tcPr>
          <w:p w14:paraId="532A617E" w14:textId="322E9A16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529" w:type="dxa"/>
          </w:tcPr>
          <w:p w14:paraId="1BEAEE0D" w14:textId="5944F961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Donatoret</w:t>
            </w:r>
          </w:p>
        </w:tc>
        <w:tc>
          <w:tcPr>
            <w:tcW w:w="1920" w:type="dxa"/>
          </w:tcPr>
          <w:p w14:paraId="1EBB22F2" w14:textId="3F013CD2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Bizneset e reja janë përfshirë në programe të veçanta për organizimin e biznesit</w:t>
            </w:r>
          </w:p>
        </w:tc>
      </w:tr>
      <w:tr w:rsidR="00F825C1" w:rsidRPr="001943A2" w14:paraId="1AF0445E" w14:textId="77777777" w:rsidTr="002E0BCE">
        <w:trPr>
          <w:trHeight w:hRule="exact" w:val="2692"/>
        </w:trPr>
        <w:tc>
          <w:tcPr>
            <w:tcW w:w="3458" w:type="dxa"/>
          </w:tcPr>
          <w:p w14:paraId="685D9213" w14:textId="63A9AEEA" w:rsidR="00F825C1" w:rsidRPr="001943A2" w:rsidRDefault="00F825C1" w:rsidP="00F825C1">
            <w:pPr>
              <w:pStyle w:val="NormalWeb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sz w:val="24"/>
                <w:szCs w:val="24"/>
              </w:rPr>
              <w:t>Mbështetje për bizneset e udhëhequra nga grat</w:t>
            </w:r>
            <w:r w:rsidR="00E2314E" w:rsidRPr="001943A2">
              <w:rPr>
                <w:rFonts w:ascii="Times New Roman" w:hAnsi="Times New Roman"/>
                <w:sz w:val="24"/>
                <w:szCs w:val="24"/>
              </w:rPr>
              <w:t>ë</w:t>
            </w:r>
            <w:r w:rsidRPr="001943A2">
              <w:rPr>
                <w:rFonts w:ascii="Times New Roman" w:hAnsi="Times New Roman"/>
                <w:sz w:val="24"/>
                <w:szCs w:val="24"/>
              </w:rPr>
              <w:t xml:space="preserve"> dhe të rinjtë;</w:t>
            </w:r>
          </w:p>
        </w:tc>
        <w:tc>
          <w:tcPr>
            <w:tcW w:w="1590" w:type="dxa"/>
          </w:tcPr>
          <w:p w14:paraId="68B9D2D8" w14:textId="7DEFD645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3BDA908B" w14:textId="4AF03000" w:rsidR="00F825C1" w:rsidRPr="00C75601" w:rsidRDefault="00380AEF" w:rsidP="00F825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</w:pPr>
            <w:r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2</w:t>
            </w:r>
            <w:r w:rsidR="00526619" w:rsidRPr="00C75601">
              <w:rPr>
                <w:rFonts w:ascii="Times New Roman" w:hAnsi="Times New Roman" w:cs="Times New Roman"/>
                <w:sz w:val="24"/>
                <w:szCs w:val="24"/>
                <w:highlight w:val="yellow"/>
                <w:lang w:val="sq-AL"/>
              </w:rPr>
              <w:t>,000,000.00 EURO</w:t>
            </w:r>
          </w:p>
        </w:tc>
        <w:tc>
          <w:tcPr>
            <w:tcW w:w="2330" w:type="dxa"/>
          </w:tcPr>
          <w:p w14:paraId="4AE809CC" w14:textId="39418EB7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ministrit e linjës</w:t>
            </w:r>
          </w:p>
        </w:tc>
        <w:tc>
          <w:tcPr>
            <w:tcW w:w="1887" w:type="dxa"/>
          </w:tcPr>
          <w:p w14:paraId="42CCC721" w14:textId="16FDA240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ministritë e linjës</w:t>
            </w:r>
          </w:p>
        </w:tc>
        <w:tc>
          <w:tcPr>
            <w:tcW w:w="1529" w:type="dxa"/>
          </w:tcPr>
          <w:p w14:paraId="450005AB" w14:textId="4EE7E67B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Donatoret</w:t>
            </w:r>
          </w:p>
        </w:tc>
        <w:tc>
          <w:tcPr>
            <w:tcW w:w="1920" w:type="dxa"/>
          </w:tcPr>
          <w:p w14:paraId="2107FE4F" w14:textId="45989289" w:rsidR="00F825C1" w:rsidRPr="001943A2" w:rsidRDefault="00931A66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Është rritur per 10 % numri i </w:t>
            </w:r>
            <w:r w:rsidR="00F825C1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Gra</w:t>
            </w:r>
            <w:proofErr w:type="spellStart"/>
            <w:r w:rsidRPr="006A5383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="00F825C1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dhe të </w:t>
            </w:r>
            <w:proofErr w:type="spellStart"/>
            <w:r w:rsidR="00F825C1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rinj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ëve</w:t>
            </w:r>
            <w:proofErr w:type="spellEnd"/>
            <w:r w:rsidR="00F825C1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që </w:t>
            </w:r>
            <w:r w:rsidR="00F825C1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kanë përfituar nga programet e subvencionimit në biznes</w:t>
            </w:r>
          </w:p>
          <w:p w14:paraId="72AFF8B4" w14:textId="77777777" w:rsidR="001A3B87" w:rsidRPr="001943A2" w:rsidRDefault="001A3B87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2CE6524E" w14:textId="4AB3E6F4" w:rsidR="001A3B87" w:rsidRPr="001943A2" w:rsidRDefault="001A3B87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F825C1" w:rsidRPr="001943A2" w14:paraId="38F4827D" w14:textId="77777777" w:rsidTr="00DD50FC">
        <w:tc>
          <w:tcPr>
            <w:tcW w:w="14310" w:type="dxa"/>
            <w:gridSpan w:val="7"/>
            <w:shd w:val="clear" w:color="auto" w:fill="D9E2F3" w:themeFill="accent1" w:themeFillTint="33"/>
          </w:tcPr>
          <w:p w14:paraId="54B24ACA" w14:textId="41837131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i përgjithshëm 5: Promovimi i trashëgimisë kulturore dhe natyrore si dhe afirmimi </w:t>
            </w:r>
            <w:proofErr w:type="spellStart"/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diversitetit</w:t>
            </w:r>
            <w:proofErr w:type="spellEnd"/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kulturor, etnik dhe gjuhësor në Komuna, të  ndikojë në zhvillimin social, ekonomik dhe kulturor</w:t>
            </w:r>
          </w:p>
          <w:p w14:paraId="56EC0E7C" w14:textId="7777777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825C1" w:rsidRPr="001943A2" w14:paraId="73036D78" w14:textId="77777777" w:rsidTr="002E0BCE">
        <w:tc>
          <w:tcPr>
            <w:tcW w:w="3458" w:type="dxa"/>
            <w:shd w:val="clear" w:color="auto" w:fill="B4C6E7" w:themeFill="accent1" w:themeFillTint="66"/>
          </w:tcPr>
          <w:p w14:paraId="173ECE47" w14:textId="674F0DFD" w:rsidR="00F825C1" w:rsidRPr="001943A2" w:rsidRDefault="008F6FFC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5.1 </w:t>
            </w:r>
            <w:r w:rsidR="00F825C1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Objektivi specifik </w:t>
            </w:r>
          </w:p>
        </w:tc>
        <w:tc>
          <w:tcPr>
            <w:tcW w:w="5516" w:type="dxa"/>
            <w:gridSpan w:val="3"/>
            <w:shd w:val="clear" w:color="auto" w:fill="B4C6E7" w:themeFill="accent1" w:themeFillTint="66"/>
          </w:tcPr>
          <w:p w14:paraId="5F7C3D9A" w14:textId="7777777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87" w:type="dxa"/>
            <w:shd w:val="clear" w:color="auto" w:fill="B4C6E7" w:themeFill="accent1" w:themeFillTint="66"/>
          </w:tcPr>
          <w:p w14:paraId="3C54258C" w14:textId="1CECAFFD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529" w:type="dxa"/>
            <w:shd w:val="clear" w:color="auto" w:fill="B4C6E7" w:themeFill="accent1" w:themeFillTint="66"/>
          </w:tcPr>
          <w:p w14:paraId="03313538" w14:textId="4A0D44BF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697A54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25</w:t>
            </w:r>
          </w:p>
        </w:tc>
        <w:tc>
          <w:tcPr>
            <w:tcW w:w="1920" w:type="dxa"/>
            <w:shd w:val="clear" w:color="auto" w:fill="B4C6E7" w:themeFill="accent1" w:themeFillTint="66"/>
          </w:tcPr>
          <w:p w14:paraId="11D35227" w14:textId="4F998EBA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</w:t>
            </w:r>
            <w:r w:rsidR="00697A54"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26</w:t>
            </w:r>
          </w:p>
        </w:tc>
      </w:tr>
      <w:tr w:rsidR="00F825C1" w:rsidRPr="001943A2" w14:paraId="547F3A1F" w14:textId="77777777" w:rsidTr="002E0BCE">
        <w:trPr>
          <w:trHeight w:hRule="exact" w:val="685"/>
        </w:trPr>
        <w:tc>
          <w:tcPr>
            <w:tcW w:w="3458" w:type="dxa"/>
            <w:vMerge w:val="restart"/>
          </w:tcPr>
          <w:p w14:paraId="658B9A7D" w14:textId="5D598648" w:rsidR="00F825C1" w:rsidRPr="001943A2" w:rsidRDefault="002350DC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Promovimi i trashëgimisë kulturore dhe natyrore</w:t>
            </w:r>
          </w:p>
        </w:tc>
        <w:tc>
          <w:tcPr>
            <w:tcW w:w="5516" w:type="dxa"/>
            <w:gridSpan w:val="3"/>
          </w:tcPr>
          <w:p w14:paraId="37B29E07" w14:textId="15391F1B" w:rsidR="00F825C1" w:rsidRPr="001943A2" w:rsidRDefault="00697A54" w:rsidP="00697A5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objekteve dhe zonave të trashëgimisë kulturore të identifikuara</w:t>
            </w:r>
          </w:p>
        </w:tc>
        <w:tc>
          <w:tcPr>
            <w:tcW w:w="1887" w:type="dxa"/>
          </w:tcPr>
          <w:p w14:paraId="5A654C9B" w14:textId="0BB37F98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7B38BCE2" w14:textId="1B2DF058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4AB31D7E" w14:textId="6D7F02B0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F825C1" w:rsidRPr="001943A2" w14:paraId="463835F4" w14:textId="77777777" w:rsidTr="002E0BCE">
        <w:trPr>
          <w:trHeight w:hRule="exact" w:val="288"/>
        </w:trPr>
        <w:tc>
          <w:tcPr>
            <w:tcW w:w="3458" w:type="dxa"/>
            <w:vMerge/>
          </w:tcPr>
          <w:p w14:paraId="2FE59ED0" w14:textId="77777777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516" w:type="dxa"/>
            <w:gridSpan w:val="3"/>
          </w:tcPr>
          <w:p w14:paraId="170A6C74" w14:textId="045A5642" w:rsidR="00F825C1" w:rsidRPr="001943A2" w:rsidRDefault="00697A54" w:rsidP="00697A5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 promovimit të turizmit</w:t>
            </w:r>
          </w:p>
        </w:tc>
        <w:tc>
          <w:tcPr>
            <w:tcW w:w="1887" w:type="dxa"/>
          </w:tcPr>
          <w:p w14:paraId="05EF5E48" w14:textId="63B39725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4B00B637" w14:textId="056DA5D3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755B2F73" w14:textId="433219AD" w:rsidR="00F825C1" w:rsidRPr="001943A2" w:rsidRDefault="00697A54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F825C1" w:rsidRPr="001943A2" w14:paraId="02894F28" w14:textId="77777777" w:rsidTr="001943A2">
        <w:trPr>
          <w:trHeight w:hRule="exact" w:val="1081"/>
        </w:trPr>
        <w:tc>
          <w:tcPr>
            <w:tcW w:w="3458" w:type="dxa"/>
            <w:shd w:val="clear" w:color="auto" w:fill="8EAADB" w:themeFill="accent1" w:themeFillTint="99"/>
          </w:tcPr>
          <w:p w14:paraId="757AB01F" w14:textId="77777777" w:rsidR="00F825C1" w:rsidRPr="001943A2" w:rsidRDefault="00F825C1" w:rsidP="00F825C1">
            <w:pP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7EC39755" w14:textId="7777777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596" w:type="dxa"/>
            <w:shd w:val="clear" w:color="auto" w:fill="8EAADB" w:themeFill="accent1" w:themeFillTint="99"/>
          </w:tcPr>
          <w:p w14:paraId="3091A4AC" w14:textId="7777777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330" w:type="dxa"/>
            <w:shd w:val="clear" w:color="auto" w:fill="8EAADB" w:themeFill="accent1" w:themeFillTint="99"/>
          </w:tcPr>
          <w:p w14:paraId="5E6719A6" w14:textId="7777777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344FD3DD" w14:textId="3F284F7B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87" w:type="dxa"/>
            <w:shd w:val="clear" w:color="auto" w:fill="8EAADB" w:themeFill="accent1" w:themeFillTint="99"/>
          </w:tcPr>
          <w:p w14:paraId="757FA7F6" w14:textId="3DA982F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3D5B9109" w14:textId="6D0E5104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7CD7EC18" w14:textId="77777777" w:rsidR="00F825C1" w:rsidRPr="001943A2" w:rsidRDefault="00F825C1" w:rsidP="00F825C1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F825C1" w:rsidRPr="001943A2" w14:paraId="6D4BE4DD" w14:textId="77777777" w:rsidTr="00C85C8C">
        <w:trPr>
          <w:trHeight w:hRule="exact" w:val="2062"/>
        </w:trPr>
        <w:tc>
          <w:tcPr>
            <w:tcW w:w="3458" w:type="dxa"/>
          </w:tcPr>
          <w:p w14:paraId="3A356EDE" w14:textId="258D1394" w:rsidR="00F825C1" w:rsidRPr="001943A2" w:rsidRDefault="00F825C1" w:rsidP="00F825C1">
            <w:pPr>
              <w:pStyle w:val="NormalWeb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Hartimi i një liste të detajuar të objekteve, zonave dhe që kanë vlera kulturore dhe natyrore;</w:t>
            </w:r>
          </w:p>
        </w:tc>
        <w:tc>
          <w:tcPr>
            <w:tcW w:w="1590" w:type="dxa"/>
          </w:tcPr>
          <w:p w14:paraId="2EEAFB76" w14:textId="3E31D6D6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</w:t>
            </w:r>
          </w:p>
        </w:tc>
        <w:tc>
          <w:tcPr>
            <w:tcW w:w="1596" w:type="dxa"/>
          </w:tcPr>
          <w:p w14:paraId="07BDBC48" w14:textId="3A0CA45B" w:rsidR="00F825C1" w:rsidRPr="001943A2" w:rsidRDefault="002E0BCE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11</w:t>
            </w:r>
            <w:r w:rsidR="00526619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14ECC48A" w14:textId="7A4C73D1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MKRS, MMPHI Komunat,</w:t>
            </w:r>
          </w:p>
        </w:tc>
        <w:tc>
          <w:tcPr>
            <w:tcW w:w="1887" w:type="dxa"/>
          </w:tcPr>
          <w:p w14:paraId="5A3CA651" w14:textId="17851E45" w:rsidR="00F825C1" w:rsidRPr="001943A2" w:rsidRDefault="00526619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MKRS, </w:t>
            </w:r>
            <w:r w:rsidR="00F825C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MMPHI</w:t>
            </w:r>
          </w:p>
        </w:tc>
        <w:tc>
          <w:tcPr>
            <w:tcW w:w="1529" w:type="dxa"/>
          </w:tcPr>
          <w:p w14:paraId="63C55681" w14:textId="291D5122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MINT</w:t>
            </w:r>
          </w:p>
        </w:tc>
        <w:tc>
          <w:tcPr>
            <w:tcW w:w="1920" w:type="dxa"/>
          </w:tcPr>
          <w:p w14:paraId="24946DFA" w14:textId="42E51542" w:rsidR="00F825C1" w:rsidRPr="001943A2" w:rsidRDefault="002E0BCE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Lista me objektet dhe zonat me vlera kulturore dhe natyrore e hartuar dhe publikuar</w:t>
            </w:r>
            <w:r w:rsidR="00F825C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</w:r>
            <w:r w:rsidR="00F825C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</w:r>
            <w:r w:rsidR="00F825C1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  <w:t>+G107:G119</w:t>
            </w:r>
          </w:p>
        </w:tc>
      </w:tr>
      <w:tr w:rsidR="00F825C1" w:rsidRPr="001943A2" w14:paraId="75FA371A" w14:textId="77777777" w:rsidTr="00C85C8C">
        <w:trPr>
          <w:trHeight w:hRule="exact" w:val="2530"/>
        </w:trPr>
        <w:tc>
          <w:tcPr>
            <w:tcW w:w="3458" w:type="dxa"/>
          </w:tcPr>
          <w:p w14:paraId="204E9114" w14:textId="51FB0EE9" w:rsidR="00F825C1" w:rsidRPr="001943A2" w:rsidRDefault="00F825C1" w:rsidP="00F825C1">
            <w:pPr>
              <w:pStyle w:val="NormalWeb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Zhvillimi i  ngjarjeve kulturore që promovojnë vlerat kulturore lokale të cila tërheqin turistët dhe mbështesin ekonominë lokale.   </w:t>
            </w:r>
          </w:p>
        </w:tc>
        <w:tc>
          <w:tcPr>
            <w:tcW w:w="1590" w:type="dxa"/>
          </w:tcPr>
          <w:p w14:paraId="012081D7" w14:textId="190BA576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5721B2DA" w14:textId="7B6E4A5C" w:rsidR="00F825C1" w:rsidRPr="001943A2" w:rsidRDefault="006042D0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190</w:t>
            </w:r>
            <w:r w:rsidR="00526619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,000.00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42D7334E" w14:textId="067590AD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MINT, MKRS</w:t>
            </w:r>
          </w:p>
        </w:tc>
        <w:tc>
          <w:tcPr>
            <w:tcW w:w="1887" w:type="dxa"/>
          </w:tcPr>
          <w:p w14:paraId="54D82208" w14:textId="0DCFF3DD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MINT, MKRS</w:t>
            </w:r>
          </w:p>
        </w:tc>
        <w:tc>
          <w:tcPr>
            <w:tcW w:w="1529" w:type="dxa"/>
          </w:tcPr>
          <w:p w14:paraId="029E7FED" w14:textId="7DCB2B0A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MMPHI, Donatoret, OSHC-të</w:t>
            </w:r>
          </w:p>
        </w:tc>
        <w:tc>
          <w:tcPr>
            <w:tcW w:w="1920" w:type="dxa"/>
          </w:tcPr>
          <w:p w14:paraId="159E539C" w14:textId="658D604C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organizuar </w:t>
            </w:r>
            <w:r w:rsidR="00A9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se paku 38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aktivitete komunale dhe është promovuar turizmi kulturor dhe natyror</w:t>
            </w:r>
          </w:p>
        </w:tc>
      </w:tr>
      <w:tr w:rsidR="00F825C1" w:rsidRPr="001943A2" w14:paraId="47D0ADC9" w14:textId="77777777" w:rsidTr="0089659F">
        <w:trPr>
          <w:trHeight w:hRule="exact" w:val="2152"/>
        </w:trPr>
        <w:tc>
          <w:tcPr>
            <w:tcW w:w="3458" w:type="dxa"/>
            <w:vMerge w:val="restart"/>
          </w:tcPr>
          <w:p w14:paraId="1B20D077" w14:textId="734ACB00" w:rsidR="00F825C1" w:rsidRPr="001943A2" w:rsidRDefault="00F825C1" w:rsidP="00F825C1">
            <w:pPr>
              <w:pStyle w:val="NormalWeb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Dizajnimi</w:t>
            </w:r>
            <w:proofErr w:type="spellEnd"/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 programeve për mbështetjen e trashëgimisë kulturore dhe natyrore;   </w:t>
            </w:r>
          </w:p>
        </w:tc>
        <w:tc>
          <w:tcPr>
            <w:tcW w:w="1590" w:type="dxa"/>
          </w:tcPr>
          <w:p w14:paraId="54EA2DFC" w14:textId="6ED771E9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36F304B3" w14:textId="5127ADDF" w:rsidR="00F825C1" w:rsidRPr="001943A2" w:rsidRDefault="00BA6E5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1</w:t>
            </w:r>
            <w:r w:rsidR="00526619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00,000.00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24080CF0" w14:textId="5EC5662B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MINT, MKRS</w:t>
            </w:r>
          </w:p>
        </w:tc>
        <w:tc>
          <w:tcPr>
            <w:tcW w:w="1887" w:type="dxa"/>
          </w:tcPr>
          <w:p w14:paraId="63E518B8" w14:textId="763F22F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MINT, MKRS</w:t>
            </w:r>
          </w:p>
        </w:tc>
        <w:tc>
          <w:tcPr>
            <w:tcW w:w="1529" w:type="dxa"/>
          </w:tcPr>
          <w:p w14:paraId="66F23A43" w14:textId="6F2CE273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MMPHI, Donatoret</w:t>
            </w:r>
          </w:p>
        </w:tc>
        <w:tc>
          <w:tcPr>
            <w:tcW w:w="1920" w:type="dxa"/>
          </w:tcPr>
          <w:p w14:paraId="75B1F9FF" w14:textId="093A60F9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mbështetur </w:t>
            </w:r>
            <w:r w:rsidR="00931A66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10 </w:t>
            </w:r>
            <w:proofErr w:type="spellStart"/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OSHCpër</w:t>
            </w:r>
            <w:proofErr w:type="spellEnd"/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të promovuar trashëgimin kulturore dhe natyrore</w:t>
            </w:r>
          </w:p>
        </w:tc>
      </w:tr>
      <w:tr w:rsidR="00F825C1" w:rsidRPr="001943A2" w14:paraId="7DE3743C" w14:textId="77777777" w:rsidTr="002E0BCE">
        <w:trPr>
          <w:trHeight w:hRule="exact" w:val="2521"/>
        </w:trPr>
        <w:tc>
          <w:tcPr>
            <w:tcW w:w="3458" w:type="dxa"/>
            <w:vMerge/>
          </w:tcPr>
          <w:p w14:paraId="2E9E4FA8" w14:textId="45ECF8D0" w:rsidR="00F825C1" w:rsidRPr="001943A2" w:rsidRDefault="00F825C1" w:rsidP="00F825C1">
            <w:pPr>
              <w:pStyle w:val="NormalWeb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A62A51E" w14:textId="27A25F28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K4,2026</w:t>
            </w:r>
          </w:p>
        </w:tc>
        <w:tc>
          <w:tcPr>
            <w:tcW w:w="1596" w:type="dxa"/>
          </w:tcPr>
          <w:p w14:paraId="05653583" w14:textId="14DAC3B5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8,400</w:t>
            </w: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EURO</w:t>
            </w:r>
          </w:p>
        </w:tc>
        <w:tc>
          <w:tcPr>
            <w:tcW w:w="2330" w:type="dxa"/>
          </w:tcPr>
          <w:p w14:paraId="16C28C41" w14:textId="061BE928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408B4CCA" w14:textId="27F840B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3B0DBD8C" w14:textId="533B6172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linjës, Donatoret</w:t>
            </w:r>
          </w:p>
        </w:tc>
        <w:tc>
          <w:tcPr>
            <w:tcW w:w="1920" w:type="dxa"/>
          </w:tcPr>
          <w:p w14:paraId="192D675F" w14:textId="2AAAEF0E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kanë zhvilluar plane për zhvillimin dhe promovimin e trashëgimisë kulturore dhe natyrore;</w:t>
            </w:r>
          </w:p>
        </w:tc>
      </w:tr>
      <w:tr w:rsidR="00F825C1" w:rsidRPr="001943A2" w14:paraId="6F21EDF9" w14:textId="77777777" w:rsidTr="002E0BCE">
        <w:trPr>
          <w:trHeight w:hRule="exact" w:val="2431"/>
        </w:trPr>
        <w:tc>
          <w:tcPr>
            <w:tcW w:w="3458" w:type="dxa"/>
            <w:vMerge w:val="restart"/>
          </w:tcPr>
          <w:p w14:paraId="3B467592" w14:textId="39E49CAC" w:rsidR="00F825C1" w:rsidRPr="001943A2" w:rsidRDefault="00F825C1" w:rsidP="00F825C1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Hartimi i strategjisë komunale për turizëm</w:t>
            </w:r>
          </w:p>
        </w:tc>
        <w:tc>
          <w:tcPr>
            <w:tcW w:w="1590" w:type="dxa"/>
          </w:tcPr>
          <w:p w14:paraId="19193A4F" w14:textId="4CAC2ECA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77DE9B1F" w14:textId="7A4626FD" w:rsidR="00F825C1" w:rsidRPr="001943A2" w:rsidRDefault="006042D0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,000.00 EURO</w:t>
            </w:r>
          </w:p>
        </w:tc>
        <w:tc>
          <w:tcPr>
            <w:tcW w:w="2330" w:type="dxa"/>
          </w:tcPr>
          <w:p w14:paraId="31F1FDD5" w14:textId="7E158444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dhe Ministrit e linjës</w:t>
            </w:r>
          </w:p>
        </w:tc>
        <w:tc>
          <w:tcPr>
            <w:tcW w:w="1887" w:type="dxa"/>
          </w:tcPr>
          <w:p w14:paraId="2BA39ABD" w14:textId="6242B513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dhe Ministrit e linjës</w:t>
            </w:r>
          </w:p>
        </w:tc>
        <w:tc>
          <w:tcPr>
            <w:tcW w:w="1529" w:type="dxa"/>
          </w:tcPr>
          <w:p w14:paraId="3E740DA4" w14:textId="08B171F6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Donatoret</w:t>
            </w:r>
          </w:p>
        </w:tc>
        <w:tc>
          <w:tcPr>
            <w:tcW w:w="1920" w:type="dxa"/>
          </w:tcPr>
          <w:p w14:paraId="053C2346" w14:textId="2A5138F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Janë zhvilluar projekte të përbashkëta për zhvillimin e turizmit kulturor dhe natyror të komunës;</w:t>
            </w:r>
          </w:p>
        </w:tc>
      </w:tr>
      <w:tr w:rsidR="00F825C1" w:rsidRPr="001943A2" w14:paraId="562AD31C" w14:textId="77777777" w:rsidTr="0089659F">
        <w:trPr>
          <w:trHeight w:hRule="exact" w:val="1540"/>
        </w:trPr>
        <w:tc>
          <w:tcPr>
            <w:tcW w:w="3458" w:type="dxa"/>
            <w:vMerge/>
          </w:tcPr>
          <w:p w14:paraId="03B3567B" w14:textId="2D0C2B54" w:rsidR="00F825C1" w:rsidRPr="001943A2" w:rsidRDefault="00F825C1" w:rsidP="00F825C1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2096B40" w14:textId="722A6D60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 2026</w:t>
            </w:r>
          </w:p>
        </w:tc>
        <w:tc>
          <w:tcPr>
            <w:tcW w:w="1596" w:type="dxa"/>
          </w:tcPr>
          <w:p w14:paraId="0E64436E" w14:textId="515B5088" w:rsidR="00F825C1" w:rsidRPr="00215C88" w:rsidRDefault="00187984" w:rsidP="00F825C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38,</w:t>
            </w:r>
            <w:r w:rsidR="00526619" w:rsidRPr="00215C8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q-AL"/>
              </w:rPr>
              <w:t>000 EURO</w:t>
            </w:r>
          </w:p>
        </w:tc>
        <w:tc>
          <w:tcPr>
            <w:tcW w:w="2330" w:type="dxa"/>
          </w:tcPr>
          <w:p w14:paraId="377B89E2" w14:textId="7DD93753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1965826A" w14:textId="1A6DA0C5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6648D1C8" w14:textId="7ABD5418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MINT, Donatoret, OSHC-të</w:t>
            </w:r>
          </w:p>
        </w:tc>
        <w:tc>
          <w:tcPr>
            <w:tcW w:w="1920" w:type="dxa"/>
          </w:tcPr>
          <w:p w14:paraId="12A4C51E" w14:textId="2784D033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Komunat kanë hartuar strategjitë komunale për </w:t>
            </w:r>
            <w:r w:rsidR="001A3B87"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turizë</w:t>
            </w:r>
            <w:r w:rsidR="0089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m.</w:t>
            </w:r>
          </w:p>
        </w:tc>
      </w:tr>
      <w:tr w:rsidR="00F825C1" w:rsidRPr="001943A2" w14:paraId="3C5D2558" w14:textId="77777777" w:rsidTr="0089659F">
        <w:trPr>
          <w:trHeight w:hRule="exact" w:val="2260"/>
        </w:trPr>
        <w:tc>
          <w:tcPr>
            <w:tcW w:w="3458" w:type="dxa"/>
            <w:vMerge w:val="restart"/>
          </w:tcPr>
          <w:p w14:paraId="43F1B063" w14:textId="1AA4E15B" w:rsidR="00F825C1" w:rsidRPr="001943A2" w:rsidRDefault="00F825C1" w:rsidP="00F825C1">
            <w:pPr>
              <w:pStyle w:val="NormalWeb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Përmirësimi i infrastrukturës që ndikon në zhvillimin e turizmit</w:t>
            </w:r>
          </w:p>
        </w:tc>
        <w:tc>
          <w:tcPr>
            <w:tcW w:w="1590" w:type="dxa"/>
          </w:tcPr>
          <w:p w14:paraId="2A08B04A" w14:textId="33E93E00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2A5FD70F" w14:textId="302065B3" w:rsidR="00F825C1" w:rsidRPr="001943A2" w:rsidRDefault="006042D0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,000,000.00 EURO</w:t>
            </w:r>
          </w:p>
        </w:tc>
        <w:tc>
          <w:tcPr>
            <w:tcW w:w="2330" w:type="dxa"/>
          </w:tcPr>
          <w:p w14:paraId="39CA1B90" w14:textId="2BFF7F6F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Ministrit e linjës dhe donatoret</w:t>
            </w:r>
          </w:p>
        </w:tc>
        <w:tc>
          <w:tcPr>
            <w:tcW w:w="1887" w:type="dxa"/>
          </w:tcPr>
          <w:p w14:paraId="1990373C" w14:textId="4C50153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4CA3BD0E" w14:textId="0FC22140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 dhe donatoret</w:t>
            </w:r>
          </w:p>
        </w:tc>
        <w:tc>
          <w:tcPr>
            <w:tcW w:w="1920" w:type="dxa"/>
          </w:tcPr>
          <w:p w14:paraId="4098AE22" w14:textId="2A6CBA4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 kanë realizuar investime për përmirësimin dhe zhvillimin e turizmit</w:t>
            </w:r>
            <w:r w:rsidR="0089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F825C1" w:rsidRPr="001943A2" w14:paraId="48C946EC" w14:textId="77777777" w:rsidTr="002E0BCE">
        <w:trPr>
          <w:trHeight w:hRule="exact" w:val="1801"/>
        </w:trPr>
        <w:tc>
          <w:tcPr>
            <w:tcW w:w="3458" w:type="dxa"/>
            <w:vMerge/>
          </w:tcPr>
          <w:p w14:paraId="5C6E7663" w14:textId="77777777" w:rsidR="00F825C1" w:rsidRPr="001943A2" w:rsidRDefault="00F825C1" w:rsidP="00F825C1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4C09081" w14:textId="15FC65C3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3A7464DA" w14:textId="65EA59AB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5,000,000.00 EURO</w:t>
            </w:r>
          </w:p>
        </w:tc>
        <w:tc>
          <w:tcPr>
            <w:tcW w:w="2330" w:type="dxa"/>
          </w:tcPr>
          <w:p w14:paraId="1E4DDDAF" w14:textId="39F681FD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Komunat,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MKRS, Ministrit e linjës dhe donatoret</w:t>
            </w:r>
          </w:p>
        </w:tc>
        <w:tc>
          <w:tcPr>
            <w:tcW w:w="1887" w:type="dxa"/>
          </w:tcPr>
          <w:p w14:paraId="2C3E37ED" w14:textId="37D4E36F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MKRS</w:t>
            </w:r>
          </w:p>
        </w:tc>
        <w:tc>
          <w:tcPr>
            <w:tcW w:w="1529" w:type="dxa"/>
          </w:tcPr>
          <w:p w14:paraId="69F43F29" w14:textId="1F836BE2" w:rsidR="00F825C1" w:rsidRPr="006A5383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linjës, donatoret</w:t>
            </w:r>
          </w:p>
        </w:tc>
        <w:tc>
          <w:tcPr>
            <w:tcW w:w="1920" w:type="dxa"/>
          </w:tcPr>
          <w:p w14:paraId="5A27ED59" w14:textId="2C4BFE8F" w:rsidR="00F825C1" w:rsidRPr="006A5383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realizuar </w:t>
            </w:r>
            <w:r w:rsidR="00931A66"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5 </w:t>
            </w:r>
            <w:r w:rsidRPr="006A5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projekte në infrastrukturën e trashëgimisë kulturore</w:t>
            </w:r>
          </w:p>
        </w:tc>
      </w:tr>
      <w:tr w:rsidR="00697A54" w:rsidRPr="001943A2" w14:paraId="5961A4E5" w14:textId="77777777" w:rsidTr="002E0BCE">
        <w:trPr>
          <w:trHeight w:hRule="exact" w:val="811"/>
        </w:trPr>
        <w:tc>
          <w:tcPr>
            <w:tcW w:w="3458" w:type="dxa"/>
            <w:shd w:val="clear" w:color="auto" w:fill="8EAADB" w:themeFill="accent1" w:themeFillTint="99"/>
          </w:tcPr>
          <w:p w14:paraId="23B9683B" w14:textId="6B5CBB4D" w:rsidR="00697A54" w:rsidRPr="001943A2" w:rsidRDefault="008F6FFC" w:rsidP="00697A54">
            <w:pPr>
              <w:pStyle w:val="NormalWeb"/>
              <w:ind w:left="450"/>
              <w:rPr>
                <w:rFonts w:ascii="Times New Roman" w:hAnsi="Times New Roman"/>
              </w:rPr>
            </w:pPr>
            <w:r w:rsidRPr="001943A2">
              <w:rPr>
                <w:rFonts w:ascii="Times New Roman" w:hAnsi="Times New Roman"/>
                <w:b/>
                <w:sz w:val="24"/>
                <w:szCs w:val="24"/>
              </w:rPr>
              <w:t xml:space="preserve">5.2 Objektivi specifik </w:t>
            </w:r>
          </w:p>
        </w:tc>
        <w:tc>
          <w:tcPr>
            <w:tcW w:w="5516" w:type="dxa"/>
            <w:gridSpan w:val="3"/>
            <w:shd w:val="clear" w:color="auto" w:fill="8EAADB" w:themeFill="accent1" w:themeFillTint="99"/>
          </w:tcPr>
          <w:p w14:paraId="326DA614" w14:textId="77039FB6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Treguesi (treguesit) për matjen e përmbushjes së objektivit</w:t>
            </w:r>
          </w:p>
        </w:tc>
        <w:tc>
          <w:tcPr>
            <w:tcW w:w="1887" w:type="dxa"/>
            <w:shd w:val="clear" w:color="auto" w:fill="8EAADB" w:themeFill="accent1" w:themeFillTint="99"/>
          </w:tcPr>
          <w:p w14:paraId="33892648" w14:textId="4928A931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Gjendja bazë</w:t>
            </w:r>
            <w:r w:rsid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2F8E69E8" w14:textId="2F12064D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2025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0581A348" w14:textId="6188800D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Caku 2026</w:t>
            </w:r>
          </w:p>
        </w:tc>
      </w:tr>
      <w:tr w:rsidR="00697A54" w:rsidRPr="001943A2" w14:paraId="04E9FE17" w14:textId="77777777" w:rsidTr="002E0BCE">
        <w:trPr>
          <w:trHeight w:hRule="exact" w:val="451"/>
        </w:trPr>
        <w:tc>
          <w:tcPr>
            <w:tcW w:w="3458" w:type="dxa"/>
            <w:vMerge w:val="restart"/>
          </w:tcPr>
          <w:p w14:paraId="75294F90" w14:textId="77B71D82" w:rsidR="00697A54" w:rsidRPr="001943A2" w:rsidRDefault="00697A54" w:rsidP="00697A54">
            <w:pPr>
              <w:pStyle w:val="NormalWeb"/>
              <w:ind w:left="450"/>
              <w:rPr>
                <w:rFonts w:ascii="Times New Roman" w:hAnsi="Times New Roman"/>
              </w:rPr>
            </w:pPr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Promovimi i </w:t>
            </w:r>
            <w:proofErr w:type="spellStart"/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>diversitetit</w:t>
            </w:r>
            <w:proofErr w:type="spellEnd"/>
            <w:r w:rsidRPr="001943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etnik dhe gjuhësor</w:t>
            </w:r>
          </w:p>
        </w:tc>
        <w:tc>
          <w:tcPr>
            <w:tcW w:w="5516" w:type="dxa"/>
            <w:gridSpan w:val="3"/>
          </w:tcPr>
          <w:p w14:paraId="3EB209BA" w14:textId="51B975CD" w:rsidR="00697A54" w:rsidRPr="001943A2" w:rsidRDefault="00697A54" w:rsidP="00697A5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lang w:val="sq-AL"/>
              </w:rPr>
              <w:t xml:space="preserve">Niveli i promovimit të gjuhëve në </w:t>
            </w:r>
            <w:r w:rsidR="001D2D57" w:rsidRPr="001943A2">
              <w:rPr>
                <w:rFonts w:ascii="Times New Roman" w:hAnsi="Times New Roman" w:cs="Times New Roman"/>
                <w:lang w:val="sq-AL"/>
              </w:rPr>
              <w:t>Komuna</w:t>
            </w:r>
          </w:p>
        </w:tc>
        <w:tc>
          <w:tcPr>
            <w:tcW w:w="1887" w:type="dxa"/>
          </w:tcPr>
          <w:p w14:paraId="4F2BFF4F" w14:textId="508C549B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65EE5243" w14:textId="3296A710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02D6C902" w14:textId="5893CD34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697A54" w:rsidRPr="001943A2" w14:paraId="35778D15" w14:textId="77777777" w:rsidTr="002E0BCE">
        <w:trPr>
          <w:trHeight w:hRule="exact" w:val="541"/>
        </w:trPr>
        <w:tc>
          <w:tcPr>
            <w:tcW w:w="3458" w:type="dxa"/>
            <w:vMerge/>
          </w:tcPr>
          <w:p w14:paraId="07B48627" w14:textId="77777777" w:rsidR="00697A54" w:rsidRPr="001943A2" w:rsidRDefault="00697A54" w:rsidP="00697A54">
            <w:pPr>
              <w:pStyle w:val="NormalWeb"/>
              <w:ind w:left="450"/>
              <w:rPr>
                <w:rFonts w:ascii="Times New Roman" w:hAnsi="Times New Roman"/>
              </w:rPr>
            </w:pPr>
          </w:p>
        </w:tc>
        <w:tc>
          <w:tcPr>
            <w:tcW w:w="5516" w:type="dxa"/>
            <w:gridSpan w:val="3"/>
          </w:tcPr>
          <w:p w14:paraId="330A1F3A" w14:textId="3A17BA0D" w:rsidR="00697A54" w:rsidRPr="001943A2" w:rsidRDefault="001D2D57" w:rsidP="00697A5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lang w:val="sq-AL"/>
              </w:rPr>
              <w:t xml:space="preserve">Numri i aktiviteteve për promovimin e </w:t>
            </w:r>
            <w:proofErr w:type="spellStart"/>
            <w:r w:rsidRPr="001943A2">
              <w:rPr>
                <w:rFonts w:ascii="Times New Roman" w:hAnsi="Times New Roman" w:cs="Times New Roman"/>
                <w:lang w:val="sq-AL"/>
              </w:rPr>
              <w:t>diversitetit</w:t>
            </w:r>
            <w:proofErr w:type="spellEnd"/>
          </w:p>
        </w:tc>
        <w:tc>
          <w:tcPr>
            <w:tcW w:w="1887" w:type="dxa"/>
          </w:tcPr>
          <w:p w14:paraId="265CD003" w14:textId="21B585F7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0%</w:t>
            </w:r>
          </w:p>
        </w:tc>
        <w:tc>
          <w:tcPr>
            <w:tcW w:w="1529" w:type="dxa"/>
          </w:tcPr>
          <w:p w14:paraId="51A4BD32" w14:textId="4BE1292D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50%</w:t>
            </w:r>
          </w:p>
        </w:tc>
        <w:tc>
          <w:tcPr>
            <w:tcW w:w="1920" w:type="dxa"/>
          </w:tcPr>
          <w:p w14:paraId="37FB0EE7" w14:textId="17F57206" w:rsidR="00697A54" w:rsidRPr="001943A2" w:rsidRDefault="00697A54" w:rsidP="00697A54">
            <w:pPr>
              <w:rPr>
                <w:rFonts w:ascii="Times New Roman" w:hAnsi="Times New Roman" w:cs="Times New Roman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tr w:rsidR="00697A54" w:rsidRPr="001943A2" w14:paraId="423EB8BB" w14:textId="77777777" w:rsidTr="001943A2">
        <w:trPr>
          <w:trHeight w:hRule="exact" w:val="1252"/>
        </w:trPr>
        <w:tc>
          <w:tcPr>
            <w:tcW w:w="3458" w:type="dxa"/>
            <w:shd w:val="clear" w:color="auto" w:fill="8EAADB" w:themeFill="accent1" w:themeFillTint="99"/>
          </w:tcPr>
          <w:p w14:paraId="03038CC4" w14:textId="2F84082D" w:rsidR="00697A54" w:rsidRPr="001943A2" w:rsidRDefault="00697A54" w:rsidP="00697A54">
            <w:pPr>
              <w:pStyle w:val="NormalWeb"/>
              <w:ind w:left="4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Aktiviteti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3A3BFBF1" w14:textId="773A8581" w:rsidR="00697A54" w:rsidRPr="001943A2" w:rsidRDefault="00697A54" w:rsidP="00697A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 për zbatim</w:t>
            </w:r>
          </w:p>
        </w:tc>
        <w:tc>
          <w:tcPr>
            <w:tcW w:w="1596" w:type="dxa"/>
            <w:shd w:val="clear" w:color="auto" w:fill="8EAADB" w:themeFill="accent1" w:themeFillTint="99"/>
          </w:tcPr>
          <w:p w14:paraId="2A3D23FF" w14:textId="1B2099EE" w:rsidR="00697A54" w:rsidRPr="001943A2" w:rsidRDefault="00697A54" w:rsidP="00697A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Kostoja totale</w:t>
            </w:r>
          </w:p>
        </w:tc>
        <w:tc>
          <w:tcPr>
            <w:tcW w:w="2330" w:type="dxa"/>
            <w:shd w:val="clear" w:color="auto" w:fill="8EAADB" w:themeFill="accent1" w:themeFillTint="99"/>
          </w:tcPr>
          <w:p w14:paraId="4CBE00DF" w14:textId="77777777" w:rsidR="00697A54" w:rsidRPr="001943A2" w:rsidRDefault="00697A54" w:rsidP="00697A5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Burimi i financimit</w:t>
            </w:r>
          </w:p>
          <w:p w14:paraId="069AB725" w14:textId="7C47F0B2" w:rsidR="00697A54" w:rsidRPr="001943A2" w:rsidRDefault="00697A54" w:rsidP="00697A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87" w:type="dxa"/>
            <w:shd w:val="clear" w:color="auto" w:fill="8EAADB" w:themeFill="accent1" w:themeFillTint="99"/>
          </w:tcPr>
          <w:p w14:paraId="7870C12F" w14:textId="638C6AF9" w:rsidR="00697A54" w:rsidRPr="001943A2" w:rsidRDefault="00697A54" w:rsidP="00697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udhëheqës</w:t>
            </w:r>
          </w:p>
        </w:tc>
        <w:tc>
          <w:tcPr>
            <w:tcW w:w="1529" w:type="dxa"/>
            <w:shd w:val="clear" w:color="auto" w:fill="8EAADB" w:themeFill="accent1" w:themeFillTint="99"/>
          </w:tcPr>
          <w:p w14:paraId="18B01180" w14:textId="1CF0C001" w:rsidR="00697A54" w:rsidRPr="001943A2" w:rsidRDefault="00697A54" w:rsidP="00697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Drejtoria mbështetës</w:t>
            </w:r>
          </w:p>
        </w:tc>
        <w:tc>
          <w:tcPr>
            <w:tcW w:w="1920" w:type="dxa"/>
            <w:shd w:val="clear" w:color="auto" w:fill="8EAADB" w:themeFill="accent1" w:themeFillTint="99"/>
          </w:tcPr>
          <w:p w14:paraId="359C24DB" w14:textId="5B02AF44" w:rsidR="00697A54" w:rsidRPr="001943A2" w:rsidRDefault="00697A54" w:rsidP="00697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Rezultati</w:t>
            </w:r>
          </w:p>
        </w:tc>
      </w:tr>
      <w:tr w:rsidR="00F825C1" w:rsidRPr="001943A2" w14:paraId="5F01356D" w14:textId="77777777" w:rsidTr="002E0BCE">
        <w:trPr>
          <w:trHeight w:hRule="exact" w:val="1360"/>
        </w:trPr>
        <w:tc>
          <w:tcPr>
            <w:tcW w:w="3458" w:type="dxa"/>
          </w:tcPr>
          <w:p w14:paraId="5BE291FC" w14:textId="27E1350C" w:rsidR="00F825C1" w:rsidRPr="001943A2" w:rsidRDefault="00F825C1" w:rsidP="00F825C1">
            <w:pPr>
              <w:pStyle w:val="NormalWeb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4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Promovimi i përdorimit të gjuhëve në institucionet lokale;</w:t>
            </w:r>
          </w:p>
        </w:tc>
        <w:tc>
          <w:tcPr>
            <w:tcW w:w="1590" w:type="dxa"/>
          </w:tcPr>
          <w:p w14:paraId="1E07473E" w14:textId="05BCD2D2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1844CF12" w14:textId="6A7EE68F" w:rsidR="00F825C1" w:rsidRPr="001943A2" w:rsidRDefault="000A10EA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2330" w:type="dxa"/>
          </w:tcPr>
          <w:p w14:paraId="22C8AC33" w14:textId="47BE1C20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887" w:type="dxa"/>
          </w:tcPr>
          <w:p w14:paraId="0782DF05" w14:textId="1043F1B0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</w:t>
            </w:r>
          </w:p>
        </w:tc>
        <w:tc>
          <w:tcPr>
            <w:tcW w:w="1529" w:type="dxa"/>
          </w:tcPr>
          <w:p w14:paraId="42B28906" w14:textId="199B9A6C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ZKM, Presidenca donatoret, </w:t>
            </w:r>
          </w:p>
        </w:tc>
        <w:tc>
          <w:tcPr>
            <w:tcW w:w="1920" w:type="dxa"/>
          </w:tcPr>
          <w:p w14:paraId="563F8C96" w14:textId="57E33EAA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Është promovuar përdorimi i  gjuhëve zyrtare në Komuna</w:t>
            </w:r>
          </w:p>
        </w:tc>
      </w:tr>
      <w:tr w:rsidR="00F825C1" w:rsidRPr="001943A2" w14:paraId="3FCBEC22" w14:textId="77777777" w:rsidTr="00C85C8C">
        <w:trPr>
          <w:trHeight w:hRule="exact" w:val="4420"/>
        </w:trPr>
        <w:tc>
          <w:tcPr>
            <w:tcW w:w="3458" w:type="dxa"/>
            <w:vMerge w:val="restart"/>
          </w:tcPr>
          <w:p w14:paraId="4C6B75C2" w14:textId="27C21134" w:rsidR="00F825C1" w:rsidRPr="001943A2" w:rsidRDefault="00F825C1" w:rsidP="00F825C1">
            <w:pPr>
              <w:pStyle w:val="NormalWeb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1943A2">
              <w:rPr>
                <w:rFonts w:ascii="Times New Roman" w:hAnsi="Times New Roman"/>
                <w:sz w:val="24"/>
                <w:szCs w:val="24"/>
              </w:rPr>
              <w:t xml:space="preserve">Promovimi i  vlerave të </w:t>
            </w:r>
            <w:proofErr w:type="spellStart"/>
            <w:r w:rsidRPr="001943A2">
              <w:rPr>
                <w:rFonts w:ascii="Times New Roman" w:hAnsi="Times New Roman"/>
                <w:sz w:val="24"/>
                <w:szCs w:val="24"/>
              </w:rPr>
              <w:t>diversitetit</w:t>
            </w:r>
            <w:proofErr w:type="spellEnd"/>
            <w:r w:rsidRPr="001943A2">
              <w:rPr>
                <w:rFonts w:ascii="Times New Roman" w:hAnsi="Times New Roman"/>
                <w:sz w:val="24"/>
                <w:szCs w:val="24"/>
              </w:rPr>
              <w:t xml:space="preserve"> etnik dhe barazisë së përdorimit të gjuhëve;</w:t>
            </w:r>
          </w:p>
        </w:tc>
        <w:tc>
          <w:tcPr>
            <w:tcW w:w="1590" w:type="dxa"/>
          </w:tcPr>
          <w:p w14:paraId="5191612D" w14:textId="2ECAB94F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5149E30C" w14:textId="215FFC4E" w:rsidR="00F825C1" w:rsidRPr="001943A2" w:rsidRDefault="000A10EA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2330" w:type="dxa"/>
          </w:tcPr>
          <w:p w14:paraId="1A982C30" w14:textId="7014388A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MKRS, MASHTI</w:t>
            </w:r>
            <w:bookmarkStart w:id="18" w:name="_GoBack"/>
            <w:bookmarkEnd w:id="18"/>
          </w:p>
        </w:tc>
        <w:tc>
          <w:tcPr>
            <w:tcW w:w="1887" w:type="dxa"/>
          </w:tcPr>
          <w:p w14:paraId="5AE3E555" w14:textId="017FDE88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Komunat, MKRS, MASHTI</w:t>
            </w:r>
          </w:p>
        </w:tc>
        <w:tc>
          <w:tcPr>
            <w:tcW w:w="1529" w:type="dxa"/>
          </w:tcPr>
          <w:p w14:paraId="73E1DB0C" w14:textId="15C6910D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Ministrit e linjës, donatore, OSHC-të</w:t>
            </w:r>
          </w:p>
        </w:tc>
        <w:tc>
          <w:tcPr>
            <w:tcW w:w="1920" w:type="dxa"/>
          </w:tcPr>
          <w:p w14:paraId="3A9D4E26" w14:textId="5AD0B5D2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organizuar </w:t>
            </w:r>
            <w:r w:rsidR="00A9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se paku 2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ekspozita arti, lojëra sportive dhe aksione vullnetare </w:t>
            </w:r>
            <w:proofErr w:type="spellStart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multi</w:t>
            </w:r>
            <w:proofErr w:type="spellEnd"/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-etnike për mirëmbajtjen dhe zhvillimin e trashëgimisë kulturore dhe gjuhësore;</w:t>
            </w:r>
          </w:p>
        </w:tc>
      </w:tr>
      <w:tr w:rsidR="00F825C1" w:rsidRPr="001943A2" w14:paraId="53D1A7E4" w14:textId="77777777" w:rsidTr="002E0BCE">
        <w:trPr>
          <w:trHeight w:hRule="exact" w:val="1882"/>
        </w:trPr>
        <w:tc>
          <w:tcPr>
            <w:tcW w:w="3458" w:type="dxa"/>
            <w:vMerge/>
          </w:tcPr>
          <w:p w14:paraId="0D2EB683" w14:textId="77777777" w:rsidR="00F825C1" w:rsidRPr="001943A2" w:rsidRDefault="00F825C1" w:rsidP="00F825C1">
            <w:pPr>
              <w:pStyle w:val="NormalWeb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41C711E" w14:textId="3233D0EF" w:rsidR="00F825C1" w:rsidRPr="001943A2" w:rsidRDefault="00F825C1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K4,2025,2026</w:t>
            </w:r>
          </w:p>
        </w:tc>
        <w:tc>
          <w:tcPr>
            <w:tcW w:w="1596" w:type="dxa"/>
          </w:tcPr>
          <w:p w14:paraId="622C6835" w14:textId="7A5EF594" w:rsidR="00F825C1" w:rsidRPr="001943A2" w:rsidRDefault="000A10EA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  <w:r w:rsidR="00526619" w:rsidRPr="001943A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,000 EURO</w:t>
            </w:r>
          </w:p>
        </w:tc>
        <w:tc>
          <w:tcPr>
            <w:tcW w:w="2330" w:type="dxa"/>
          </w:tcPr>
          <w:p w14:paraId="5CA6B110" w14:textId="5D6F0AC2" w:rsidR="00F825C1" w:rsidRPr="001943A2" w:rsidRDefault="00526619" w:rsidP="00F82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ZKM, Komunat</w:t>
            </w:r>
          </w:p>
        </w:tc>
        <w:tc>
          <w:tcPr>
            <w:tcW w:w="1887" w:type="dxa"/>
          </w:tcPr>
          <w:p w14:paraId="01E39DAA" w14:textId="59262764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ZKM, Komunat</w:t>
            </w:r>
          </w:p>
        </w:tc>
        <w:tc>
          <w:tcPr>
            <w:tcW w:w="1529" w:type="dxa"/>
          </w:tcPr>
          <w:p w14:paraId="142436FC" w14:textId="45E9A938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Donatoret, OSHC-të</w:t>
            </w:r>
          </w:p>
        </w:tc>
        <w:tc>
          <w:tcPr>
            <w:tcW w:w="1920" w:type="dxa"/>
          </w:tcPr>
          <w:p w14:paraId="4C5E2C2D" w14:textId="015D168C" w:rsidR="00F825C1" w:rsidRPr="001943A2" w:rsidRDefault="00F825C1" w:rsidP="00F82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Janë mbajtur </w:t>
            </w:r>
            <w:r w:rsidR="00A9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2 </w:t>
            </w:r>
            <w:r w:rsidRPr="0019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tryeza diskutimi për të promovuar përdorimin e gjuhëve</w:t>
            </w:r>
          </w:p>
        </w:tc>
      </w:tr>
    </w:tbl>
    <w:p w14:paraId="1FFACAFD" w14:textId="77777777" w:rsidR="00D0624F" w:rsidRPr="001943A2" w:rsidRDefault="00D0624F" w:rsidP="00D0624F">
      <w:pPr>
        <w:rPr>
          <w:rFonts w:ascii="Times New Roman" w:hAnsi="Times New Roman" w:cs="Times New Roman"/>
          <w:lang w:val="sq-AL"/>
        </w:rPr>
      </w:pPr>
    </w:p>
    <w:p w14:paraId="435B61C4" w14:textId="16C37456" w:rsidR="00361975" w:rsidRPr="001943A2" w:rsidRDefault="00361975">
      <w:pPr>
        <w:rPr>
          <w:rFonts w:ascii="Times New Roman" w:hAnsi="Times New Roman" w:cs="Times New Roman"/>
          <w:lang w:val="sq-AL"/>
        </w:rPr>
      </w:pPr>
    </w:p>
    <w:p w14:paraId="6352CA87" w14:textId="7CC785EC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0D69A653" w14:textId="77777777" w:rsidR="002E0BCE" w:rsidRPr="001943A2" w:rsidRDefault="002E0BCE">
      <w:pPr>
        <w:rPr>
          <w:rFonts w:ascii="Times New Roman" w:hAnsi="Times New Roman" w:cs="Times New Roman"/>
          <w:lang w:val="sq-AL"/>
        </w:rPr>
      </w:pPr>
    </w:p>
    <w:p w14:paraId="2A4F24CE" w14:textId="6D5B87E5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6B795413" w14:textId="289B4EB8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6927BF62" w14:textId="34E60AF0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783E6815" w14:textId="0D2BF81A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6AD9A455" w14:textId="3A823522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303D34B1" w14:textId="77777777" w:rsidR="001A3B87" w:rsidRPr="001943A2" w:rsidRDefault="001A3B87">
      <w:pPr>
        <w:rPr>
          <w:rFonts w:ascii="Times New Roman" w:hAnsi="Times New Roman" w:cs="Times New Roman"/>
          <w:lang w:val="sq-AL"/>
        </w:rPr>
      </w:pPr>
    </w:p>
    <w:p w14:paraId="7926D97B" w14:textId="627248D4" w:rsidR="0026069B" w:rsidRPr="001943A2" w:rsidRDefault="0026069B">
      <w:pPr>
        <w:rPr>
          <w:rFonts w:ascii="Times New Roman" w:hAnsi="Times New Roman" w:cs="Times New Roman"/>
          <w:lang w:val="sq-AL"/>
        </w:rPr>
      </w:pPr>
    </w:p>
    <w:p w14:paraId="677DFE4E" w14:textId="7E0AD187" w:rsidR="0026069B" w:rsidRPr="001943A2" w:rsidRDefault="0026069B" w:rsidP="0026069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943A2">
        <w:rPr>
          <w:rFonts w:ascii="Times New Roman" w:hAnsi="Times New Roman" w:cs="Times New Roman"/>
          <w:b/>
          <w:bCs/>
          <w:sz w:val="28"/>
          <w:szCs w:val="28"/>
          <w:lang w:val="sq-AL"/>
        </w:rPr>
        <w:t>Lista e shkurtesave</w:t>
      </w:r>
    </w:p>
    <w:p w14:paraId="2796E2B2" w14:textId="35DB1AF4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AKK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Asociacioni i Komunave të Kosovës</w:t>
      </w:r>
    </w:p>
    <w:p w14:paraId="31A5CBFF" w14:textId="65E24235" w:rsidR="007074BD" w:rsidRPr="001943A2" w:rsidRDefault="007074BD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ASHI – 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Agjensioni</w:t>
      </w:r>
      <w:proofErr w:type="spellEnd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Shërbimit Informativ</w:t>
      </w:r>
    </w:p>
    <w:p w14:paraId="628384A1" w14:textId="2C8E1B5C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IKAP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Instituti Kosovar për Administratën Publike</w:t>
      </w:r>
    </w:p>
    <w:p w14:paraId="6A83F6A4" w14:textId="6DA274AA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LVQL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Ligji për Vetëqeverisje Lokale</w:t>
      </w:r>
    </w:p>
    <w:p w14:paraId="6399EFD5" w14:textId="1C9100AB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MAPL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Administrimit të Pushtetit Lokal</w:t>
      </w:r>
    </w:p>
    <w:p w14:paraId="23929AB1" w14:textId="45074EE2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MASHT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Arsimit, Shkencës dhe Teknologjisë</w:t>
      </w:r>
    </w:p>
    <w:p w14:paraId="4A4549BF" w14:textId="7F3254D7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MBPZHR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Bujqësisë, Pylltarisë dhe Zhvillimit Rural</w:t>
      </w:r>
    </w:p>
    <w:p w14:paraId="5F2B0F3C" w14:textId="20A0F09B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MD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Drejtësisë</w:t>
      </w:r>
    </w:p>
    <w:p w14:paraId="11F44B63" w14:textId="5B42112A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MFPT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Financave, Punës dhe 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Transfereve</w:t>
      </w:r>
      <w:proofErr w:type="spellEnd"/>
    </w:p>
    <w:p w14:paraId="63FCDF97" w14:textId="534D40CD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MINT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Industrisë 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Ndërmarrësisë</w:t>
      </w:r>
      <w:proofErr w:type="spellEnd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Tregtisë</w:t>
      </w:r>
    </w:p>
    <w:p w14:paraId="771AA0C2" w14:textId="22C28F21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MKRS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Kulturës, Rinisë dhe Sportit</w:t>
      </w:r>
    </w:p>
    <w:p w14:paraId="53962ACF" w14:textId="65081774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MMPHI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Mjedisit, Planifikimit Hapësinor dhe Infrastrukturës</w:t>
      </w:r>
    </w:p>
    <w:p w14:paraId="42F53C9D" w14:textId="5633649C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MPB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Punëve të Brendshme</w:t>
      </w:r>
    </w:p>
    <w:p w14:paraId="55231EB6" w14:textId="35163462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MTII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Tregtisë, Industrisë dhe Inovacionit</w:t>
      </w:r>
    </w:p>
    <w:p w14:paraId="3F5E177D" w14:textId="7536CCD4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MZHR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Ministria e Zhvillimit Rajonal</w:t>
      </w:r>
    </w:p>
    <w:p w14:paraId="17B7FB6B" w14:textId="02D0F6D6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lastRenderedPageBreak/>
        <w:t>OSHC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Organizatat e Shoqërisë Civile</w:t>
      </w:r>
    </w:p>
    <w:p w14:paraId="0834E5A8" w14:textId="357F2773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PQH/OGP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Programi për Qeverisje të Hapur (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Open</w:t>
      </w:r>
      <w:proofErr w:type="spellEnd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Government</w:t>
      </w:r>
      <w:proofErr w:type="spellEnd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Partnership</w:t>
      </w:r>
      <w:proofErr w:type="spellEnd"/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705B10D4" w14:textId="00FBCC15" w:rsidR="0026069B" w:rsidRPr="001943A2" w:rsidRDefault="0026069B" w:rsidP="002606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PNZHEL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Programi Nacional për Zhvillim Ekonomik Lokal</w:t>
      </w:r>
    </w:p>
    <w:p w14:paraId="00151A76" w14:textId="1FB4BE43" w:rsidR="0026069B" w:rsidRPr="00697A54" w:rsidRDefault="0026069B" w:rsidP="002606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1943A2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ZKM</w:t>
      </w:r>
      <w:r w:rsidRPr="001943A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Zyra e Kryeministrit</w:t>
      </w:r>
    </w:p>
    <w:sectPr w:rsidR="0026069B" w:rsidRPr="00697A54" w:rsidSect="001943A2">
      <w:pgSz w:w="15840" w:h="12240" w:orient="landscape"/>
      <w:pgMar w:top="1440" w:right="1440" w:bottom="27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E5C9D" w16cex:dateUtc="2024-12-31T11:05:00Z"/>
  <w16cex:commentExtensible w16cex:durableId="2B2266EC" w16cex:dateUtc="2025-01-03T12:38:00Z"/>
  <w16cex:commentExtensible w16cex:durableId="2B1E5C54" w16cex:dateUtc="2024-12-31T11:04:00Z"/>
  <w16cex:commentExtensible w16cex:durableId="2B226A82" w16cex:dateUtc="2025-01-03T12:54:00Z"/>
  <w16cex:commentExtensible w16cex:durableId="2B1E5BF8" w16cex:dateUtc="2024-12-31T11:03:00Z"/>
  <w16cex:commentExtensible w16cex:durableId="2B226A6D" w16cex:dateUtc="2025-01-03T12:53:00Z"/>
  <w16cex:commentExtensible w16cex:durableId="2B1E5BCF" w16cex:dateUtc="2024-12-31T11:02:00Z"/>
  <w16cex:commentExtensible w16cex:durableId="2B2267D5" w16cex:dateUtc="2025-01-03T12:42:00Z"/>
  <w16cex:commentExtensible w16cex:durableId="2B1E5BA8" w16cex:dateUtc="2024-12-31T11:01:00Z"/>
  <w16cex:commentExtensible w16cex:durableId="2B2267F8" w16cex:dateUtc="2025-01-03T12:43:00Z"/>
  <w16cex:commentExtensible w16cex:durableId="2B1E5B3D" w16cex:dateUtc="2024-12-31T10:59:00Z"/>
  <w16cex:commentExtensible w16cex:durableId="2B226835" w16cex:dateUtc="2025-01-03T12:44:00Z"/>
  <w16cex:commentExtensible w16cex:durableId="2B1E5ADE" w16cex:dateUtc="2024-12-31T10:58:00Z"/>
  <w16cex:commentExtensible w16cex:durableId="2B226885" w16cex:dateUtc="2025-01-03T12:45:00Z"/>
  <w16cex:commentExtensible w16cex:durableId="2B1E5A83" w16cex:dateUtc="2024-12-31T10:56:00Z"/>
  <w16cex:commentExtensible w16cex:durableId="2B22693C" w16cex:dateUtc="2025-01-03T12:48:00Z"/>
  <w16cex:commentExtensible w16cex:durableId="2B1E593F" w16cex:dateUtc="2024-12-31T10:51:00Z"/>
  <w16cex:commentExtensible w16cex:durableId="2B22699C" w16cex:dateUtc="2025-01-03T12:50:00Z"/>
  <w16cex:commentExtensible w16cex:durableId="2B1E590F" w16cex:dateUtc="2024-12-31T10:50:00Z"/>
  <w16cex:commentExtensible w16cex:durableId="2B2269C1" w16cex:dateUtc="2025-01-03T12:50:00Z"/>
  <w16cex:commentExtensible w16cex:durableId="2B1E5816" w16cex:dateUtc="2024-12-31T10:46:00Z"/>
  <w16cex:commentExtensible w16cex:durableId="2B2269DD" w16cex:dateUtc="2025-01-03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EA948" w16cid:durableId="2B1E5C9D"/>
  <w16cid:commentId w16cid:paraId="0B9CF615" w16cid:durableId="2B2266EC"/>
  <w16cid:commentId w16cid:paraId="47F5645B" w16cid:durableId="2B1E5C54"/>
  <w16cid:commentId w16cid:paraId="7A68BB0B" w16cid:durableId="2B226A82"/>
  <w16cid:commentId w16cid:paraId="7BFAFCF2" w16cid:durableId="2B1E5BF8"/>
  <w16cid:commentId w16cid:paraId="2D4AE392" w16cid:durableId="2B226A6D"/>
  <w16cid:commentId w16cid:paraId="7E05A037" w16cid:durableId="2B1E5BCF"/>
  <w16cid:commentId w16cid:paraId="33655B4E" w16cid:durableId="2B2267D5"/>
  <w16cid:commentId w16cid:paraId="0AD720F3" w16cid:durableId="2B1E5BA8"/>
  <w16cid:commentId w16cid:paraId="03A90739" w16cid:durableId="2B2267F8"/>
  <w16cid:commentId w16cid:paraId="389E9CB6" w16cid:durableId="2B1E5B3D"/>
  <w16cid:commentId w16cid:paraId="2C36E4CC" w16cid:durableId="2B226835"/>
  <w16cid:commentId w16cid:paraId="1582E8FB" w16cid:durableId="2B1E5ADE"/>
  <w16cid:commentId w16cid:paraId="5BF0B3E6" w16cid:durableId="2B226885"/>
  <w16cid:commentId w16cid:paraId="717E4223" w16cid:durableId="2B1E5A83"/>
  <w16cid:commentId w16cid:paraId="61CA8EE8" w16cid:durableId="2B22693C"/>
  <w16cid:commentId w16cid:paraId="5570D164" w16cid:durableId="2B1E593F"/>
  <w16cid:commentId w16cid:paraId="2E576929" w16cid:durableId="2B22699C"/>
  <w16cid:commentId w16cid:paraId="647A8476" w16cid:durableId="2B1E590F"/>
  <w16cid:commentId w16cid:paraId="337A1228" w16cid:durableId="2B2269C1"/>
  <w16cid:commentId w16cid:paraId="0D5C8FFC" w16cid:durableId="2B1E5816"/>
  <w16cid:commentId w16cid:paraId="7A7189AA" w16cid:durableId="2B2269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162"/>
    <w:multiLevelType w:val="hybridMultilevel"/>
    <w:tmpl w:val="99ACF7D0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63F"/>
    <w:multiLevelType w:val="hybridMultilevel"/>
    <w:tmpl w:val="540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92D"/>
    <w:multiLevelType w:val="hybridMultilevel"/>
    <w:tmpl w:val="56B2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3CB"/>
    <w:multiLevelType w:val="hybridMultilevel"/>
    <w:tmpl w:val="9D3A287E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213"/>
    <w:multiLevelType w:val="hybridMultilevel"/>
    <w:tmpl w:val="750CD2EA"/>
    <w:lvl w:ilvl="0" w:tplc="73FCFD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BFD6811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abstractNum w:abstractNumId="6" w15:restartNumberingAfterBreak="0">
    <w:nsid w:val="1DDD5876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54C2D"/>
    <w:multiLevelType w:val="hybridMultilevel"/>
    <w:tmpl w:val="0FFC8828"/>
    <w:lvl w:ilvl="0" w:tplc="AD0E9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CA0536"/>
    <w:multiLevelType w:val="hybridMultilevel"/>
    <w:tmpl w:val="B470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5DEE"/>
    <w:multiLevelType w:val="hybridMultilevel"/>
    <w:tmpl w:val="3F02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1AC7"/>
    <w:multiLevelType w:val="hybridMultilevel"/>
    <w:tmpl w:val="56AA45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5C99"/>
    <w:multiLevelType w:val="hybridMultilevel"/>
    <w:tmpl w:val="31561434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8FE"/>
    <w:multiLevelType w:val="hybridMultilevel"/>
    <w:tmpl w:val="D5141F14"/>
    <w:lvl w:ilvl="0" w:tplc="73FCFD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9C23194"/>
    <w:multiLevelType w:val="hybridMultilevel"/>
    <w:tmpl w:val="8D2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229EF"/>
    <w:multiLevelType w:val="hybridMultilevel"/>
    <w:tmpl w:val="F10E5EB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A3E6C"/>
    <w:multiLevelType w:val="hybridMultilevel"/>
    <w:tmpl w:val="E78A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7456"/>
    <w:multiLevelType w:val="hybridMultilevel"/>
    <w:tmpl w:val="2D72FECA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4568"/>
    <w:multiLevelType w:val="hybridMultilevel"/>
    <w:tmpl w:val="4C1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6A3"/>
    <w:multiLevelType w:val="hybridMultilevel"/>
    <w:tmpl w:val="A970C3B4"/>
    <w:lvl w:ilvl="0" w:tplc="6EE004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A3A7B4F"/>
    <w:multiLevelType w:val="hybridMultilevel"/>
    <w:tmpl w:val="1AE8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14C8"/>
    <w:multiLevelType w:val="hybridMultilevel"/>
    <w:tmpl w:val="3B44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8EC"/>
    <w:multiLevelType w:val="multilevel"/>
    <w:tmpl w:val="FA74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MS Mincho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MS Mincho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MS Mincho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MS Mincho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MS Mincho" w:hint="default"/>
        <w:b/>
        <w:color w:val="auto"/>
      </w:rPr>
    </w:lvl>
  </w:abstractNum>
  <w:abstractNum w:abstractNumId="22" w15:restartNumberingAfterBreak="0">
    <w:nsid w:val="42F736F6"/>
    <w:multiLevelType w:val="hybridMultilevel"/>
    <w:tmpl w:val="3FBC7E9C"/>
    <w:lvl w:ilvl="0" w:tplc="7BEEBF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9F7CF7"/>
    <w:multiLevelType w:val="hybridMultilevel"/>
    <w:tmpl w:val="6034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83521"/>
    <w:multiLevelType w:val="hybridMultilevel"/>
    <w:tmpl w:val="3670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514DE"/>
    <w:multiLevelType w:val="hybridMultilevel"/>
    <w:tmpl w:val="6E286D3A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234B"/>
    <w:multiLevelType w:val="multilevel"/>
    <w:tmpl w:val="A434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E8741E"/>
    <w:multiLevelType w:val="hybridMultilevel"/>
    <w:tmpl w:val="4A2CC8A8"/>
    <w:lvl w:ilvl="0" w:tplc="73FCF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500F5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abstractNum w:abstractNumId="29" w15:restartNumberingAfterBreak="0">
    <w:nsid w:val="59CE0558"/>
    <w:multiLevelType w:val="hybridMultilevel"/>
    <w:tmpl w:val="5B38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2178E"/>
    <w:multiLevelType w:val="hybridMultilevel"/>
    <w:tmpl w:val="FED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C0183"/>
    <w:multiLevelType w:val="hybridMultilevel"/>
    <w:tmpl w:val="33ACA6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847F4"/>
    <w:multiLevelType w:val="hybridMultilevel"/>
    <w:tmpl w:val="5B38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52C1"/>
    <w:multiLevelType w:val="hybridMultilevel"/>
    <w:tmpl w:val="9DA8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720C"/>
    <w:multiLevelType w:val="hybridMultilevel"/>
    <w:tmpl w:val="E3C4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403AB"/>
    <w:multiLevelType w:val="multilevel"/>
    <w:tmpl w:val="B51A5C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BE00EB"/>
    <w:multiLevelType w:val="multilevel"/>
    <w:tmpl w:val="CC26422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/>
        <w:color w:val="auto"/>
      </w:rPr>
    </w:lvl>
  </w:abstractNum>
  <w:num w:numId="1">
    <w:abstractNumId w:val="6"/>
  </w:num>
  <w:num w:numId="2">
    <w:abstractNumId w:val="35"/>
  </w:num>
  <w:num w:numId="3">
    <w:abstractNumId w:val="20"/>
  </w:num>
  <w:num w:numId="4">
    <w:abstractNumId w:val="29"/>
  </w:num>
  <w:num w:numId="5">
    <w:abstractNumId w:val="31"/>
  </w:num>
  <w:num w:numId="6">
    <w:abstractNumId w:val="10"/>
  </w:num>
  <w:num w:numId="7">
    <w:abstractNumId w:val="32"/>
  </w:num>
  <w:num w:numId="8">
    <w:abstractNumId w:val="26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27"/>
  </w:num>
  <w:num w:numId="14">
    <w:abstractNumId w:val="25"/>
  </w:num>
  <w:num w:numId="15">
    <w:abstractNumId w:val="14"/>
  </w:num>
  <w:num w:numId="16">
    <w:abstractNumId w:val="11"/>
  </w:num>
  <w:num w:numId="17">
    <w:abstractNumId w:val="22"/>
  </w:num>
  <w:num w:numId="18">
    <w:abstractNumId w:val="16"/>
  </w:num>
  <w:num w:numId="19">
    <w:abstractNumId w:val="28"/>
  </w:num>
  <w:num w:numId="20">
    <w:abstractNumId w:val="36"/>
  </w:num>
  <w:num w:numId="21">
    <w:abstractNumId w:val="5"/>
  </w:num>
  <w:num w:numId="22">
    <w:abstractNumId w:val="30"/>
  </w:num>
  <w:num w:numId="23">
    <w:abstractNumId w:val="23"/>
  </w:num>
  <w:num w:numId="24">
    <w:abstractNumId w:val="24"/>
  </w:num>
  <w:num w:numId="25">
    <w:abstractNumId w:val="33"/>
  </w:num>
  <w:num w:numId="26">
    <w:abstractNumId w:val="21"/>
  </w:num>
  <w:num w:numId="27">
    <w:abstractNumId w:val="17"/>
  </w:num>
  <w:num w:numId="28">
    <w:abstractNumId w:val="2"/>
  </w:num>
  <w:num w:numId="29">
    <w:abstractNumId w:val="34"/>
  </w:num>
  <w:num w:numId="30">
    <w:abstractNumId w:val="18"/>
  </w:num>
  <w:num w:numId="31">
    <w:abstractNumId w:val="19"/>
  </w:num>
  <w:num w:numId="32">
    <w:abstractNumId w:val="13"/>
  </w:num>
  <w:num w:numId="33">
    <w:abstractNumId w:val="8"/>
  </w:num>
  <w:num w:numId="34">
    <w:abstractNumId w:val="15"/>
  </w:num>
  <w:num w:numId="35">
    <w:abstractNumId w:val="9"/>
  </w:num>
  <w:num w:numId="36">
    <w:abstractNumId w:val="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4F"/>
    <w:rsid w:val="000063F9"/>
    <w:rsid w:val="00010851"/>
    <w:rsid w:val="00012BA1"/>
    <w:rsid w:val="00016B3F"/>
    <w:rsid w:val="000362E5"/>
    <w:rsid w:val="00037429"/>
    <w:rsid w:val="00052806"/>
    <w:rsid w:val="00065242"/>
    <w:rsid w:val="000A10EA"/>
    <w:rsid w:val="000B4B1D"/>
    <w:rsid w:val="00110BB6"/>
    <w:rsid w:val="00120777"/>
    <w:rsid w:val="001209A2"/>
    <w:rsid w:val="00121AC2"/>
    <w:rsid w:val="00126A61"/>
    <w:rsid w:val="001674A2"/>
    <w:rsid w:val="00183ADF"/>
    <w:rsid w:val="00187984"/>
    <w:rsid w:val="001943A2"/>
    <w:rsid w:val="001A3B45"/>
    <w:rsid w:val="001A3B87"/>
    <w:rsid w:val="001C7007"/>
    <w:rsid w:val="001D2D57"/>
    <w:rsid w:val="001F2288"/>
    <w:rsid w:val="001F34D0"/>
    <w:rsid w:val="001F6ED1"/>
    <w:rsid w:val="00215C88"/>
    <w:rsid w:val="002350DC"/>
    <w:rsid w:val="00236F7D"/>
    <w:rsid w:val="0025039E"/>
    <w:rsid w:val="0026069B"/>
    <w:rsid w:val="00276E55"/>
    <w:rsid w:val="002A5318"/>
    <w:rsid w:val="002D696F"/>
    <w:rsid w:val="002E0BCE"/>
    <w:rsid w:val="002E1C53"/>
    <w:rsid w:val="002E5F01"/>
    <w:rsid w:val="002F3735"/>
    <w:rsid w:val="0030677E"/>
    <w:rsid w:val="00361975"/>
    <w:rsid w:val="00380AEF"/>
    <w:rsid w:val="003A0CEE"/>
    <w:rsid w:val="003A27C4"/>
    <w:rsid w:val="003A7D0A"/>
    <w:rsid w:val="003B7136"/>
    <w:rsid w:val="003B724F"/>
    <w:rsid w:val="003D0D03"/>
    <w:rsid w:val="003E2A6C"/>
    <w:rsid w:val="003F4C85"/>
    <w:rsid w:val="0042788F"/>
    <w:rsid w:val="004503F2"/>
    <w:rsid w:val="00463B5C"/>
    <w:rsid w:val="00474585"/>
    <w:rsid w:val="004B5036"/>
    <w:rsid w:val="004D64C7"/>
    <w:rsid w:val="004E1940"/>
    <w:rsid w:val="00500CE0"/>
    <w:rsid w:val="00507B83"/>
    <w:rsid w:val="00526619"/>
    <w:rsid w:val="00527EAC"/>
    <w:rsid w:val="0056042E"/>
    <w:rsid w:val="0056629B"/>
    <w:rsid w:val="00574EE6"/>
    <w:rsid w:val="00593032"/>
    <w:rsid w:val="005978EC"/>
    <w:rsid w:val="005A7F04"/>
    <w:rsid w:val="005C5E85"/>
    <w:rsid w:val="005D0363"/>
    <w:rsid w:val="005D351C"/>
    <w:rsid w:val="005E5880"/>
    <w:rsid w:val="006022C9"/>
    <w:rsid w:val="006042D0"/>
    <w:rsid w:val="00620DA7"/>
    <w:rsid w:val="006331BA"/>
    <w:rsid w:val="006423B6"/>
    <w:rsid w:val="00670C2D"/>
    <w:rsid w:val="00685489"/>
    <w:rsid w:val="006860E2"/>
    <w:rsid w:val="006964F9"/>
    <w:rsid w:val="00697A54"/>
    <w:rsid w:val="006A5383"/>
    <w:rsid w:val="006D3142"/>
    <w:rsid w:val="006D48C7"/>
    <w:rsid w:val="006E3FEE"/>
    <w:rsid w:val="006F4435"/>
    <w:rsid w:val="00704053"/>
    <w:rsid w:val="007074BD"/>
    <w:rsid w:val="007159DC"/>
    <w:rsid w:val="00740470"/>
    <w:rsid w:val="00745B5E"/>
    <w:rsid w:val="00750426"/>
    <w:rsid w:val="00750D76"/>
    <w:rsid w:val="00755B40"/>
    <w:rsid w:val="00756AA8"/>
    <w:rsid w:val="007A0011"/>
    <w:rsid w:val="007A48FA"/>
    <w:rsid w:val="007C1D6F"/>
    <w:rsid w:val="00815B7D"/>
    <w:rsid w:val="00822568"/>
    <w:rsid w:val="00855F1C"/>
    <w:rsid w:val="008612C2"/>
    <w:rsid w:val="0089659F"/>
    <w:rsid w:val="008D0DD0"/>
    <w:rsid w:val="008D7DC9"/>
    <w:rsid w:val="008E4B39"/>
    <w:rsid w:val="008F2094"/>
    <w:rsid w:val="008F6FFC"/>
    <w:rsid w:val="00902332"/>
    <w:rsid w:val="00903E72"/>
    <w:rsid w:val="00925E41"/>
    <w:rsid w:val="00931A66"/>
    <w:rsid w:val="00955FD1"/>
    <w:rsid w:val="00957A09"/>
    <w:rsid w:val="00962009"/>
    <w:rsid w:val="00974A20"/>
    <w:rsid w:val="00981AAD"/>
    <w:rsid w:val="00986F94"/>
    <w:rsid w:val="009C4425"/>
    <w:rsid w:val="00A44906"/>
    <w:rsid w:val="00A67AF7"/>
    <w:rsid w:val="00A914C0"/>
    <w:rsid w:val="00AB3421"/>
    <w:rsid w:val="00AB3AAF"/>
    <w:rsid w:val="00AB7E28"/>
    <w:rsid w:val="00AD31EF"/>
    <w:rsid w:val="00AE4C61"/>
    <w:rsid w:val="00B05403"/>
    <w:rsid w:val="00B14538"/>
    <w:rsid w:val="00B260C2"/>
    <w:rsid w:val="00B763D0"/>
    <w:rsid w:val="00B8773C"/>
    <w:rsid w:val="00BA6E51"/>
    <w:rsid w:val="00BF1770"/>
    <w:rsid w:val="00C07074"/>
    <w:rsid w:val="00C35C42"/>
    <w:rsid w:val="00C63295"/>
    <w:rsid w:val="00C6794E"/>
    <w:rsid w:val="00C75601"/>
    <w:rsid w:val="00C85C8C"/>
    <w:rsid w:val="00C9214F"/>
    <w:rsid w:val="00CE0987"/>
    <w:rsid w:val="00D0624F"/>
    <w:rsid w:val="00D14ABF"/>
    <w:rsid w:val="00D36E5C"/>
    <w:rsid w:val="00D64770"/>
    <w:rsid w:val="00DD50FC"/>
    <w:rsid w:val="00DE53D5"/>
    <w:rsid w:val="00E03A1B"/>
    <w:rsid w:val="00E07A15"/>
    <w:rsid w:val="00E2314E"/>
    <w:rsid w:val="00E3121F"/>
    <w:rsid w:val="00E9655A"/>
    <w:rsid w:val="00E969F2"/>
    <w:rsid w:val="00ED7432"/>
    <w:rsid w:val="00EE31FB"/>
    <w:rsid w:val="00F2747B"/>
    <w:rsid w:val="00F31D7D"/>
    <w:rsid w:val="00F563BB"/>
    <w:rsid w:val="00F76BC2"/>
    <w:rsid w:val="00F825C1"/>
    <w:rsid w:val="00F95602"/>
    <w:rsid w:val="00FC1050"/>
    <w:rsid w:val="00FC5819"/>
    <w:rsid w:val="00FE3B27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C0A"/>
  <w15:chartTrackingRefBased/>
  <w15:docId w15:val="{BE54D5D6-76CA-4A64-9D5C-7858F71A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4F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4F"/>
    <w:pPr>
      <w:ind w:left="720"/>
      <w:contextualSpacing/>
    </w:pPr>
  </w:style>
  <w:style w:type="table" w:styleId="TableGrid">
    <w:name w:val="Table Grid"/>
    <w:basedOn w:val="TableNormal"/>
    <w:uiPriority w:val="39"/>
    <w:rsid w:val="00D0624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624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sq-AL"/>
    </w:rPr>
  </w:style>
  <w:style w:type="paragraph" w:customStyle="1" w:styleId="ColorfulList-Accent12">
    <w:name w:val="Colorful List - Accent 12"/>
    <w:aliases w:val="Normal 1,Colorful List - Accent 121"/>
    <w:basedOn w:val="Normal"/>
    <w:link w:val="ColorfulList-Accent1Char"/>
    <w:uiPriority w:val="34"/>
    <w:qFormat/>
    <w:rsid w:val="00D0624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0"/>
      <w:szCs w:val="20"/>
      <w:lang w:val="x-none" w:eastAsia="x-none"/>
    </w:rPr>
  </w:style>
  <w:style w:type="character" w:customStyle="1" w:styleId="ColorfulList-Accent1Char">
    <w:name w:val="Colorful List - Accent 1 Char"/>
    <w:aliases w:val="Normal 1 Char,List Paragraph Char"/>
    <w:link w:val="ColorfulList-Accent12"/>
    <w:uiPriority w:val="34"/>
    <w:rsid w:val="00D0624F"/>
    <w:rPr>
      <w:rFonts w:ascii="Cambria" w:eastAsia="MS Mincho" w:hAnsi="Cambria" w:cs="Times New Roman"/>
      <w:sz w:val="20"/>
      <w:szCs w:val="20"/>
      <w:lang w:val="x-none" w:eastAsia="x-none"/>
    </w:rPr>
  </w:style>
  <w:style w:type="table" w:customStyle="1" w:styleId="TableGrid2">
    <w:name w:val="Table Grid2"/>
    <w:basedOn w:val="TableNormal"/>
    <w:next w:val="TableGrid"/>
    <w:uiPriority w:val="39"/>
    <w:rsid w:val="00D0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6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D5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0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0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F3D3-0D6F-46E1-9910-ACAF9E4B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Sadri Rrmoku</dc:creator>
  <cp:keywords/>
  <dc:description/>
  <cp:lastModifiedBy>Fetije Begolli</cp:lastModifiedBy>
  <cp:revision>3</cp:revision>
  <dcterms:created xsi:type="dcterms:W3CDTF">2025-02-20T11:47:00Z</dcterms:created>
  <dcterms:modified xsi:type="dcterms:W3CDTF">2025-02-20T11:48:00Z</dcterms:modified>
</cp:coreProperties>
</file>