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C" w:rsidRDefault="006149BD" w:rsidP="00FD1260">
      <w:pPr>
        <w:pStyle w:val="BodyText"/>
        <w:ind w:left="42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879246" cy="9326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4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9C" w:rsidRPr="003D1BF6" w:rsidRDefault="006149BD" w:rsidP="00263BC9">
      <w:pPr>
        <w:pStyle w:val="Heading1"/>
        <w:jc w:val="left"/>
        <w:rPr>
          <w:rFonts w:ascii="Book Antiqua" w:hAnsi="Book Antiqua"/>
        </w:rPr>
      </w:pPr>
      <w:r w:rsidRPr="003D1BF6">
        <w:rPr>
          <w:rFonts w:ascii="Book Antiqua" w:hAnsi="Book Antiqua"/>
        </w:rPr>
        <w:t>Republika</w:t>
      </w:r>
      <w:r w:rsidRPr="003D1BF6">
        <w:rPr>
          <w:rFonts w:ascii="Book Antiqua" w:hAnsi="Book Antiqua"/>
          <w:spacing w:val="-3"/>
        </w:rPr>
        <w:t xml:space="preserve"> </w:t>
      </w:r>
      <w:r w:rsidRPr="003D1BF6">
        <w:rPr>
          <w:rFonts w:ascii="Book Antiqua" w:hAnsi="Book Antiqua"/>
        </w:rPr>
        <w:t>e</w:t>
      </w:r>
      <w:r w:rsidRPr="003D1BF6">
        <w:rPr>
          <w:rFonts w:ascii="Book Antiqua" w:hAnsi="Book Antiqua"/>
          <w:spacing w:val="-1"/>
        </w:rPr>
        <w:t xml:space="preserve"> </w:t>
      </w:r>
      <w:r w:rsidRPr="003D1BF6">
        <w:rPr>
          <w:rFonts w:ascii="Book Antiqua" w:hAnsi="Book Antiqua"/>
        </w:rPr>
        <w:t>Kosovës</w:t>
      </w:r>
    </w:p>
    <w:p w:rsidR="008B5D9C" w:rsidRPr="00263BC9" w:rsidRDefault="00263BC9" w:rsidP="00263BC9">
      <w:pPr>
        <w:pStyle w:val="Heading2"/>
        <w:jc w:val="lef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                    </w:t>
      </w:r>
      <w:r w:rsidR="006149BD" w:rsidRPr="00263BC9">
        <w:rPr>
          <w:rFonts w:ascii="Book Antiqua" w:hAnsi="Book Antiqua"/>
          <w:sz w:val="30"/>
          <w:szCs w:val="30"/>
        </w:rPr>
        <w:t>Republika</w:t>
      </w:r>
      <w:r w:rsidR="006149BD" w:rsidRPr="00263BC9">
        <w:rPr>
          <w:rFonts w:ascii="Book Antiqua" w:hAnsi="Book Antiqua"/>
          <w:spacing w:val="-1"/>
          <w:sz w:val="30"/>
          <w:szCs w:val="30"/>
        </w:rPr>
        <w:t xml:space="preserve"> </w:t>
      </w:r>
      <w:r w:rsidR="006149BD" w:rsidRPr="00263BC9">
        <w:rPr>
          <w:rFonts w:ascii="Book Antiqua" w:hAnsi="Book Antiqua"/>
          <w:sz w:val="30"/>
          <w:szCs w:val="30"/>
        </w:rPr>
        <w:t>Kosova</w:t>
      </w:r>
      <w:r w:rsidR="006149BD" w:rsidRPr="00263BC9">
        <w:rPr>
          <w:rFonts w:ascii="Book Antiqua" w:hAnsi="Book Antiqua"/>
          <w:spacing w:val="-1"/>
          <w:sz w:val="30"/>
          <w:szCs w:val="30"/>
        </w:rPr>
        <w:t xml:space="preserve"> </w:t>
      </w:r>
      <w:r w:rsidR="006149BD" w:rsidRPr="00263BC9">
        <w:rPr>
          <w:rFonts w:ascii="Book Antiqua" w:hAnsi="Book Antiqua"/>
          <w:sz w:val="30"/>
          <w:szCs w:val="30"/>
        </w:rPr>
        <w:t>- Republic</w:t>
      </w:r>
      <w:r w:rsidR="006149BD" w:rsidRPr="00263BC9">
        <w:rPr>
          <w:rFonts w:ascii="Book Antiqua" w:hAnsi="Book Antiqua"/>
          <w:spacing w:val="-1"/>
          <w:sz w:val="30"/>
          <w:szCs w:val="30"/>
        </w:rPr>
        <w:t xml:space="preserve"> </w:t>
      </w:r>
      <w:r w:rsidR="006149BD" w:rsidRPr="00263BC9">
        <w:rPr>
          <w:rFonts w:ascii="Book Antiqua" w:hAnsi="Book Antiqua"/>
          <w:sz w:val="30"/>
          <w:szCs w:val="30"/>
        </w:rPr>
        <w:t>of</w:t>
      </w:r>
      <w:r w:rsidR="006149BD" w:rsidRPr="00263BC9">
        <w:rPr>
          <w:rFonts w:ascii="Book Antiqua" w:hAnsi="Book Antiqua"/>
          <w:spacing w:val="-3"/>
          <w:sz w:val="30"/>
          <w:szCs w:val="30"/>
        </w:rPr>
        <w:t xml:space="preserve"> </w:t>
      </w:r>
      <w:r w:rsidR="006149BD" w:rsidRPr="00263BC9">
        <w:rPr>
          <w:rFonts w:ascii="Book Antiqua" w:hAnsi="Book Antiqua"/>
          <w:sz w:val="30"/>
          <w:szCs w:val="30"/>
        </w:rPr>
        <w:t>Kosovo</w:t>
      </w:r>
    </w:p>
    <w:p w:rsidR="008B5D9C" w:rsidRPr="00263BC9" w:rsidRDefault="00263BC9" w:rsidP="00263BC9">
      <w:pPr>
        <w:pStyle w:val="Heading4"/>
        <w:spacing w:line="305" w:lineRule="exact"/>
        <w:ind w:right="3334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                               </w:t>
      </w:r>
      <w:r w:rsidR="006149BD" w:rsidRPr="00263BC9">
        <w:rPr>
          <w:rFonts w:ascii="Book Antiqua" w:hAnsi="Book Antiqua"/>
          <w:sz w:val="26"/>
          <w:szCs w:val="26"/>
        </w:rPr>
        <w:t>Qeveria</w:t>
      </w:r>
      <w:r w:rsidR="006149BD" w:rsidRPr="00263BC9">
        <w:rPr>
          <w:rFonts w:ascii="Book Antiqua" w:hAnsi="Book Antiqua"/>
          <w:spacing w:val="3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–</w:t>
      </w:r>
      <w:r w:rsidR="006149BD" w:rsidRPr="00263BC9">
        <w:rPr>
          <w:rFonts w:ascii="Book Antiqua" w:hAnsi="Book Antiqua"/>
          <w:spacing w:val="4"/>
          <w:sz w:val="26"/>
          <w:szCs w:val="26"/>
        </w:rPr>
        <w:t xml:space="preserve"> </w:t>
      </w:r>
      <w:r w:rsidR="006149BD" w:rsidRPr="00263BC9">
        <w:rPr>
          <w:rFonts w:ascii="Book Antiqua" w:hAnsi="Book Antiqua"/>
          <w:sz w:val="26"/>
          <w:szCs w:val="26"/>
        </w:rPr>
        <w:t>Vlada</w:t>
      </w:r>
      <w:r>
        <w:rPr>
          <w:rFonts w:ascii="Book Antiqua" w:hAnsi="Book Antiqua"/>
          <w:spacing w:val="5"/>
          <w:sz w:val="26"/>
          <w:szCs w:val="26"/>
        </w:rPr>
        <w:t>-</w:t>
      </w:r>
      <w:r w:rsidR="006149BD" w:rsidRPr="00263BC9">
        <w:rPr>
          <w:rFonts w:ascii="Book Antiqua" w:hAnsi="Book Antiqua"/>
          <w:sz w:val="26"/>
          <w:szCs w:val="26"/>
        </w:rPr>
        <w:t>Government</w:t>
      </w:r>
    </w:p>
    <w:p w:rsidR="00FD1260" w:rsidRPr="003D1BF6" w:rsidRDefault="00263BC9" w:rsidP="00263BC9">
      <w:pPr>
        <w:pStyle w:val="BodyText"/>
        <w:spacing w:before="12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                 </w:t>
      </w:r>
      <w:r w:rsidR="00FD1260" w:rsidRPr="003D1BF6">
        <w:rPr>
          <w:rFonts w:ascii="Book Antiqua" w:hAnsi="Book Antiqua"/>
          <w:bCs/>
          <w:i/>
          <w:iCs/>
        </w:rPr>
        <w:t>Ministria e Administrimit të Pushtetit Lokal</w:t>
      </w:r>
    </w:p>
    <w:p w:rsidR="00FD1260" w:rsidRPr="003D1BF6" w:rsidRDefault="00263BC9" w:rsidP="00263BC9">
      <w:pPr>
        <w:pStyle w:val="BodyText"/>
        <w:spacing w:before="12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             </w:t>
      </w:r>
      <w:r w:rsidR="00FD1260" w:rsidRPr="003D1BF6">
        <w:rPr>
          <w:rFonts w:ascii="Book Antiqua" w:hAnsi="Book Antiqua"/>
          <w:bCs/>
          <w:i/>
          <w:iCs/>
        </w:rPr>
        <w:t>Ministarstvo Administracije Lokalne Samouprave</w:t>
      </w:r>
    </w:p>
    <w:p w:rsidR="00FD1260" w:rsidRPr="003D1BF6" w:rsidRDefault="00263BC9" w:rsidP="00263BC9">
      <w:pPr>
        <w:pStyle w:val="BodyText"/>
        <w:spacing w:before="12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 xml:space="preserve">                </w:t>
      </w:r>
      <w:r w:rsidR="00FD1260" w:rsidRPr="003D1BF6">
        <w:rPr>
          <w:rFonts w:ascii="Book Antiqua" w:hAnsi="Book Antiqua"/>
          <w:bCs/>
          <w:i/>
          <w:iCs/>
        </w:rPr>
        <w:t>Ministry of Local Government Administration</w:t>
      </w:r>
    </w:p>
    <w:p w:rsidR="008B5D9C" w:rsidRDefault="0065164A" w:rsidP="006E6969">
      <w:pPr>
        <w:pStyle w:val="BodyText"/>
        <w:spacing w:before="8"/>
        <w:ind w:left="0"/>
        <w:rPr>
          <w:rFonts w:ascii="Palatino Linotype"/>
          <w:b/>
          <w:i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2B82D8" wp14:editId="35474D85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1722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720"/>
                            <a:gd name="T2" fmla="+- 0 11160 144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67AE" id="Freeform 3" o:spid="_x0000_s1026" style="position:absolute;margin-left:1in;margin-top:12.75pt;width:4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+cAgMAAKUGAAAOAAAAZHJzL2Uyb0RvYy54bWysVW1v2jAQ/j5p/8Hyx000L02hoIaqIjBN&#10;6rZKZT/AOA6JltiebQjttP++s53QQDdpmpYPwc6dn3vuOd9xc3toarRnSleCpzi6CDFinIq84tsU&#10;f12vRtcYaUN4TmrBWYqfmMa387dvblo5Y7EoRZ0zhQCE61krU1waI2dBoGnJGqIvhGQcjIVQDTGw&#10;VdsgV6QF9KYO4jAcB61QuVSCMq3ha+aNeO7wi4JR86UoNDOoTjFwM+6t3Htj38H8hsy2isiyoh0N&#10;8g8sGlJxCHqEyoghaKeqV1BNRZXQojAXVDSBKIqKMpcDZBOFZ9k8lkQylwuIo+VRJv3/YOnn/YNC&#10;VZ7iBCNOGijRSjFmBUeXVp1W6hk4PcoHZfPT8l7QbxoMwYnFbjT4oE37SeSAQnZGOEUOhWrsScgV&#10;HZzwT0fh2cEgCh/H0SSGamJEwRbFE1eXgMz6s3SnzQcmHA7Z32vjy5bDyomed9TXAFE0NVTw/QiF&#10;KEoS/+rKfHSLerd3AVqHqEXTSdzfhaNT3Dt5rCga/x7ssvezYPEADBLY9hRJ2bOmB97RhhUitk9C&#10;J5QU2gq0BnK9QoAATjbFP/hC7HNff6YLoaABzq++wgiu/sZrIomxzGwIu0Rtip0W9kMj9mwtnMmc&#10;lQ6CvFhrPvRyx4esvBlO2ABwb/zCBbVcB6XlYlXVtattzS2VyRjKYgloUVe5NbqN2m4WtUJ7Ypva&#10;PTYZADtxk0qbjOjS+zmTz1mJHc9dlJKRfNmtDalqvwag2okO17PTxl5U184/puF0eb28TkZJPF6O&#10;kjDLRnerRTIar6LJVXaZLRZZ9NNyjpJZWeU545Z2P1qi5O9atxtyfigch8tJenqowso9r1UITmk4&#10;kSCX/tcXoe9d3+wbkT9BHyvhZyXMdliUQj1j1MKcTLH+viOKYVR/5DCIprbJYLC6TXJl+wipoWUz&#10;tBBOASrFBsPNt8uF8cN4J1W1LSFS5OrNxR3Mj6Kyje4GjWfVbWAWugy6uW2H7XDvvF7+Xea/AAAA&#10;//8DAFBLAwQUAAYACAAAACEAilp0vdwAAAAKAQAADwAAAGRycy9kb3ducmV2LnhtbEyPQU+EMBCF&#10;7yb+h2ZMvLmFDbsqUjbGZE96UNTEY6EjNEunhBYW/73DSY/vzcub7xWHxfVixjFYTwrSTQICqfHG&#10;Uqvg4/14cwciRE1G955QwQ8GOJSXF4XOjT/TG85VbAWXUMi1gi7GIZcyNB06HTZ+QOLbtx+djizH&#10;VppRn7nc9XKbJHvptCX+0OkBnzpsTtXkFFRm/jr181Tfv1icsk9bv9rjs1LXV8vjA4iIS/wLw4rP&#10;6FAyU+0nMkH0rLOMt0QF290OxBpI0z079ercgiwL+X9C+QsAAP//AwBQSwECLQAUAAYACAAAACEA&#10;toM4kv4AAADhAQAAEwAAAAAAAAAAAAAAAAAAAAAAW0NvbnRlbnRfVHlwZXNdLnhtbFBLAQItABQA&#10;BgAIAAAAIQA4/SH/1gAAAJQBAAALAAAAAAAAAAAAAAAAAC8BAABfcmVscy8ucmVsc1BLAQItABQA&#10;BgAIAAAAIQDX+D+cAgMAAKUGAAAOAAAAAAAAAAAAAAAAAC4CAABkcnMvZTJvRG9jLnhtbFBLAQIt&#10;ABQABgAIAAAAIQCKWnS93AAAAAoBAAAPAAAAAAAAAAAAAAAAAFwFAABkcnMvZG93bnJldi54bWxQ&#10;SwUGAAAAAAQABADzAAAAZQYAAAAA&#10;" path="m,l9720,e" filled="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8B5D9C" w:rsidRDefault="006149BD">
      <w:pPr>
        <w:ind w:right="118"/>
        <w:jc w:val="right"/>
        <w:rPr>
          <w:b/>
          <w:sz w:val="24"/>
        </w:rPr>
      </w:pPr>
      <w:r>
        <w:rPr>
          <w:b/>
          <w:sz w:val="24"/>
        </w:rPr>
        <w:t>Datë:</w:t>
      </w:r>
      <w:r>
        <w:rPr>
          <w:b/>
          <w:spacing w:val="-3"/>
          <w:sz w:val="24"/>
        </w:rPr>
        <w:t xml:space="preserve"> </w:t>
      </w:r>
      <w:r w:rsidR="00C611D1">
        <w:rPr>
          <w:b/>
          <w:sz w:val="24"/>
        </w:rPr>
        <w:t>10.03</w:t>
      </w:r>
      <w:r w:rsidR="003D0133">
        <w:rPr>
          <w:b/>
          <w:sz w:val="24"/>
        </w:rPr>
        <w:t>.2025</w:t>
      </w:r>
    </w:p>
    <w:p w:rsidR="008B5D9C" w:rsidRDefault="008B5D9C">
      <w:pPr>
        <w:pStyle w:val="BodyText"/>
        <w:spacing w:before="7"/>
        <w:ind w:left="0"/>
        <w:rPr>
          <w:b/>
          <w:sz w:val="23"/>
        </w:rPr>
      </w:pPr>
    </w:p>
    <w:p w:rsidR="008B5D9C" w:rsidRDefault="00D05C9F" w:rsidP="003967E0">
      <w:pPr>
        <w:pStyle w:val="BodyText"/>
        <w:ind w:left="100" w:right="115"/>
        <w:jc w:val="both"/>
      </w:pPr>
      <w:r>
        <w:t xml:space="preserve">Njësia për Menaxhimin e </w:t>
      </w:r>
      <w:r w:rsidR="006149BD">
        <w:t xml:space="preserve">Burimeve Njerëzore në kuadër të Ministrisë së </w:t>
      </w:r>
      <w:r w:rsidR="003967E0">
        <w:t>Administrimit të Pushtetit Lokal</w:t>
      </w:r>
      <w:r w:rsidR="006149BD">
        <w:t xml:space="preserve"> në pajtim me dispozitat e Ligjit Nr.08/L-197 për Zyrtarët Publikë neni 42 paragrafi 2</w:t>
      </w:r>
      <w:r w:rsidR="006149BD">
        <w:rPr>
          <w:spacing w:val="1"/>
        </w:rPr>
        <w:t xml:space="preserve"> </w:t>
      </w:r>
      <w:r w:rsidR="006149BD">
        <w:t>nën paragrafi 2.3, si dhe duke u bazuar në paragrafin 2 nën paragrafi 2.3 të nenit 21 të Rregullores</w:t>
      </w:r>
      <w:r w:rsidR="006149BD">
        <w:rPr>
          <w:spacing w:val="1"/>
        </w:rPr>
        <w:t xml:space="preserve"> </w:t>
      </w:r>
      <w:r w:rsidR="006149BD">
        <w:t xml:space="preserve">(QRK) Nr. 15/2023 për Procedurën e Pranimit në Shërbimin Civil, me datë </w:t>
      </w:r>
      <w:r w:rsidR="00854E26">
        <w:t>24</w:t>
      </w:r>
      <w:r w:rsidR="003D0133">
        <w:t>.02.2025</w:t>
      </w:r>
      <w:r w:rsidR="006149BD">
        <w:t xml:space="preserve"> publikon</w:t>
      </w:r>
      <w:r w:rsidR="006149BD">
        <w:rPr>
          <w:spacing w:val="1"/>
        </w:rPr>
        <w:t xml:space="preserve"> </w:t>
      </w:r>
      <w:r w:rsidR="006149BD">
        <w:t>këtë:</w:t>
      </w:r>
    </w:p>
    <w:p w:rsidR="008B5D9C" w:rsidRDefault="008B5D9C">
      <w:pPr>
        <w:pStyle w:val="BodyText"/>
        <w:spacing w:before="7"/>
        <w:ind w:left="0"/>
      </w:pPr>
    </w:p>
    <w:p w:rsidR="008B5D9C" w:rsidRDefault="006149BD">
      <w:pPr>
        <w:pStyle w:val="Heading3"/>
        <w:spacing w:before="1"/>
        <w:ind w:left="114" w:right="134"/>
      </w:pPr>
      <w:r>
        <w:t>SHPALLJE</w:t>
      </w:r>
      <w:r>
        <w:rPr>
          <w:spacing w:val="-4"/>
        </w:rPr>
        <w:t xml:space="preserve"> </w:t>
      </w:r>
      <w:r>
        <w:t>PUBLIKE</w:t>
      </w:r>
    </w:p>
    <w:p w:rsidR="008B5D9C" w:rsidRDefault="008B5D9C">
      <w:pPr>
        <w:pStyle w:val="BodyText"/>
        <w:ind w:left="0"/>
        <w:rPr>
          <w:b/>
          <w:sz w:val="31"/>
        </w:rPr>
      </w:pPr>
    </w:p>
    <w:p w:rsidR="008B5D9C" w:rsidRDefault="006149BD">
      <w:pPr>
        <w:pStyle w:val="Heading4"/>
        <w:spacing w:before="1"/>
        <w:ind w:right="134"/>
        <w:rPr>
          <w:rFonts w:ascii="Times New Roman" w:hAnsi="Times New Roman"/>
        </w:rPr>
      </w:pP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pranimin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aplikimeve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Anëtarë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Komisionit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1"/>
        </w:rPr>
        <w:t xml:space="preserve"> </w:t>
      </w:r>
      <w:r w:rsidR="00A528C3">
        <w:rPr>
          <w:rFonts w:ascii="Times New Roman" w:hAnsi="Times New Roman"/>
        </w:rPr>
        <w:t>Pranimit (Profesor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fushës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së</w:t>
      </w:r>
      <w:r>
        <w:rPr>
          <w:rFonts w:ascii="Times New Roman" w:hAnsi="Times New Roman"/>
          <w:spacing w:val="-1"/>
        </w:rPr>
        <w:t xml:space="preserve"> </w:t>
      </w:r>
      <w:r w:rsidR="00A528C3">
        <w:rPr>
          <w:rFonts w:ascii="Times New Roman" w:hAnsi="Times New Roman"/>
        </w:rPr>
        <w:t>njëjtë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procedurën të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cilën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zhvillohet konkurrimi)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për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kategorinë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specialistit</w:t>
      </w:r>
      <w:r w:rsidR="001A17B6">
        <w:rPr>
          <w:rFonts w:ascii="Times New Roman" w:hAnsi="Times New Roman"/>
        </w:rPr>
        <w:t>.</w:t>
      </w:r>
    </w:p>
    <w:p w:rsidR="008B5D9C" w:rsidRDefault="008B5D9C">
      <w:pPr>
        <w:pStyle w:val="BodyText"/>
        <w:spacing w:before="6"/>
        <w:ind w:left="0"/>
        <w:rPr>
          <w:b/>
          <w:i/>
          <w:sz w:val="23"/>
        </w:rPr>
      </w:pPr>
    </w:p>
    <w:p w:rsidR="008B5D9C" w:rsidRPr="007959F0" w:rsidRDefault="006149BD" w:rsidP="00B21FC3">
      <w:pPr>
        <w:pStyle w:val="ListParagraph"/>
        <w:numPr>
          <w:ilvl w:val="0"/>
          <w:numId w:val="5"/>
        </w:numPr>
        <w:tabs>
          <w:tab w:val="left" w:pos="821"/>
        </w:tabs>
        <w:ind w:right="117"/>
        <w:jc w:val="both"/>
        <w:rPr>
          <w:sz w:val="24"/>
        </w:rPr>
      </w:pPr>
      <w:r w:rsidRPr="007959F0">
        <w:rPr>
          <w:sz w:val="24"/>
        </w:rPr>
        <w:t>Aplikantët për anët</w:t>
      </w:r>
      <w:r w:rsidR="00A528C3">
        <w:rPr>
          <w:sz w:val="24"/>
        </w:rPr>
        <w:t>arë të Komisionit të Pranimit (P</w:t>
      </w:r>
      <w:r w:rsidRPr="007959F0">
        <w:rPr>
          <w:sz w:val="24"/>
        </w:rPr>
        <w:t>rofesorë të fushës së njëjte për procedurën</w:t>
      </w:r>
      <w:r w:rsidRPr="007959F0">
        <w:rPr>
          <w:spacing w:val="1"/>
          <w:sz w:val="24"/>
        </w:rPr>
        <w:t xml:space="preserve"> </w:t>
      </w:r>
      <w:r w:rsidRPr="007959F0">
        <w:rPr>
          <w:sz w:val="24"/>
        </w:rPr>
        <w:t>të cilën zhvillohet konkurrimi) për kategorinë e specialistit, në pajtim me dispozitat e nën</w:t>
      </w:r>
      <w:r w:rsidRPr="007959F0">
        <w:rPr>
          <w:spacing w:val="-57"/>
          <w:sz w:val="24"/>
        </w:rPr>
        <w:t xml:space="preserve"> </w:t>
      </w:r>
      <w:r w:rsidRPr="007959F0">
        <w:rPr>
          <w:sz w:val="24"/>
        </w:rPr>
        <w:t>paragrafit 2.3 paragrafit 2 të nenit 21 të Rregullores (QRK) Nr. 15/2023 për Procedurën e</w:t>
      </w:r>
      <w:r w:rsidRPr="007959F0">
        <w:rPr>
          <w:spacing w:val="1"/>
          <w:sz w:val="24"/>
        </w:rPr>
        <w:t xml:space="preserve"> </w:t>
      </w:r>
      <w:r w:rsidRPr="007959F0">
        <w:rPr>
          <w:sz w:val="24"/>
        </w:rPr>
        <w:t>Pranimit</w:t>
      </w:r>
      <w:r w:rsidRPr="007959F0">
        <w:rPr>
          <w:spacing w:val="-1"/>
          <w:sz w:val="24"/>
        </w:rPr>
        <w:t xml:space="preserve"> </w:t>
      </w:r>
      <w:r w:rsidRPr="007959F0">
        <w:rPr>
          <w:sz w:val="24"/>
        </w:rPr>
        <w:t>në</w:t>
      </w:r>
      <w:r w:rsidRPr="007959F0">
        <w:rPr>
          <w:spacing w:val="-1"/>
          <w:sz w:val="24"/>
        </w:rPr>
        <w:t xml:space="preserve"> </w:t>
      </w:r>
      <w:r w:rsidRPr="007959F0">
        <w:rPr>
          <w:sz w:val="24"/>
        </w:rPr>
        <w:t>Shërbimin Civil,</w:t>
      </w:r>
      <w:r w:rsidRPr="007959F0">
        <w:rPr>
          <w:spacing w:val="-1"/>
          <w:sz w:val="24"/>
        </w:rPr>
        <w:t xml:space="preserve"> </w:t>
      </w:r>
      <w:r w:rsidRPr="007959F0">
        <w:rPr>
          <w:sz w:val="24"/>
        </w:rPr>
        <w:t>duhet t’i plotësojnë</w:t>
      </w:r>
      <w:r w:rsidRPr="007959F0">
        <w:rPr>
          <w:spacing w:val="-3"/>
          <w:sz w:val="24"/>
        </w:rPr>
        <w:t xml:space="preserve"> </w:t>
      </w:r>
      <w:r w:rsidRPr="007959F0">
        <w:rPr>
          <w:sz w:val="24"/>
        </w:rPr>
        <w:t>kriteret</w:t>
      </w:r>
      <w:r w:rsidRPr="007959F0">
        <w:rPr>
          <w:spacing w:val="-1"/>
          <w:sz w:val="24"/>
        </w:rPr>
        <w:t xml:space="preserve"> </w:t>
      </w:r>
      <w:r w:rsidRPr="007959F0">
        <w:rPr>
          <w:sz w:val="24"/>
        </w:rPr>
        <w:t>si në</w:t>
      </w:r>
      <w:r w:rsidRPr="007959F0">
        <w:rPr>
          <w:spacing w:val="-1"/>
          <w:sz w:val="24"/>
        </w:rPr>
        <w:t xml:space="preserve"> </w:t>
      </w:r>
      <w:r w:rsidRPr="007959F0">
        <w:rPr>
          <w:sz w:val="24"/>
        </w:rPr>
        <w:t>vijim:</w:t>
      </w:r>
    </w:p>
    <w:p w:rsidR="008B5D9C" w:rsidRDefault="008B5D9C" w:rsidP="00B21FC3">
      <w:pPr>
        <w:pStyle w:val="BodyText"/>
        <w:spacing w:before="5"/>
        <w:ind w:left="0"/>
        <w:jc w:val="both"/>
      </w:pPr>
    </w:p>
    <w:p w:rsidR="004F6214" w:rsidRPr="00142F0D" w:rsidRDefault="006149BD" w:rsidP="00142F0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line="237" w:lineRule="auto"/>
        <w:ind w:right="121"/>
        <w:jc w:val="both"/>
        <w:rPr>
          <w:b/>
          <w:sz w:val="24"/>
        </w:rPr>
      </w:pPr>
      <w:r w:rsidRPr="00A528C3">
        <w:rPr>
          <w:b/>
          <w:sz w:val="24"/>
        </w:rPr>
        <w:t>Profesor</w:t>
      </w:r>
      <w:r w:rsidRPr="00A528C3">
        <w:rPr>
          <w:b/>
          <w:spacing w:val="10"/>
          <w:sz w:val="24"/>
        </w:rPr>
        <w:t xml:space="preserve"> </w:t>
      </w:r>
      <w:r w:rsidRPr="00A528C3">
        <w:rPr>
          <w:b/>
          <w:sz w:val="24"/>
        </w:rPr>
        <w:t>në</w:t>
      </w:r>
      <w:r w:rsidRPr="00A528C3">
        <w:rPr>
          <w:b/>
          <w:spacing w:val="9"/>
          <w:sz w:val="24"/>
        </w:rPr>
        <w:t xml:space="preserve"> </w:t>
      </w:r>
      <w:r w:rsidRPr="00A528C3">
        <w:rPr>
          <w:b/>
          <w:sz w:val="24"/>
        </w:rPr>
        <w:t>fushën:</w:t>
      </w:r>
      <w:r w:rsidR="00B925E9">
        <w:rPr>
          <w:b/>
          <w:sz w:val="24"/>
        </w:rPr>
        <w:t xml:space="preserve"> </w:t>
      </w:r>
      <w:r w:rsidR="001A17B6" w:rsidRPr="00A528C3">
        <w:rPr>
          <w:b/>
          <w:sz w:val="24"/>
        </w:rPr>
        <w:t>e</w:t>
      </w:r>
      <w:r w:rsidR="00B925E9">
        <w:rPr>
          <w:b/>
          <w:sz w:val="24"/>
        </w:rPr>
        <w:t xml:space="preserve"> inxhinierisë,</w:t>
      </w:r>
      <w:r w:rsidR="004F6214" w:rsidRPr="004F6214">
        <w:rPr>
          <w:b/>
          <w:sz w:val="24"/>
        </w:rPr>
        <w:t xml:space="preserve"> fushat Inxhinieri e Ndërtimit, </w:t>
      </w:r>
      <w:r w:rsidR="004F6214" w:rsidRPr="00142F0D">
        <w:rPr>
          <w:b/>
          <w:sz w:val="24"/>
        </w:rPr>
        <w:t xml:space="preserve">Inxhinier Strukturore, </w:t>
      </w:r>
      <w:r w:rsidR="00EA0B85" w:rsidRPr="00142F0D">
        <w:rPr>
          <w:b/>
          <w:sz w:val="24"/>
        </w:rPr>
        <w:t>Inxhinieri</w:t>
      </w:r>
      <w:r w:rsidR="004F6214" w:rsidRPr="00142F0D">
        <w:rPr>
          <w:b/>
          <w:sz w:val="24"/>
        </w:rPr>
        <w:t xml:space="preserve"> Arkitekturore, Inxhinie</w:t>
      </w:r>
      <w:r w:rsidR="00B925E9">
        <w:rPr>
          <w:b/>
          <w:sz w:val="24"/>
        </w:rPr>
        <w:t>ri Gjeoteknike, Hidroteknikë.</w:t>
      </w:r>
      <w:r w:rsidR="004F6214" w:rsidRPr="00142F0D">
        <w:rPr>
          <w:b/>
          <w:sz w:val="24"/>
        </w:rPr>
        <w:t xml:space="preserve"> </w:t>
      </w:r>
    </w:p>
    <w:p w:rsidR="007959F0" w:rsidRPr="00107D58" w:rsidRDefault="007959F0" w:rsidP="00B21FC3">
      <w:pPr>
        <w:tabs>
          <w:tab w:val="left" w:pos="1540"/>
          <w:tab w:val="left" w:pos="1541"/>
        </w:tabs>
        <w:spacing w:line="237" w:lineRule="auto"/>
        <w:ind w:right="121"/>
        <w:jc w:val="both"/>
        <w:rPr>
          <w:sz w:val="24"/>
        </w:rPr>
      </w:pPr>
    </w:p>
    <w:p w:rsidR="008B5D9C" w:rsidRPr="00A528C3" w:rsidRDefault="006149BD" w:rsidP="00B21FC3">
      <w:pPr>
        <w:tabs>
          <w:tab w:val="left" w:pos="821"/>
        </w:tabs>
        <w:spacing w:before="72" w:line="228" w:lineRule="auto"/>
        <w:ind w:right="117"/>
        <w:jc w:val="both"/>
        <w:rPr>
          <w:sz w:val="24"/>
        </w:rPr>
      </w:pPr>
      <w:r w:rsidRPr="00A528C3">
        <w:rPr>
          <w:sz w:val="24"/>
        </w:rPr>
        <w:t>Aplikantët për anëtarë të Komisionit të Pranimit (profesorë të fushës së njëjte për procedurën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për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të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cilën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zhvillohet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konkurrimi)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për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kategorinë</w:t>
      </w:r>
      <w:r w:rsidRPr="00A528C3">
        <w:rPr>
          <w:position w:val="3"/>
          <w:sz w:val="24"/>
        </w:rPr>
        <w:t>̈</w:t>
      </w:r>
      <w:r w:rsidRPr="00A528C3">
        <w:rPr>
          <w:spacing w:val="1"/>
          <w:position w:val="3"/>
          <w:sz w:val="24"/>
        </w:rPr>
        <w:t xml:space="preserve"> </w:t>
      </w:r>
      <w:r w:rsidRPr="00A528C3">
        <w:rPr>
          <w:sz w:val="24"/>
        </w:rPr>
        <w:t>e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specialistit,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duhet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të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dorëzojnë</w:t>
      </w:r>
      <w:r w:rsidRPr="00A528C3">
        <w:rPr>
          <w:spacing w:val="1"/>
          <w:sz w:val="24"/>
        </w:rPr>
        <w:t xml:space="preserve"> </w:t>
      </w:r>
      <w:r w:rsidRPr="00A528C3">
        <w:rPr>
          <w:sz w:val="24"/>
        </w:rPr>
        <w:t>dokumentet në</w:t>
      </w:r>
      <w:r w:rsidRPr="00A528C3">
        <w:rPr>
          <w:spacing w:val="-1"/>
          <w:sz w:val="24"/>
        </w:rPr>
        <w:t xml:space="preserve"> </w:t>
      </w:r>
      <w:r w:rsidRPr="00A528C3">
        <w:rPr>
          <w:sz w:val="24"/>
        </w:rPr>
        <w:t>vijim:</w:t>
      </w:r>
    </w:p>
    <w:p w:rsidR="008B5D9C" w:rsidRDefault="008B5D9C" w:rsidP="00B21FC3">
      <w:pPr>
        <w:pStyle w:val="BodyText"/>
        <w:spacing w:before="2"/>
        <w:ind w:left="0"/>
        <w:jc w:val="both"/>
        <w:rPr>
          <w:sz w:val="22"/>
        </w:rPr>
      </w:pP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Biografinë</w:t>
      </w:r>
      <w:r>
        <w:rPr>
          <w:spacing w:val="-3"/>
          <w:sz w:val="24"/>
        </w:rPr>
        <w:t xml:space="preserve"> </w:t>
      </w:r>
      <w:r>
        <w:rPr>
          <w:sz w:val="24"/>
        </w:rPr>
        <w:t>(CV-në);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/>
        <w:ind w:right="125"/>
        <w:jc w:val="both"/>
        <w:rPr>
          <w:rFonts w:ascii="Symbol" w:hAnsi="Symbol"/>
          <w:sz w:val="24"/>
        </w:rPr>
      </w:pPr>
      <w:r>
        <w:rPr>
          <w:sz w:val="24"/>
        </w:rPr>
        <w:t>Dëshminë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kualifikimit</w:t>
      </w:r>
      <w:r>
        <w:rPr>
          <w:spacing w:val="16"/>
          <w:sz w:val="24"/>
        </w:rPr>
        <w:t xml:space="preserve"> </w:t>
      </w:r>
      <w:r>
        <w:rPr>
          <w:sz w:val="24"/>
        </w:rPr>
        <w:t>profesional</w:t>
      </w:r>
      <w:r>
        <w:rPr>
          <w:spacing w:val="15"/>
          <w:sz w:val="24"/>
        </w:rPr>
        <w:t xml:space="preserve"> </w:t>
      </w:r>
      <w:r>
        <w:rPr>
          <w:sz w:val="24"/>
        </w:rPr>
        <w:t>(diplomën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fakultetit).</w:t>
      </w:r>
      <w:r>
        <w:rPr>
          <w:spacing w:val="15"/>
          <w:sz w:val="24"/>
        </w:rPr>
        <w:t xml:space="preserve"> </w:t>
      </w:r>
      <w:r>
        <w:rPr>
          <w:sz w:val="24"/>
        </w:rPr>
        <w:t>Për</w:t>
      </w:r>
      <w:r>
        <w:rPr>
          <w:spacing w:val="14"/>
          <w:sz w:val="24"/>
        </w:rPr>
        <w:t xml:space="preserve"> </w:t>
      </w:r>
      <w:r>
        <w:rPr>
          <w:sz w:val="24"/>
        </w:rPr>
        <w:t>diplomat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pranuara</w:t>
      </w:r>
      <w:r w:rsidR="00A528C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jashtë</w:t>
      </w:r>
      <w:r>
        <w:rPr>
          <w:spacing w:val="-2"/>
          <w:sz w:val="24"/>
        </w:rPr>
        <w:t xml:space="preserve"> </w:t>
      </w:r>
      <w:r>
        <w:rPr>
          <w:sz w:val="24"/>
        </w:rPr>
        <w:t>vendit duhet të</w:t>
      </w:r>
      <w:r>
        <w:rPr>
          <w:spacing w:val="-1"/>
          <w:sz w:val="24"/>
        </w:rPr>
        <w:t xml:space="preserve"> </w:t>
      </w:r>
      <w:r>
        <w:rPr>
          <w:sz w:val="24"/>
        </w:rPr>
        <w:t>bashkëngjitet nostrifikimi i diplomës;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0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Dëshmitë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përvojën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profesionale;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1"/>
        </w:tabs>
        <w:spacing w:before="3" w:line="237" w:lineRule="auto"/>
        <w:ind w:right="127"/>
        <w:jc w:val="both"/>
        <w:rPr>
          <w:rFonts w:ascii="Symbol" w:hAnsi="Symbol"/>
          <w:sz w:val="24"/>
        </w:rPr>
      </w:pPr>
      <w:r>
        <w:rPr>
          <w:sz w:val="24"/>
        </w:rPr>
        <w:t>Deklaratën me shkrim që nuk ka qenë anëtar i organeve drejtuese të ndonjë partie</w:t>
      </w:r>
      <w:r>
        <w:rPr>
          <w:spacing w:val="1"/>
          <w:sz w:val="24"/>
        </w:rPr>
        <w:t xml:space="preserve"> </w:t>
      </w:r>
      <w:r>
        <w:rPr>
          <w:sz w:val="24"/>
        </w:rPr>
        <w:t>politike</w:t>
      </w:r>
      <w:r>
        <w:rPr>
          <w:spacing w:val="-2"/>
          <w:sz w:val="24"/>
        </w:rPr>
        <w:t xml:space="preserve"> </w:t>
      </w:r>
      <w:r>
        <w:rPr>
          <w:sz w:val="24"/>
        </w:rPr>
        <w:t>të paktën në</w:t>
      </w:r>
      <w:r>
        <w:rPr>
          <w:spacing w:val="-2"/>
          <w:sz w:val="24"/>
        </w:rPr>
        <w:t xml:space="preserve"> </w:t>
      </w:r>
      <w:r>
        <w:rPr>
          <w:sz w:val="24"/>
        </w:rPr>
        <w:t>pesë</w:t>
      </w:r>
      <w:r>
        <w:rPr>
          <w:spacing w:val="1"/>
          <w:sz w:val="24"/>
        </w:rPr>
        <w:t xml:space="preserve"> </w:t>
      </w:r>
      <w:r>
        <w:rPr>
          <w:sz w:val="24"/>
        </w:rPr>
        <w:t>(5)</w:t>
      </w:r>
      <w:r>
        <w:rPr>
          <w:spacing w:val="-2"/>
          <w:sz w:val="24"/>
        </w:rPr>
        <w:t xml:space="preserve"> </w:t>
      </w:r>
      <w:r>
        <w:rPr>
          <w:sz w:val="24"/>
        </w:rPr>
        <w:t>vitet e fundit;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1"/>
        </w:tabs>
        <w:spacing w:before="5" w:line="237" w:lineRule="auto"/>
        <w:ind w:right="125"/>
        <w:jc w:val="both"/>
        <w:rPr>
          <w:rFonts w:ascii="Symbol" w:hAnsi="Symbol"/>
          <w:sz w:val="24"/>
        </w:rPr>
      </w:pPr>
      <w:r>
        <w:rPr>
          <w:sz w:val="24"/>
        </w:rPr>
        <w:t>Certifikatën e gjendjes penale të lëshuar nga gjykata kompetente jo më të vjetër se</w:t>
      </w:r>
      <w:r>
        <w:rPr>
          <w:spacing w:val="1"/>
          <w:sz w:val="24"/>
        </w:rPr>
        <w:t xml:space="preserve"> </w:t>
      </w:r>
      <w:r>
        <w:rPr>
          <w:sz w:val="24"/>
        </w:rPr>
        <w:t>gjashtë (6)</w:t>
      </w:r>
      <w:r>
        <w:rPr>
          <w:spacing w:val="-2"/>
          <w:sz w:val="24"/>
        </w:rPr>
        <w:t xml:space="preserve"> </w:t>
      </w:r>
      <w:r>
        <w:rPr>
          <w:sz w:val="24"/>
        </w:rPr>
        <w:t>muaj;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1"/>
        </w:tabs>
        <w:ind w:right="119"/>
        <w:jc w:val="both"/>
        <w:rPr>
          <w:rFonts w:ascii="Symbol" w:hAnsi="Symbol"/>
          <w:sz w:val="24"/>
        </w:rPr>
      </w:pPr>
      <w:r>
        <w:rPr>
          <w:sz w:val="24"/>
        </w:rPr>
        <w:t>Deklaratën me shkrim që nuk është i punësuar në shërbimin civil, që nuk është i</w:t>
      </w:r>
      <w:r>
        <w:rPr>
          <w:spacing w:val="1"/>
          <w:sz w:val="24"/>
        </w:rPr>
        <w:t xml:space="preserve"> </w:t>
      </w:r>
      <w:r>
        <w:rPr>
          <w:sz w:val="24"/>
        </w:rPr>
        <w:t>larguar nga shërbimi civil si rrjedhojë e masave disiplinore dhe që nuk ka masa</w:t>
      </w:r>
      <w:r>
        <w:rPr>
          <w:spacing w:val="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fuqi;</w:t>
      </w:r>
    </w:p>
    <w:p w:rsidR="008B5D9C" w:rsidRDefault="006149BD" w:rsidP="00B21FC3">
      <w:pPr>
        <w:pStyle w:val="ListParagraph"/>
        <w:numPr>
          <w:ilvl w:val="1"/>
          <w:numId w:val="2"/>
        </w:numPr>
        <w:tabs>
          <w:tab w:val="left" w:pos="1541"/>
        </w:tabs>
        <w:spacing w:before="0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Kopjen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letërnjoftimit ose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pasaportës (me</w:t>
      </w:r>
      <w:r>
        <w:rPr>
          <w:spacing w:val="-2"/>
          <w:sz w:val="24"/>
        </w:rPr>
        <w:t xml:space="preserve"> </w:t>
      </w:r>
      <w:r>
        <w:rPr>
          <w:sz w:val="24"/>
        </w:rPr>
        <w:t>afat</w:t>
      </w:r>
      <w:r>
        <w:rPr>
          <w:spacing w:val="1"/>
          <w:sz w:val="24"/>
        </w:rPr>
        <w:t xml:space="preserve"> </w:t>
      </w:r>
      <w:r>
        <w:rPr>
          <w:sz w:val="24"/>
        </w:rPr>
        <w:t>të vlefshëm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rastin e</w:t>
      </w:r>
      <w:r>
        <w:rPr>
          <w:spacing w:val="-2"/>
          <w:sz w:val="24"/>
        </w:rPr>
        <w:t xml:space="preserve"> </w:t>
      </w:r>
      <w:r>
        <w:rPr>
          <w:sz w:val="24"/>
        </w:rPr>
        <w:t>aplikimit).</w:t>
      </w:r>
    </w:p>
    <w:p w:rsidR="008B5D9C" w:rsidRDefault="008B5D9C" w:rsidP="00B21FC3">
      <w:pPr>
        <w:pStyle w:val="BodyText"/>
        <w:spacing w:before="8"/>
        <w:ind w:left="0"/>
        <w:jc w:val="both"/>
      </w:pPr>
    </w:p>
    <w:p w:rsidR="00B21FC3" w:rsidRDefault="00B21FC3" w:rsidP="00B21FC3">
      <w:pPr>
        <w:pStyle w:val="BodyText"/>
        <w:spacing w:before="8"/>
        <w:ind w:left="0"/>
        <w:jc w:val="both"/>
      </w:pPr>
    </w:p>
    <w:p w:rsidR="00B21FC3" w:rsidRDefault="00B21FC3" w:rsidP="00B21FC3">
      <w:pPr>
        <w:pStyle w:val="BodyText"/>
        <w:spacing w:before="8"/>
        <w:ind w:left="0"/>
        <w:jc w:val="both"/>
      </w:pPr>
    </w:p>
    <w:p w:rsidR="00B21FC3" w:rsidRDefault="00B21FC3" w:rsidP="00B21FC3">
      <w:pPr>
        <w:pStyle w:val="BodyText"/>
        <w:spacing w:before="8"/>
        <w:ind w:left="0"/>
        <w:jc w:val="both"/>
      </w:pPr>
    </w:p>
    <w:p w:rsidR="00A7497A" w:rsidRDefault="00A7497A" w:rsidP="00B21FC3">
      <w:pPr>
        <w:pStyle w:val="BodyText"/>
        <w:spacing w:before="8"/>
        <w:ind w:left="0"/>
        <w:jc w:val="both"/>
      </w:pPr>
      <w:bookmarkStart w:id="0" w:name="_GoBack"/>
      <w:bookmarkEnd w:id="0"/>
    </w:p>
    <w:p w:rsidR="008B5D9C" w:rsidRDefault="006149BD" w:rsidP="00B21FC3">
      <w:pPr>
        <w:pStyle w:val="BodyText"/>
        <w:spacing w:line="228" w:lineRule="auto"/>
        <w:ind w:left="100" w:right="118"/>
        <w:jc w:val="both"/>
      </w:pPr>
      <w:r>
        <w:t>I</w:t>
      </w:r>
      <w:r>
        <w:rPr>
          <w:spacing w:val="7"/>
        </w:rPr>
        <w:t xml:space="preserve"> </w:t>
      </w:r>
      <w:r>
        <w:t>përzgjedhuri</w:t>
      </w:r>
      <w:r>
        <w:rPr>
          <w:spacing w:val="10"/>
        </w:rPr>
        <w:t xml:space="preserve"> </w:t>
      </w:r>
      <w:r>
        <w:t>për</w:t>
      </w:r>
      <w:r>
        <w:rPr>
          <w:spacing w:val="11"/>
        </w:rPr>
        <w:t xml:space="preserve"> </w:t>
      </w:r>
      <w:r>
        <w:t>anëtarë</w:t>
      </w:r>
      <w:r>
        <w:rPr>
          <w:spacing w:val="9"/>
        </w:rPr>
        <w:t xml:space="preserve"> </w:t>
      </w:r>
      <w:r>
        <w:t>të</w:t>
      </w:r>
      <w:r>
        <w:rPr>
          <w:spacing w:val="11"/>
        </w:rPr>
        <w:t xml:space="preserve"> </w:t>
      </w:r>
      <w:r>
        <w:t>Komisionit</w:t>
      </w:r>
      <w:r>
        <w:rPr>
          <w:spacing w:val="11"/>
        </w:rPr>
        <w:t xml:space="preserve"> </w:t>
      </w:r>
      <w:r>
        <w:t>të</w:t>
      </w:r>
      <w:r>
        <w:rPr>
          <w:spacing w:val="10"/>
        </w:rPr>
        <w:t xml:space="preserve"> </w:t>
      </w:r>
      <w:r>
        <w:t>Pranimit</w:t>
      </w:r>
      <w:r>
        <w:rPr>
          <w:spacing w:val="12"/>
        </w:rPr>
        <w:t xml:space="preserve"> </w:t>
      </w:r>
      <w:r>
        <w:t>(profesorë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fushës</w:t>
      </w:r>
      <w:r>
        <w:rPr>
          <w:spacing w:val="12"/>
        </w:rPr>
        <w:t xml:space="preserve"> </w:t>
      </w:r>
      <w:r>
        <w:t>së</w:t>
      </w:r>
      <w:r>
        <w:rPr>
          <w:spacing w:val="9"/>
        </w:rPr>
        <w:t xml:space="preserve"> </w:t>
      </w:r>
      <w:r>
        <w:t>njëjte</w:t>
      </w:r>
      <w:r>
        <w:rPr>
          <w:spacing w:val="11"/>
        </w:rPr>
        <w:t xml:space="preserve"> </w:t>
      </w:r>
      <w:r>
        <w:t>për</w:t>
      </w:r>
      <w:r>
        <w:rPr>
          <w:spacing w:val="12"/>
        </w:rPr>
        <w:t xml:space="preserve"> </w:t>
      </w:r>
      <w:r>
        <w:t>procedurën</w:t>
      </w:r>
      <w:r>
        <w:rPr>
          <w:spacing w:val="10"/>
        </w:rPr>
        <w:t xml:space="preserve"> </w:t>
      </w:r>
      <w:r>
        <w:t>për</w:t>
      </w:r>
      <w:r>
        <w:rPr>
          <w:spacing w:val="-57"/>
        </w:rPr>
        <w:t xml:space="preserve"> </w:t>
      </w:r>
      <w:r>
        <w:t>të cilën zhvillohet konkurrimi) për kategorinë</w:t>
      </w:r>
      <w:r>
        <w:rPr>
          <w:position w:val="3"/>
        </w:rPr>
        <w:t xml:space="preserve">̈ </w:t>
      </w:r>
      <w:r>
        <w:t>e specialistit si personalitet i pavarur në Komisionin e</w:t>
      </w:r>
      <w:r>
        <w:rPr>
          <w:spacing w:val="1"/>
        </w:rPr>
        <w:t xml:space="preserve"> </w:t>
      </w:r>
      <w:r>
        <w:lastRenderedPageBreak/>
        <w:t>Pranimit për kategorinë</w:t>
      </w:r>
      <w:r>
        <w:rPr>
          <w:position w:val="3"/>
        </w:rPr>
        <w:t>̈</w:t>
      </w:r>
      <w:r>
        <w:rPr>
          <w:spacing w:val="1"/>
          <w:position w:val="3"/>
        </w:rPr>
        <w:t xml:space="preserve"> </w:t>
      </w:r>
      <w:r>
        <w:t>e specialistit, përfiton një pagesë fikse prej dyqind e pesëdhjetë (250.00)</w:t>
      </w:r>
      <w:r>
        <w:rPr>
          <w:spacing w:val="1"/>
        </w:rPr>
        <w:t xml:space="preserve"> </w:t>
      </w:r>
      <w:r>
        <w:t>Euro për procedurë të rekrutimit, në pajtim me dispozitat e nenit 21 paragrafit 4 të Rregullores</w:t>
      </w:r>
      <w:r>
        <w:rPr>
          <w:spacing w:val="1"/>
        </w:rPr>
        <w:t xml:space="preserve"> </w:t>
      </w:r>
      <w:r>
        <w:t>(QRK)</w:t>
      </w:r>
      <w:r>
        <w:rPr>
          <w:spacing w:val="-3"/>
        </w:rPr>
        <w:t xml:space="preserve"> </w:t>
      </w:r>
      <w:r>
        <w:t>Nr. 15/2023 për Procedurat e Pranimit në</w:t>
      </w:r>
      <w:r>
        <w:rPr>
          <w:spacing w:val="-2"/>
        </w:rPr>
        <w:t xml:space="preserve"> </w:t>
      </w:r>
      <w:r>
        <w:t>Shërbimin Civil.</w:t>
      </w:r>
    </w:p>
    <w:p w:rsidR="008B5D9C" w:rsidRDefault="008B5D9C" w:rsidP="00B21FC3">
      <w:pPr>
        <w:pStyle w:val="BodyText"/>
        <w:spacing w:before="9"/>
        <w:ind w:left="0"/>
        <w:jc w:val="both"/>
        <w:rPr>
          <w:sz w:val="23"/>
        </w:rPr>
      </w:pPr>
    </w:p>
    <w:p w:rsidR="008B5D9C" w:rsidRPr="00C611D1" w:rsidRDefault="006149BD" w:rsidP="00B21FC3">
      <w:pPr>
        <w:pStyle w:val="BodyText"/>
        <w:ind w:left="100" w:right="116"/>
        <w:jc w:val="both"/>
        <w:rPr>
          <w:b/>
        </w:rPr>
      </w:pPr>
      <w:r>
        <w:t>Afati për dorëzimin e CV-së, dhe dokumenteve përcjellëse sipas pikë</w:t>
      </w:r>
      <w:r w:rsidR="00B21FC3">
        <w:t xml:space="preserve">s 2 </w:t>
      </w:r>
      <w:r>
        <w:t>të kësaj thirrje publike</w:t>
      </w:r>
      <w:r w:rsidR="00B21FC3">
        <w:t xml:space="preserve"> </w:t>
      </w:r>
      <w:r>
        <w:rPr>
          <w:spacing w:val="-57"/>
        </w:rPr>
        <w:t xml:space="preserve"> </w:t>
      </w:r>
      <w:r w:rsidR="00B21FC3">
        <w:rPr>
          <w:spacing w:val="-57"/>
        </w:rPr>
        <w:t xml:space="preserve">        </w:t>
      </w:r>
      <w:r>
        <w:t xml:space="preserve">për anëtar të Komisionit të Pranimit për kategorinë e specialistit, është i hapur nga data </w:t>
      </w:r>
      <w:r w:rsidR="00FF1CC9" w:rsidRPr="00C611D1">
        <w:rPr>
          <w:b/>
        </w:rPr>
        <w:t>11/03</w:t>
      </w:r>
      <w:r w:rsidR="003D0133" w:rsidRPr="00C611D1">
        <w:rPr>
          <w:b/>
        </w:rPr>
        <w:t>/2025</w:t>
      </w:r>
      <w:r w:rsidRPr="00C611D1">
        <w:rPr>
          <w:b/>
          <w:spacing w:val="1"/>
        </w:rPr>
        <w:t xml:space="preserve"> </w:t>
      </w:r>
      <w:r w:rsidRPr="00C611D1">
        <w:rPr>
          <w:b/>
        </w:rPr>
        <w:t>deri</w:t>
      </w:r>
      <w:r w:rsidRPr="00C611D1">
        <w:rPr>
          <w:b/>
          <w:spacing w:val="-1"/>
        </w:rPr>
        <w:t xml:space="preserve"> </w:t>
      </w:r>
      <w:r w:rsidRPr="00C611D1">
        <w:rPr>
          <w:b/>
        </w:rPr>
        <w:t>më</w:t>
      </w:r>
      <w:r w:rsidRPr="00C611D1">
        <w:rPr>
          <w:b/>
          <w:spacing w:val="-1"/>
        </w:rPr>
        <w:t xml:space="preserve"> </w:t>
      </w:r>
      <w:r w:rsidRPr="00C611D1">
        <w:rPr>
          <w:b/>
        </w:rPr>
        <w:t>datë</w:t>
      </w:r>
      <w:r w:rsidRPr="00C611D1">
        <w:rPr>
          <w:b/>
          <w:spacing w:val="-1"/>
        </w:rPr>
        <w:t xml:space="preserve"> </w:t>
      </w:r>
      <w:r w:rsidR="00FF1CC9" w:rsidRPr="00C611D1">
        <w:rPr>
          <w:b/>
        </w:rPr>
        <w:t>16/03</w:t>
      </w:r>
      <w:r w:rsidR="003D0133" w:rsidRPr="00C611D1">
        <w:rPr>
          <w:b/>
        </w:rPr>
        <w:t>/2025</w:t>
      </w:r>
      <w:r w:rsidRPr="00C611D1">
        <w:rPr>
          <w:b/>
        </w:rPr>
        <w:t>.</w:t>
      </w:r>
    </w:p>
    <w:p w:rsidR="00A566B2" w:rsidRPr="009769A2" w:rsidRDefault="00A566B2" w:rsidP="00B21FC3">
      <w:pPr>
        <w:pStyle w:val="BodyText"/>
        <w:ind w:left="100" w:right="116"/>
        <w:jc w:val="both"/>
        <w:rPr>
          <w:color w:val="FF0000"/>
          <w:spacing w:val="-57"/>
        </w:rPr>
      </w:pPr>
    </w:p>
    <w:p w:rsidR="008B5D9C" w:rsidRDefault="008B5D9C" w:rsidP="00B21FC3">
      <w:pPr>
        <w:pStyle w:val="BodyText"/>
        <w:spacing w:before="1"/>
        <w:ind w:left="0"/>
        <w:jc w:val="both"/>
      </w:pPr>
    </w:p>
    <w:p w:rsidR="008B5D9C" w:rsidRDefault="006149BD" w:rsidP="00B21FC3">
      <w:pPr>
        <w:pStyle w:val="BodyText"/>
        <w:ind w:left="100"/>
        <w:jc w:val="both"/>
      </w:pP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gjithë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interesuarit</w:t>
      </w:r>
      <w:r>
        <w:rPr>
          <w:spacing w:val="-1"/>
        </w:rPr>
        <w:t xml:space="preserve"> </w:t>
      </w:r>
      <w:r>
        <w:t>ofrohen</w:t>
      </w:r>
      <w:r>
        <w:rPr>
          <w:spacing w:val="-1"/>
        </w:rPr>
        <w:t xml:space="preserve"> </w:t>
      </w:r>
      <w:r>
        <w:t>mundësi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barabarta.</w:t>
      </w:r>
    </w:p>
    <w:p w:rsidR="008B5D9C" w:rsidRDefault="008B5D9C" w:rsidP="00B21FC3">
      <w:pPr>
        <w:pStyle w:val="BodyText"/>
        <w:ind w:left="0"/>
        <w:jc w:val="both"/>
      </w:pPr>
    </w:p>
    <w:p w:rsidR="008B5D9C" w:rsidRDefault="006149BD" w:rsidP="00753D35">
      <w:pPr>
        <w:pStyle w:val="BodyText"/>
        <w:ind w:left="100" w:right="115"/>
        <w:jc w:val="both"/>
      </w:pPr>
      <w:r>
        <w:t>Kandidatët e interesuar për aplikim për anëtarë të Komisionit të Pranimit (profesorë të fushës së</w:t>
      </w:r>
      <w:r>
        <w:rPr>
          <w:spacing w:val="1"/>
        </w:rPr>
        <w:t xml:space="preserve"> </w:t>
      </w:r>
      <w:r>
        <w:t>njëjte për procedurën për</w:t>
      </w:r>
      <w:r>
        <w:rPr>
          <w:spacing w:val="1"/>
        </w:rPr>
        <w:t xml:space="preserve"> </w:t>
      </w:r>
      <w:r>
        <w:t>të cilën zhvillohet konkurrimi) për kategorinë e specialistit, dokumentet e</w:t>
      </w:r>
      <w:r>
        <w:rPr>
          <w:spacing w:val="1"/>
        </w:rPr>
        <w:t xml:space="preserve"> </w:t>
      </w:r>
      <w:r>
        <w:t xml:space="preserve">bashkëngjitura mund t’i dërgojnë përmes postës elektronike në e-mail adresën: </w:t>
      </w:r>
      <w:r w:rsidR="00C23084" w:rsidRPr="00C23084">
        <w:rPr>
          <w:color w:val="0462C1"/>
          <w:u w:val="single" w:color="0462C1"/>
        </w:rPr>
        <w:t>Mapl.Dbnj@rks-gov.net</w:t>
      </w:r>
      <w:r w:rsidR="007959F0">
        <w:rPr>
          <w:color w:val="0462C1"/>
          <w:u w:val="single" w:color="0462C1"/>
        </w:rPr>
        <w:t xml:space="preserve"> </w:t>
      </w:r>
      <w:r w:rsidR="007959F0">
        <w:t>p</w:t>
      </w:r>
      <w:r>
        <w:t>ër</w:t>
      </w:r>
      <w:r>
        <w:rPr>
          <w:spacing w:val="65"/>
        </w:rPr>
        <w:t xml:space="preserve"> </w:t>
      </w:r>
      <w:r>
        <w:t>informata</w:t>
      </w:r>
      <w:r>
        <w:rPr>
          <w:spacing w:val="66"/>
        </w:rPr>
        <w:t xml:space="preserve"> </w:t>
      </w:r>
      <w:r>
        <w:t>shtesë</w:t>
      </w:r>
      <w:r>
        <w:rPr>
          <w:spacing w:val="65"/>
        </w:rPr>
        <w:t xml:space="preserve"> </w:t>
      </w:r>
      <w:r>
        <w:t>mund</w:t>
      </w:r>
      <w:r>
        <w:rPr>
          <w:spacing w:val="67"/>
        </w:rPr>
        <w:t xml:space="preserve"> </w:t>
      </w:r>
      <w:r>
        <w:t>të</w:t>
      </w:r>
      <w:r>
        <w:rPr>
          <w:spacing w:val="66"/>
        </w:rPr>
        <w:t xml:space="preserve"> </w:t>
      </w:r>
      <w:r>
        <w:t>kontaktoni</w:t>
      </w:r>
      <w:r>
        <w:rPr>
          <w:spacing w:val="64"/>
        </w:rPr>
        <w:t xml:space="preserve"> </w:t>
      </w:r>
      <w:r>
        <w:t>në</w:t>
      </w:r>
      <w:r>
        <w:rPr>
          <w:spacing w:val="66"/>
        </w:rPr>
        <w:t xml:space="preserve"> </w:t>
      </w:r>
      <w:r>
        <w:t>nr.</w:t>
      </w:r>
      <w:r>
        <w:rPr>
          <w:spacing w:val="65"/>
        </w:rPr>
        <w:t xml:space="preserve"> </w:t>
      </w:r>
      <w:r>
        <w:t>tel:</w:t>
      </w:r>
      <w:r>
        <w:rPr>
          <w:spacing w:val="67"/>
        </w:rPr>
        <w:t xml:space="preserve"> </w:t>
      </w:r>
      <w:r w:rsidRPr="006149BD">
        <w:t>038 200</w:t>
      </w:r>
      <w:r w:rsidR="00753D35">
        <w:t xml:space="preserve"> 64 105</w:t>
      </w:r>
      <w:r w:rsidR="007959F0">
        <w:t>.</w:t>
      </w:r>
      <w:r>
        <w:tab/>
      </w:r>
    </w:p>
    <w:p w:rsidR="008B5D9C" w:rsidRDefault="008B5D9C" w:rsidP="00B21FC3">
      <w:pPr>
        <w:pStyle w:val="BodyText"/>
        <w:spacing w:before="2"/>
        <w:ind w:left="0"/>
        <w:jc w:val="both"/>
        <w:rPr>
          <w:sz w:val="16"/>
        </w:rPr>
      </w:pPr>
    </w:p>
    <w:p w:rsidR="008B5D9C" w:rsidRDefault="006149BD" w:rsidP="00B21FC3">
      <w:pPr>
        <w:pStyle w:val="BodyText"/>
        <w:spacing w:before="90"/>
        <w:ind w:left="100"/>
        <w:jc w:val="both"/>
      </w:pPr>
      <w:r>
        <w:t>Ju</w:t>
      </w:r>
      <w:r>
        <w:rPr>
          <w:spacing w:val="-1"/>
        </w:rPr>
        <w:t xml:space="preserve"> </w:t>
      </w:r>
      <w:r>
        <w:t>faleminderit!</w:t>
      </w:r>
    </w:p>
    <w:p w:rsidR="008B5D9C" w:rsidRDefault="008B5D9C">
      <w:pPr>
        <w:pStyle w:val="BodyText"/>
        <w:spacing w:before="90"/>
        <w:ind w:left="100"/>
      </w:pPr>
    </w:p>
    <w:sectPr w:rsidR="008B5D9C">
      <w:pgSz w:w="12240" w:h="15840"/>
      <w:pgMar w:top="24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744"/>
    <w:multiLevelType w:val="hybridMultilevel"/>
    <w:tmpl w:val="07A6C4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C1C725A"/>
    <w:multiLevelType w:val="hybridMultilevel"/>
    <w:tmpl w:val="6C709A7A"/>
    <w:lvl w:ilvl="0" w:tplc="F58231C4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91806"/>
    <w:multiLevelType w:val="hybridMultilevel"/>
    <w:tmpl w:val="87881390"/>
    <w:lvl w:ilvl="0" w:tplc="F58231C4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6447"/>
    <w:multiLevelType w:val="hybridMultilevel"/>
    <w:tmpl w:val="9F367E40"/>
    <w:lvl w:ilvl="0" w:tplc="F58231C4">
      <w:start w:val="1"/>
      <w:numFmt w:val="bullet"/>
      <w:lvlText w:val=""/>
      <w:lvlJc w:val="center"/>
      <w:pPr>
        <w:ind w:left="630" w:hanging="360"/>
        <w:jc w:val="left"/>
      </w:pPr>
      <w:rPr>
        <w:rFonts w:ascii="Wingdings" w:hAnsi="Wingdings" w:hint="default"/>
        <w:w w:val="100"/>
        <w:sz w:val="24"/>
        <w:szCs w:val="24"/>
        <w:lang w:val="sq-AL" w:eastAsia="en-US" w:bidi="ar-SA"/>
      </w:rPr>
    </w:lvl>
    <w:lvl w:ilvl="1" w:tplc="D71E34AE">
      <w:numFmt w:val="bullet"/>
      <w:lvlText w:val=""/>
      <w:lvlJc w:val="left"/>
      <w:pPr>
        <w:ind w:left="450" w:hanging="360"/>
      </w:pPr>
      <w:rPr>
        <w:rFonts w:hint="default"/>
        <w:w w:val="100"/>
        <w:lang w:val="sq-AL" w:eastAsia="en-US" w:bidi="ar-SA"/>
      </w:rPr>
    </w:lvl>
    <w:lvl w:ilvl="2" w:tplc="87AC4ED6">
      <w:numFmt w:val="bullet"/>
      <w:lvlText w:val="•"/>
      <w:lvlJc w:val="left"/>
      <w:pPr>
        <w:ind w:left="1690" w:hanging="360"/>
      </w:pPr>
      <w:rPr>
        <w:rFonts w:hint="default"/>
        <w:lang w:val="sq-AL" w:eastAsia="en-US" w:bidi="ar-SA"/>
      </w:rPr>
    </w:lvl>
    <w:lvl w:ilvl="3" w:tplc="E2BE3182">
      <w:numFmt w:val="bullet"/>
      <w:lvlText w:val="•"/>
      <w:lvlJc w:val="left"/>
      <w:pPr>
        <w:ind w:left="2697" w:hanging="360"/>
      </w:pPr>
      <w:rPr>
        <w:rFonts w:hint="default"/>
        <w:lang w:val="sq-AL" w:eastAsia="en-US" w:bidi="ar-SA"/>
      </w:rPr>
    </w:lvl>
    <w:lvl w:ilvl="4" w:tplc="8E96AE18">
      <w:numFmt w:val="bullet"/>
      <w:lvlText w:val="•"/>
      <w:lvlJc w:val="left"/>
      <w:pPr>
        <w:ind w:left="3705" w:hanging="360"/>
      </w:pPr>
      <w:rPr>
        <w:rFonts w:hint="default"/>
        <w:lang w:val="sq-AL" w:eastAsia="en-US" w:bidi="ar-SA"/>
      </w:rPr>
    </w:lvl>
    <w:lvl w:ilvl="5" w:tplc="76FE58D0">
      <w:numFmt w:val="bullet"/>
      <w:lvlText w:val="•"/>
      <w:lvlJc w:val="left"/>
      <w:pPr>
        <w:ind w:left="4712" w:hanging="360"/>
      </w:pPr>
      <w:rPr>
        <w:rFonts w:hint="default"/>
        <w:lang w:val="sq-AL" w:eastAsia="en-US" w:bidi="ar-SA"/>
      </w:rPr>
    </w:lvl>
    <w:lvl w:ilvl="6" w:tplc="7F126CBE">
      <w:numFmt w:val="bullet"/>
      <w:lvlText w:val="•"/>
      <w:lvlJc w:val="left"/>
      <w:pPr>
        <w:ind w:left="5720" w:hanging="360"/>
      </w:pPr>
      <w:rPr>
        <w:rFonts w:hint="default"/>
        <w:lang w:val="sq-AL" w:eastAsia="en-US" w:bidi="ar-SA"/>
      </w:rPr>
    </w:lvl>
    <w:lvl w:ilvl="7" w:tplc="2D521A52">
      <w:numFmt w:val="bullet"/>
      <w:lvlText w:val="•"/>
      <w:lvlJc w:val="left"/>
      <w:pPr>
        <w:ind w:left="6727" w:hanging="360"/>
      </w:pPr>
      <w:rPr>
        <w:rFonts w:hint="default"/>
        <w:lang w:val="sq-AL" w:eastAsia="en-US" w:bidi="ar-SA"/>
      </w:rPr>
    </w:lvl>
    <w:lvl w:ilvl="8" w:tplc="411C2B3E">
      <w:numFmt w:val="bullet"/>
      <w:lvlText w:val="•"/>
      <w:lvlJc w:val="left"/>
      <w:pPr>
        <w:ind w:left="773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70B3490B"/>
    <w:multiLevelType w:val="hybridMultilevel"/>
    <w:tmpl w:val="AE4412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293B88"/>
    <w:multiLevelType w:val="hybridMultilevel"/>
    <w:tmpl w:val="04EADF4C"/>
    <w:lvl w:ilvl="0" w:tplc="F4087D4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A7BE8EE0">
      <w:numFmt w:val="bullet"/>
      <w:lvlText w:val="•"/>
      <w:lvlJc w:val="left"/>
      <w:pPr>
        <w:ind w:left="1272" w:hanging="360"/>
      </w:pPr>
      <w:rPr>
        <w:rFonts w:hint="default"/>
        <w:lang w:val="sq-AL" w:eastAsia="en-US" w:bidi="ar-SA"/>
      </w:rPr>
    </w:lvl>
    <w:lvl w:ilvl="2" w:tplc="9D28A7E0">
      <w:numFmt w:val="bullet"/>
      <w:lvlText w:val="•"/>
      <w:lvlJc w:val="left"/>
      <w:pPr>
        <w:ind w:left="2184" w:hanging="360"/>
      </w:pPr>
      <w:rPr>
        <w:rFonts w:hint="default"/>
        <w:lang w:val="sq-AL" w:eastAsia="en-US" w:bidi="ar-SA"/>
      </w:rPr>
    </w:lvl>
    <w:lvl w:ilvl="3" w:tplc="B65EC27C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4" w:tplc="C9C28FD4">
      <w:numFmt w:val="bullet"/>
      <w:lvlText w:val="•"/>
      <w:lvlJc w:val="left"/>
      <w:pPr>
        <w:ind w:left="4008" w:hanging="360"/>
      </w:pPr>
      <w:rPr>
        <w:rFonts w:hint="default"/>
        <w:lang w:val="sq-AL" w:eastAsia="en-US" w:bidi="ar-SA"/>
      </w:rPr>
    </w:lvl>
    <w:lvl w:ilvl="5" w:tplc="2DA22BC6">
      <w:numFmt w:val="bullet"/>
      <w:lvlText w:val="•"/>
      <w:lvlJc w:val="left"/>
      <w:pPr>
        <w:ind w:left="4920" w:hanging="360"/>
      </w:pPr>
      <w:rPr>
        <w:rFonts w:hint="default"/>
        <w:lang w:val="sq-AL" w:eastAsia="en-US" w:bidi="ar-SA"/>
      </w:rPr>
    </w:lvl>
    <w:lvl w:ilvl="6" w:tplc="C17E932A">
      <w:numFmt w:val="bullet"/>
      <w:lvlText w:val="•"/>
      <w:lvlJc w:val="left"/>
      <w:pPr>
        <w:ind w:left="5832" w:hanging="360"/>
      </w:pPr>
      <w:rPr>
        <w:rFonts w:hint="default"/>
        <w:lang w:val="sq-AL" w:eastAsia="en-US" w:bidi="ar-SA"/>
      </w:rPr>
    </w:lvl>
    <w:lvl w:ilvl="7" w:tplc="5F9A07F6">
      <w:numFmt w:val="bullet"/>
      <w:lvlText w:val="•"/>
      <w:lvlJc w:val="left"/>
      <w:pPr>
        <w:ind w:left="6744" w:hanging="360"/>
      </w:pPr>
      <w:rPr>
        <w:rFonts w:hint="default"/>
        <w:lang w:val="sq-AL" w:eastAsia="en-US" w:bidi="ar-SA"/>
      </w:rPr>
    </w:lvl>
    <w:lvl w:ilvl="8" w:tplc="BEC4D72E">
      <w:numFmt w:val="bullet"/>
      <w:lvlText w:val="•"/>
      <w:lvlJc w:val="left"/>
      <w:pPr>
        <w:ind w:left="7656" w:hanging="360"/>
      </w:pPr>
      <w:rPr>
        <w:rFonts w:hint="default"/>
        <w:lang w:val="sq-AL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C"/>
    <w:rsid w:val="00107D58"/>
    <w:rsid w:val="00142F0D"/>
    <w:rsid w:val="001A17B6"/>
    <w:rsid w:val="00263BC9"/>
    <w:rsid w:val="003967E0"/>
    <w:rsid w:val="003D0133"/>
    <w:rsid w:val="003D1BF6"/>
    <w:rsid w:val="004F6214"/>
    <w:rsid w:val="006149BD"/>
    <w:rsid w:val="0065164A"/>
    <w:rsid w:val="00680673"/>
    <w:rsid w:val="006E6969"/>
    <w:rsid w:val="00753D35"/>
    <w:rsid w:val="007959F0"/>
    <w:rsid w:val="00854E26"/>
    <w:rsid w:val="008B5D9C"/>
    <w:rsid w:val="009769A2"/>
    <w:rsid w:val="00A528C3"/>
    <w:rsid w:val="00A566B2"/>
    <w:rsid w:val="00A7497A"/>
    <w:rsid w:val="00AF0689"/>
    <w:rsid w:val="00B203FE"/>
    <w:rsid w:val="00B21FC3"/>
    <w:rsid w:val="00B74DCB"/>
    <w:rsid w:val="00B925E9"/>
    <w:rsid w:val="00C23084"/>
    <w:rsid w:val="00C611D1"/>
    <w:rsid w:val="00D05C9F"/>
    <w:rsid w:val="00D52A26"/>
    <w:rsid w:val="00EA0B85"/>
    <w:rsid w:val="00FB40DC"/>
    <w:rsid w:val="00FD1260"/>
    <w:rsid w:val="00FE300F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AA24"/>
  <w15:docId w15:val="{C93E2DDC-96C3-4DD5-8F93-D6C0A1A9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line="374" w:lineRule="exact"/>
      <w:ind w:left="3315" w:right="3334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12" w:lineRule="exact"/>
      <w:ind w:left="114" w:right="136"/>
      <w:jc w:val="center"/>
      <w:outlineLvl w:val="1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right="11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4" w:right="1463"/>
      <w:jc w:val="center"/>
      <w:outlineLvl w:val="3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nexhmije.xani</dc:creator>
  <cp:lastModifiedBy>Mihrije Shaljani</cp:lastModifiedBy>
  <cp:revision>81</cp:revision>
  <dcterms:created xsi:type="dcterms:W3CDTF">2024-09-04T13:42:00Z</dcterms:created>
  <dcterms:modified xsi:type="dcterms:W3CDTF">2025-03-10T10:55:00Z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