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98" w:type="dxa"/>
        <w:tblInd w:w="10" w:type="dxa"/>
        <w:tblLayout w:type="fixed"/>
        <w:tblLook w:val="01E0" w:firstRow="1" w:lastRow="1" w:firstColumn="1" w:lastColumn="1" w:noHBand="0" w:noVBand="0"/>
      </w:tblPr>
      <w:tblGrid>
        <w:gridCol w:w="9198"/>
      </w:tblGrid>
      <w:tr w:rsidR="00BE201A" w:rsidRPr="00F050B0" w14:paraId="388EBDB9" w14:textId="77777777" w:rsidTr="00F43A83">
        <w:trPr>
          <w:trHeight w:val="993"/>
        </w:trPr>
        <w:tc>
          <w:tcPr>
            <w:tcW w:w="9198" w:type="dxa"/>
            <w:vAlign w:val="center"/>
          </w:tcPr>
          <w:p w14:paraId="066C84E3" w14:textId="77777777" w:rsidR="00BE201A" w:rsidRPr="005A1BCD" w:rsidRDefault="00BE201A" w:rsidP="00BC530D">
            <w:pPr>
              <w:jc w:val="both"/>
              <w:rPr>
                <w:b/>
                <w:bCs/>
              </w:rPr>
            </w:pPr>
            <w:bookmarkStart w:id="0" w:name="_Hlk241486711"/>
            <w:r w:rsidRPr="005A1BCD">
              <w:rPr>
                <w:b/>
                <w:bCs/>
                <w:noProof/>
                <w:lang w:val="en-US"/>
              </w:rPr>
              <w:drawing>
                <wp:anchor distT="0" distB="0" distL="114300" distR="114300" simplePos="0" relativeHeight="251659776" behindDoc="1" locked="0" layoutInCell="1" allowOverlap="1" wp14:anchorId="5CF590E9" wp14:editId="53C511C9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6350</wp:posOffset>
                  </wp:positionV>
                  <wp:extent cx="838200" cy="928370"/>
                  <wp:effectExtent l="0" t="0" r="0" b="508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28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2B96E" w14:textId="77777777" w:rsidR="00BE201A" w:rsidRPr="005A1BCD" w:rsidRDefault="00BE201A" w:rsidP="00BC530D">
            <w:pPr>
              <w:jc w:val="center"/>
              <w:rPr>
                <w:b/>
                <w:bCs/>
              </w:rPr>
            </w:pPr>
          </w:p>
          <w:p w14:paraId="110076F2" w14:textId="77777777" w:rsidR="00BE201A" w:rsidRPr="005A1BCD" w:rsidRDefault="00BE201A" w:rsidP="00BC530D">
            <w:pPr>
              <w:jc w:val="center"/>
              <w:rPr>
                <w:b/>
                <w:bCs/>
              </w:rPr>
            </w:pPr>
          </w:p>
          <w:p w14:paraId="59DFEE6A" w14:textId="77777777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sz w:val="32"/>
                <w:szCs w:val="32"/>
              </w:rPr>
            </w:pPr>
          </w:p>
          <w:p w14:paraId="7ECA43CD" w14:textId="77777777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sz w:val="32"/>
                <w:szCs w:val="32"/>
              </w:rPr>
            </w:pPr>
          </w:p>
          <w:p w14:paraId="309813DF" w14:textId="77777777" w:rsidR="00BE201A" w:rsidRPr="005A1BCD" w:rsidRDefault="00BE201A" w:rsidP="00BC530D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</w:rPr>
            </w:pPr>
            <w:r w:rsidRPr="005A1BCD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Republika e Kosovës</w:t>
            </w:r>
          </w:p>
          <w:p w14:paraId="553F2A5A" w14:textId="77777777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</w:rPr>
            </w:pPr>
            <w:r w:rsidRPr="005A1BCD">
              <w:rPr>
                <w:rFonts w:eastAsia="Batang"/>
                <w:b/>
                <w:bCs/>
                <w:sz w:val="26"/>
                <w:szCs w:val="26"/>
              </w:rPr>
              <w:t>Republika Kosova-</w:t>
            </w:r>
            <w:r w:rsidRPr="005A1BCD">
              <w:rPr>
                <w:b/>
                <w:bCs/>
                <w:sz w:val="26"/>
                <w:szCs w:val="26"/>
              </w:rPr>
              <w:t>Republic of Kosovo</w:t>
            </w:r>
          </w:p>
          <w:p w14:paraId="73489E73" w14:textId="5FAB4699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i/>
                <w:iCs/>
              </w:rPr>
            </w:pPr>
            <w:r w:rsidRPr="005A1BCD">
              <w:rPr>
                <w:rFonts w:ascii="Book Antiqua" w:hAnsi="Book Antiqua" w:cs="Book Antiqua"/>
                <w:b/>
                <w:bCs/>
                <w:i/>
                <w:iCs/>
              </w:rPr>
              <w:t>Qeveria - Vlada - Government</w:t>
            </w:r>
          </w:p>
          <w:p w14:paraId="43F3A73A" w14:textId="48C03319" w:rsidR="00BE201A" w:rsidRPr="005A1BCD" w:rsidRDefault="00BE201A" w:rsidP="00BC530D">
            <w:pPr>
              <w:jc w:val="center"/>
              <w:rPr>
                <w:rFonts w:ascii="Book Antiqua" w:hAnsi="Book Antiqua"/>
                <w:i/>
              </w:rPr>
            </w:pPr>
            <w:r>
              <w:rPr>
                <w:rFonts w:ascii="Book Antiqua" w:hAnsi="Book Antiqua"/>
                <w:i/>
              </w:rPr>
              <w:t>Ministria e Administrimit të Pushtetit Lokal</w:t>
            </w:r>
          </w:p>
          <w:p w14:paraId="756322E0" w14:textId="77777777" w:rsidR="00BE201A" w:rsidRPr="005A1BCD" w:rsidRDefault="00BE201A" w:rsidP="00BC530D">
            <w:pPr>
              <w:jc w:val="center"/>
              <w:rPr>
                <w:rFonts w:ascii="Book Antiqua" w:hAnsi="Book Antiqua"/>
                <w:i/>
              </w:rPr>
            </w:pPr>
            <w:r w:rsidRPr="005A1BCD">
              <w:rPr>
                <w:rFonts w:ascii="Book Antiqua" w:hAnsi="Book Antiqua"/>
                <w:i/>
              </w:rPr>
              <w:t xml:space="preserve">Ministarstvo </w:t>
            </w:r>
            <w:r>
              <w:rPr>
                <w:rFonts w:ascii="Book Antiqua" w:hAnsi="Book Antiqua"/>
                <w:i/>
              </w:rPr>
              <w:t xml:space="preserve">Administracije </w:t>
            </w:r>
            <w:r w:rsidRPr="005A1BCD">
              <w:rPr>
                <w:rFonts w:ascii="Book Antiqua" w:hAnsi="Book Antiqua"/>
                <w:i/>
              </w:rPr>
              <w:t>Lokalne Samouprave</w:t>
            </w:r>
          </w:p>
          <w:p w14:paraId="773DDE29" w14:textId="107525EB" w:rsidR="00BE201A" w:rsidRPr="005A1BCD" w:rsidRDefault="00BE201A" w:rsidP="00BC530D">
            <w:pPr>
              <w:pBdr>
                <w:bottom w:val="single" w:sz="12" w:space="1" w:color="auto"/>
              </w:pBdr>
              <w:jc w:val="center"/>
              <w:rPr>
                <w:rFonts w:ascii="Book Antiqua" w:hAnsi="Book Antiqua"/>
                <w:i/>
              </w:rPr>
            </w:pPr>
            <w:r>
              <w:rPr>
                <w:rFonts w:ascii="Book Antiqua" w:hAnsi="Book Antiqua"/>
                <w:i/>
              </w:rPr>
              <w:t>Ministry of Local Government Administration</w:t>
            </w:r>
          </w:p>
          <w:p w14:paraId="1B80D597" w14:textId="77777777" w:rsidR="00BE201A" w:rsidRPr="00E02050" w:rsidRDefault="00BE201A" w:rsidP="00BC530D">
            <w:pPr>
              <w:pStyle w:val="Title"/>
              <w:jc w:val="both"/>
              <w:rPr>
                <w:rFonts w:ascii="Book Antiqua" w:hAnsi="Book Antiqua"/>
                <w:szCs w:val="24"/>
              </w:rPr>
            </w:pPr>
          </w:p>
        </w:tc>
      </w:tr>
    </w:tbl>
    <w:p w14:paraId="57114111" w14:textId="77777777" w:rsidR="00BE201A" w:rsidRDefault="00BE201A" w:rsidP="00BC530D">
      <w:pPr>
        <w:pStyle w:val="Default"/>
        <w:jc w:val="both"/>
        <w:rPr>
          <w:rFonts w:cs="Times New Roman"/>
          <w:color w:val="auto"/>
          <w:lang w:val="sq-AL"/>
        </w:rPr>
      </w:pPr>
    </w:p>
    <w:p w14:paraId="4BFA015E" w14:textId="77777777" w:rsidR="008A284E" w:rsidRPr="00BE201A" w:rsidRDefault="004C6028" w:rsidP="00BC530D">
      <w:pPr>
        <w:pStyle w:val="Default"/>
        <w:ind w:right="360"/>
        <w:jc w:val="both"/>
        <w:rPr>
          <w:color w:val="auto"/>
          <w:lang w:val="sq-AL"/>
        </w:rPr>
      </w:pPr>
      <w:r w:rsidRPr="00BE201A">
        <w:rPr>
          <w:color w:val="auto"/>
          <w:lang w:val="sq-AL"/>
        </w:rPr>
        <w:t xml:space="preserve">Ministria e Administrimit të Pushtetit Lokal (MAPL) është </w:t>
      </w:r>
      <w:r w:rsidR="008A284E" w:rsidRPr="00BE201A">
        <w:rPr>
          <w:color w:val="auto"/>
          <w:lang w:val="sq-AL"/>
        </w:rPr>
        <w:t>në proces të themelimit të Komitetit të Auditimit, dhe për këtë qëllim në përputhje me neni 20, të Ligjit Nr.06/L-021 për Kontrollin e Brendshëm të Financave Publike, dhe Udhëzimin Administrativ MF-Nr.01/2019 për Themelimin dhe Funksionimin e Komitetit të Auditimit në Subjektet e Sektorit Publik, hapë këtë:</w:t>
      </w:r>
    </w:p>
    <w:p w14:paraId="511344F8" w14:textId="77777777" w:rsidR="008A284E" w:rsidRPr="00BE201A" w:rsidRDefault="008A284E" w:rsidP="00BC530D">
      <w:pPr>
        <w:pStyle w:val="Default"/>
        <w:jc w:val="both"/>
        <w:rPr>
          <w:color w:val="auto"/>
          <w:lang w:val="sq-AL"/>
        </w:rPr>
      </w:pPr>
    </w:p>
    <w:p w14:paraId="6B49C56B" w14:textId="77777777" w:rsidR="008A284E" w:rsidRPr="00BE201A" w:rsidRDefault="00436A4F" w:rsidP="00BC530D">
      <w:pPr>
        <w:pStyle w:val="Default"/>
        <w:jc w:val="center"/>
        <w:rPr>
          <w:b/>
          <w:color w:val="auto"/>
          <w:lang w:val="sq-AL"/>
        </w:rPr>
      </w:pPr>
      <w:r w:rsidRPr="00BE201A">
        <w:rPr>
          <w:b/>
          <w:color w:val="auto"/>
          <w:lang w:val="sq-AL"/>
        </w:rPr>
        <w:t>THIRRJE PUBLIKE</w:t>
      </w:r>
    </w:p>
    <w:p w14:paraId="08278639" w14:textId="77777777" w:rsidR="008A284E" w:rsidRPr="00BE201A" w:rsidRDefault="00436A4F" w:rsidP="00BC530D">
      <w:pPr>
        <w:pStyle w:val="Default"/>
        <w:jc w:val="center"/>
        <w:rPr>
          <w:b/>
          <w:color w:val="auto"/>
          <w:lang w:val="sq-AL"/>
        </w:rPr>
      </w:pPr>
      <w:r w:rsidRPr="00BE201A">
        <w:rPr>
          <w:b/>
          <w:color w:val="auto"/>
          <w:lang w:val="sq-AL"/>
        </w:rPr>
        <w:t xml:space="preserve">për </w:t>
      </w:r>
      <w:r w:rsidR="00FC5832">
        <w:rPr>
          <w:b/>
          <w:color w:val="auto"/>
          <w:lang w:val="sq-AL"/>
        </w:rPr>
        <w:t>një (1</w:t>
      </w:r>
      <w:r w:rsidR="00BE201A">
        <w:rPr>
          <w:b/>
          <w:color w:val="auto"/>
          <w:lang w:val="sq-AL"/>
        </w:rPr>
        <w:t xml:space="preserve">) </w:t>
      </w:r>
      <w:r w:rsidRPr="00BE201A">
        <w:rPr>
          <w:b/>
          <w:lang w:val="sq-AL"/>
        </w:rPr>
        <w:t>anëtarë të jashtëm për Komitetin e Auditimit</w:t>
      </w:r>
    </w:p>
    <w:p w14:paraId="6F54DEFE" w14:textId="77777777" w:rsidR="008A284E" w:rsidRPr="00BE201A" w:rsidRDefault="008A284E" w:rsidP="00BC530D">
      <w:pPr>
        <w:pStyle w:val="Default"/>
        <w:jc w:val="both"/>
        <w:rPr>
          <w:color w:val="auto"/>
          <w:lang w:val="sq-AL"/>
        </w:rPr>
      </w:pPr>
    </w:p>
    <w:p w14:paraId="25FBAF82" w14:textId="77777777" w:rsidR="008A284E" w:rsidRPr="00BE201A" w:rsidRDefault="008A284E" w:rsidP="00BC530D">
      <w:pPr>
        <w:pStyle w:val="Default"/>
        <w:jc w:val="both"/>
        <w:rPr>
          <w:color w:val="auto"/>
          <w:lang w:val="sq-AL"/>
        </w:rPr>
      </w:pPr>
    </w:p>
    <w:p w14:paraId="4388E42B" w14:textId="77777777" w:rsidR="004C6028" w:rsidRPr="00BE201A" w:rsidRDefault="004C6028" w:rsidP="00BC530D">
      <w:pPr>
        <w:pStyle w:val="Default"/>
        <w:jc w:val="both"/>
        <w:rPr>
          <w:color w:val="auto"/>
          <w:lang w:val="sq-AL"/>
        </w:rPr>
      </w:pPr>
      <w:r w:rsidRPr="00BE201A">
        <w:rPr>
          <w:color w:val="auto"/>
          <w:lang w:val="sq-AL"/>
        </w:rPr>
        <w:t>Ministrinë e A</w:t>
      </w:r>
      <w:r w:rsidR="00436A4F" w:rsidRPr="00BE201A">
        <w:rPr>
          <w:color w:val="auto"/>
          <w:lang w:val="sq-AL"/>
        </w:rPr>
        <w:t>dministrim</w:t>
      </w:r>
      <w:r w:rsidR="00FC5832">
        <w:rPr>
          <w:color w:val="auto"/>
          <w:lang w:val="sq-AL"/>
        </w:rPr>
        <w:t>it të Pushtetit Lokal, kërkon një (1</w:t>
      </w:r>
      <w:r w:rsidR="00436A4F" w:rsidRPr="00BE201A">
        <w:rPr>
          <w:color w:val="auto"/>
          <w:lang w:val="sq-AL"/>
        </w:rPr>
        <w:t xml:space="preserve">) përfaqësues të jashtëm për të qenë pjesë e Komitetit të Auditimit. </w:t>
      </w:r>
      <w:r w:rsidRPr="00BE201A">
        <w:rPr>
          <w:color w:val="auto"/>
          <w:lang w:val="sq-AL"/>
        </w:rPr>
        <w:t xml:space="preserve">Komiteti i Auditimit, është organ i pavarur këshillëdhënës  për  udhëheqësin e MAPL-së dhe mbështetës për auditorët e brendshëm </w:t>
      </w:r>
      <w:r w:rsidR="00436A4F" w:rsidRPr="00BE201A">
        <w:rPr>
          <w:color w:val="auto"/>
          <w:lang w:val="sq-AL"/>
        </w:rPr>
        <w:t xml:space="preserve">i </w:t>
      </w:r>
      <w:r w:rsidRPr="00BE201A">
        <w:rPr>
          <w:color w:val="auto"/>
          <w:lang w:val="sq-AL"/>
        </w:rPr>
        <w:t xml:space="preserve">themeluar në përputhje </w:t>
      </w:r>
      <w:r w:rsidR="00436A4F" w:rsidRPr="00BE201A">
        <w:rPr>
          <w:color w:val="auto"/>
          <w:lang w:val="sq-AL"/>
        </w:rPr>
        <w:t>me neni 20, të Ligjit Nr.06/L-021 për Kontrollin e Brendshëm të Financave Publike, dhe Udhëzimin Administrativ MF-Nr.01/2019 për Themelimin dhe Funksionimin e Komitetit të Auditimit në Subjektet e Sektorit Publik.</w:t>
      </w:r>
    </w:p>
    <w:p w14:paraId="75A62C92" w14:textId="77777777" w:rsidR="00436A4F" w:rsidRPr="00BE201A" w:rsidRDefault="00436A4F" w:rsidP="00BC530D">
      <w:pPr>
        <w:pStyle w:val="Default"/>
        <w:jc w:val="both"/>
        <w:rPr>
          <w:color w:val="auto"/>
          <w:lang w:val="sq-AL"/>
        </w:rPr>
      </w:pPr>
    </w:p>
    <w:p w14:paraId="0308CCE9" w14:textId="77777777" w:rsidR="004C6028" w:rsidRDefault="00BE201A" w:rsidP="00BC530D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K</w:t>
      </w:r>
      <w:r w:rsidR="00436A4F" w:rsidRPr="00BE201A">
        <w:rPr>
          <w:rFonts w:ascii="Book Antiqua" w:hAnsi="Book Antiqua"/>
          <w:b/>
        </w:rPr>
        <w:t>andidatë</w:t>
      </w:r>
      <w:r>
        <w:rPr>
          <w:rFonts w:ascii="Book Antiqua" w:hAnsi="Book Antiqua"/>
          <w:b/>
        </w:rPr>
        <w:t xml:space="preserve">t që aplikojnë për tu përzgjedhur në komitetin e auditimit duhet ti plotësojnë </w:t>
      </w:r>
      <w:r w:rsidRPr="00BE201A">
        <w:rPr>
          <w:rFonts w:ascii="Book Antiqua" w:hAnsi="Book Antiqua"/>
          <w:b/>
        </w:rPr>
        <w:t xml:space="preserve">Kriteret </w:t>
      </w:r>
      <w:r>
        <w:rPr>
          <w:rFonts w:ascii="Book Antiqua" w:hAnsi="Book Antiqua"/>
          <w:b/>
        </w:rPr>
        <w:t xml:space="preserve">e përcaktuara </w:t>
      </w:r>
      <w:r w:rsidR="00436A4F" w:rsidRPr="00BE201A">
        <w:rPr>
          <w:rFonts w:ascii="Book Antiqua" w:hAnsi="Book Antiqua"/>
          <w:b/>
        </w:rPr>
        <w:t xml:space="preserve">në </w:t>
      </w:r>
      <w:r w:rsidRPr="00BE201A">
        <w:rPr>
          <w:rFonts w:ascii="Book Antiqua" w:hAnsi="Book Antiqua"/>
          <w:b/>
        </w:rPr>
        <w:t>Ligji</w:t>
      </w:r>
      <w:r>
        <w:rPr>
          <w:rFonts w:ascii="Book Antiqua" w:hAnsi="Book Antiqua"/>
          <w:b/>
        </w:rPr>
        <w:t>n</w:t>
      </w:r>
      <w:r w:rsidRPr="00BE201A">
        <w:rPr>
          <w:rFonts w:ascii="Book Antiqua" w:hAnsi="Book Antiqua"/>
          <w:b/>
        </w:rPr>
        <w:t xml:space="preserve"> Nr.06/L-021 për Kontrollin e Brendshëm të Financave Publike, dhe Udhëzimin Administrativ MF-Nr.01/2019 për Themelimin dhe Funksionimin e Komitetit të Auditimit në Subjektet e Sektorit Publik.</w:t>
      </w:r>
    </w:p>
    <w:p w14:paraId="03A9C178" w14:textId="77777777" w:rsidR="00BE201A" w:rsidRPr="00BE201A" w:rsidRDefault="00BE201A" w:rsidP="00BC530D">
      <w:pPr>
        <w:jc w:val="both"/>
        <w:rPr>
          <w:rFonts w:ascii="Book Antiqua" w:hAnsi="Book Antiqua"/>
          <w:b/>
        </w:rPr>
      </w:pPr>
    </w:p>
    <w:p w14:paraId="226FBC44" w14:textId="77777777" w:rsidR="00BE201A" w:rsidRPr="00BE201A" w:rsidRDefault="00BE201A" w:rsidP="00BC530D">
      <w:pPr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  <w:b/>
        </w:rPr>
        <w:t>Kriteret:</w:t>
      </w:r>
    </w:p>
    <w:p w14:paraId="3396327E" w14:textId="793C680F" w:rsidR="00436A4F" w:rsidRPr="00BE201A" w:rsidRDefault="00436A4F" w:rsidP="00BC530D">
      <w:pPr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Anëtarët e Komitetit duhet të kenë njohuri dhe përvojë së paku dy (2) vjeçare në njërën nga këto fusha:</w:t>
      </w:r>
    </w:p>
    <w:p w14:paraId="241BE667" w14:textId="77777777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financa;</w:t>
      </w:r>
    </w:p>
    <w:p w14:paraId="5D62B859" w14:textId="77777777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kontabilitet;</w:t>
      </w:r>
    </w:p>
    <w:p w14:paraId="2F4715FF" w14:textId="1D70F06D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auditim të brendshëm;</w:t>
      </w:r>
    </w:p>
    <w:p w14:paraId="5523A9C2" w14:textId="10C44B82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auditim të jashtëm;</w:t>
      </w:r>
    </w:p>
    <w:p w14:paraId="54345450" w14:textId="55917FC2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menaxhim të rrezikut;</w:t>
      </w:r>
    </w:p>
    <w:p w14:paraId="76935CEC" w14:textId="49DF24E5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legjislacion; dhe</w:t>
      </w:r>
    </w:p>
    <w:p w14:paraId="0E60BE1A" w14:textId="77777777" w:rsidR="004C6028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teknologji informative.</w:t>
      </w:r>
    </w:p>
    <w:p w14:paraId="3069A25E" w14:textId="77777777" w:rsidR="005D1A9A" w:rsidRPr="00BE201A" w:rsidRDefault="005D1A9A" w:rsidP="00BC530D">
      <w:pPr>
        <w:ind w:left="720"/>
        <w:jc w:val="both"/>
        <w:rPr>
          <w:rFonts w:ascii="Book Antiqua" w:eastAsia="Calibri" w:hAnsi="Book Antiqua" w:cs="Calibri"/>
        </w:rPr>
      </w:pPr>
    </w:p>
    <w:p w14:paraId="5F86CF75" w14:textId="77777777" w:rsidR="00BE201A" w:rsidRDefault="00BE201A" w:rsidP="00BC530D">
      <w:pPr>
        <w:jc w:val="both"/>
        <w:rPr>
          <w:rFonts w:ascii="Book Antiqua" w:hAnsi="Book Antiqua" w:cs="Calibri"/>
          <w:b/>
        </w:rPr>
      </w:pPr>
    </w:p>
    <w:p w14:paraId="51D19724" w14:textId="77777777" w:rsidR="004C6028" w:rsidRDefault="00BE201A" w:rsidP="00BC530D">
      <w:pPr>
        <w:jc w:val="both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</w:rPr>
        <w:t>K</w:t>
      </w:r>
      <w:r w:rsidR="004C6028" w:rsidRPr="00BE201A">
        <w:rPr>
          <w:rFonts w:ascii="Book Antiqua" w:hAnsi="Book Antiqua" w:cs="Calibri"/>
          <w:b/>
        </w:rPr>
        <w:t xml:space="preserve">andidat/e, </w:t>
      </w:r>
      <w:r>
        <w:rPr>
          <w:rFonts w:ascii="Book Antiqua" w:hAnsi="Book Antiqua" w:cs="Calibri"/>
          <w:b/>
        </w:rPr>
        <w:t xml:space="preserve">që aplikojnë duhet të dorëzojë dokumentet </w:t>
      </w:r>
      <w:r w:rsidR="004C6028" w:rsidRPr="00BE201A">
        <w:rPr>
          <w:rFonts w:ascii="Book Antiqua" w:hAnsi="Book Antiqua" w:cs="Calibri"/>
          <w:b/>
        </w:rPr>
        <w:t>e mëposhtme:</w:t>
      </w:r>
    </w:p>
    <w:p w14:paraId="70A01F89" w14:textId="77777777" w:rsidR="00BE201A" w:rsidRPr="00BE201A" w:rsidRDefault="00BE201A" w:rsidP="00BC530D">
      <w:pPr>
        <w:jc w:val="both"/>
        <w:rPr>
          <w:rFonts w:ascii="Book Antiqua" w:hAnsi="Book Antiqua" w:cs="Calibri"/>
          <w:b/>
        </w:rPr>
      </w:pPr>
    </w:p>
    <w:p w14:paraId="49E6B458" w14:textId="77777777" w:rsidR="00436A4F" w:rsidRPr="00BE201A" w:rsidRDefault="00436A4F" w:rsidP="00BC530D">
      <w:pPr>
        <w:numPr>
          <w:ilvl w:val="0"/>
          <w:numId w:val="2"/>
        </w:num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Kopjen e letërnjoftimit/pasaporte valide të Republikës së Kosovës;</w:t>
      </w:r>
    </w:p>
    <w:p w14:paraId="32A16B43" w14:textId="77777777" w:rsidR="00BE201A" w:rsidRPr="00BE201A" w:rsidRDefault="00BE201A" w:rsidP="00BC530D">
      <w:pPr>
        <w:numPr>
          <w:ilvl w:val="0"/>
          <w:numId w:val="2"/>
        </w:num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Diploma universitare, dhe diploma/certifikata që dëshmojnë trajnime apo kualifikime te tjera;</w:t>
      </w:r>
    </w:p>
    <w:p w14:paraId="759CB444" w14:textId="109742DB" w:rsidR="004C6028" w:rsidRPr="00BE201A" w:rsidRDefault="004C6028" w:rsidP="00BC530D">
      <w:pPr>
        <w:numPr>
          <w:ilvl w:val="0"/>
          <w:numId w:val="2"/>
        </w:num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CV të kandidatit/es</w:t>
      </w:r>
      <w:r w:rsidR="00C10BC4" w:rsidRPr="00BE201A">
        <w:rPr>
          <w:rFonts w:ascii="Book Antiqua" w:hAnsi="Book Antiqua" w:cs="Calibri"/>
        </w:rPr>
        <w:t>;</w:t>
      </w:r>
    </w:p>
    <w:p w14:paraId="17BC871F" w14:textId="77777777" w:rsidR="004C6028" w:rsidRPr="00BE201A" w:rsidRDefault="004C6028" w:rsidP="00BC530D">
      <w:pPr>
        <w:numPr>
          <w:ilvl w:val="0"/>
          <w:numId w:val="2"/>
        </w:numPr>
        <w:jc w:val="both"/>
        <w:rPr>
          <w:rFonts w:ascii="Book Antiqua" w:hAnsi="Book Antiqua" w:cs="Microsoft Sans Serif"/>
        </w:rPr>
      </w:pPr>
      <w:r w:rsidRPr="00BE201A">
        <w:rPr>
          <w:rFonts w:ascii="Book Antiqua" w:hAnsi="Book Antiqua" w:cs="Microsoft Sans Serif"/>
        </w:rPr>
        <w:t>Letër motivimi (max. 1 faqe) për përvojën e tyre në njërën nga këto fusha:</w:t>
      </w:r>
      <w:r w:rsidR="00436A4F" w:rsidRPr="00BE201A">
        <w:rPr>
          <w:rFonts w:ascii="Book Antiqua" w:hAnsi="Book Antiqua" w:cs="Microsoft Sans Serif"/>
        </w:rPr>
        <w:t xml:space="preserve"> </w:t>
      </w:r>
      <w:r w:rsidRPr="00BE201A">
        <w:rPr>
          <w:rFonts w:ascii="Book Antiqua" w:hAnsi="Book Antiqua" w:cs="Microsoft Sans Serif"/>
        </w:rPr>
        <w:t>Financa, Kontabilitet, Auditim të brendshëm, Auditim të jashtëm, Menaxhim të Rrezikut, Legjisla</w:t>
      </w:r>
      <w:r w:rsidR="00BE201A" w:rsidRPr="00BE201A">
        <w:rPr>
          <w:rFonts w:ascii="Book Antiqua" w:hAnsi="Book Antiqua" w:cs="Microsoft Sans Serif"/>
        </w:rPr>
        <w:t>cion dhe Teknologji Informative.</w:t>
      </w:r>
    </w:p>
    <w:p w14:paraId="369871D3" w14:textId="77777777" w:rsidR="00BE201A" w:rsidRDefault="00BE201A" w:rsidP="00BC530D">
      <w:pPr>
        <w:jc w:val="both"/>
        <w:rPr>
          <w:rFonts w:ascii="Book Antiqua" w:hAnsi="Book Antiqua" w:cs="Calibri"/>
        </w:rPr>
      </w:pPr>
    </w:p>
    <w:p w14:paraId="11538306" w14:textId="77777777" w:rsidR="004C6028" w:rsidRPr="00BE201A" w:rsidRDefault="004C6028" w:rsidP="00BC530D">
      <w:p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Dokumentet e kompletuara duhet të dorëzohen përmes e</w:t>
      </w:r>
      <w:r w:rsidR="00BE201A">
        <w:rPr>
          <w:rFonts w:ascii="Book Antiqua" w:hAnsi="Book Antiqua" w:cs="Calibri"/>
        </w:rPr>
        <w:t>-</w:t>
      </w:r>
      <w:r w:rsidRPr="00BE201A">
        <w:rPr>
          <w:rFonts w:ascii="Book Antiqua" w:hAnsi="Book Antiqua" w:cs="Calibri"/>
        </w:rPr>
        <w:t xml:space="preserve">mail: </w:t>
      </w:r>
      <w:hyperlink r:id="rId6" w:history="1">
        <w:r w:rsidR="00BE201A" w:rsidRPr="004D7810">
          <w:rPr>
            <w:rStyle w:val="Hyperlink"/>
            <w:rFonts w:ascii="Book Antiqua" w:hAnsi="Book Antiqua" w:cs="Calibri"/>
          </w:rPr>
          <w:t>mapl.dbnj@rks-gov.net</w:t>
        </w:r>
      </w:hyperlink>
      <w:r w:rsidR="00BE201A">
        <w:rPr>
          <w:rFonts w:ascii="Book Antiqua" w:hAnsi="Book Antiqua" w:cs="Calibri"/>
        </w:rPr>
        <w:t xml:space="preserve">. </w:t>
      </w:r>
      <w:r w:rsidRPr="00BE201A">
        <w:rPr>
          <w:rFonts w:ascii="Book Antiqua" w:hAnsi="Book Antiqua" w:cs="Calibri"/>
        </w:rPr>
        <w:t>.</w:t>
      </w:r>
    </w:p>
    <w:p w14:paraId="4BD628B6" w14:textId="77777777" w:rsidR="004C6028" w:rsidRPr="00BE201A" w:rsidRDefault="004C6028" w:rsidP="00BC530D">
      <w:pPr>
        <w:jc w:val="both"/>
        <w:rPr>
          <w:rFonts w:ascii="Book Antiqua" w:hAnsi="Book Antiqua" w:cs="Calibri"/>
        </w:rPr>
      </w:pPr>
    </w:p>
    <w:p w14:paraId="71E4BC69" w14:textId="77777777" w:rsidR="005D1A9A" w:rsidRPr="00BE201A" w:rsidRDefault="00BE201A" w:rsidP="00BC530D">
      <w:pPr>
        <w:jc w:val="both"/>
        <w:rPr>
          <w:rFonts w:ascii="Book Antiqua" w:hAnsi="Book Antiqua" w:cs="Calibri"/>
          <w:b/>
          <w:u w:val="single"/>
        </w:rPr>
      </w:pPr>
      <w:r>
        <w:rPr>
          <w:rFonts w:ascii="Book Antiqua" w:hAnsi="Book Antiqua" w:cs="Calibri"/>
          <w:b/>
          <w:u w:val="single"/>
        </w:rPr>
        <w:t>A</w:t>
      </w:r>
      <w:r w:rsidR="005D1A9A" w:rsidRPr="00BE201A">
        <w:rPr>
          <w:rFonts w:ascii="Book Antiqua" w:hAnsi="Book Antiqua" w:cs="Calibri"/>
          <w:b/>
          <w:u w:val="single"/>
        </w:rPr>
        <w:t>nëtar</w:t>
      </w:r>
      <w:r>
        <w:rPr>
          <w:rFonts w:ascii="Book Antiqua" w:hAnsi="Book Antiqua" w:cs="Calibri"/>
          <w:b/>
          <w:u w:val="single"/>
        </w:rPr>
        <w:t xml:space="preserve">et e Komitetit </w:t>
      </w:r>
      <w:r w:rsidR="005D1A9A" w:rsidRPr="00BE201A">
        <w:rPr>
          <w:rFonts w:ascii="Book Antiqua" w:hAnsi="Book Antiqua" w:cs="Calibri"/>
          <w:b/>
          <w:u w:val="single"/>
        </w:rPr>
        <w:t xml:space="preserve">do të </w:t>
      </w:r>
      <w:r>
        <w:rPr>
          <w:rFonts w:ascii="Book Antiqua" w:hAnsi="Book Antiqua" w:cs="Calibri"/>
          <w:b/>
          <w:u w:val="single"/>
        </w:rPr>
        <w:t xml:space="preserve">kompensohen </w:t>
      </w:r>
      <w:r w:rsidR="005D1A9A" w:rsidRPr="00BE201A">
        <w:rPr>
          <w:rFonts w:ascii="Book Antiqua" w:hAnsi="Book Antiqua" w:cs="Calibri"/>
          <w:b/>
          <w:u w:val="single"/>
        </w:rPr>
        <w:t>sipas legjislacionit në fuqi.</w:t>
      </w:r>
    </w:p>
    <w:p w14:paraId="6F1CF05E" w14:textId="77777777" w:rsidR="005D1A9A" w:rsidRDefault="005D1A9A" w:rsidP="00BC530D">
      <w:pPr>
        <w:jc w:val="both"/>
        <w:rPr>
          <w:rFonts w:ascii="Book Antiqua" w:hAnsi="Book Antiqua" w:cs="Calibri"/>
        </w:rPr>
      </w:pPr>
    </w:p>
    <w:p w14:paraId="443E3977" w14:textId="77777777" w:rsidR="00447E62" w:rsidRPr="00BE201A" w:rsidRDefault="00447E62" w:rsidP="00BC530D">
      <w:pPr>
        <w:jc w:val="both"/>
        <w:rPr>
          <w:rFonts w:ascii="Book Antiqua" w:hAnsi="Book Antiqua" w:cs="Calibri"/>
        </w:rPr>
      </w:pPr>
    </w:p>
    <w:p w14:paraId="222F52B0" w14:textId="77777777" w:rsidR="00447E62" w:rsidRDefault="004C6028" w:rsidP="00BC530D">
      <w:pPr>
        <w:jc w:val="both"/>
        <w:rPr>
          <w:rFonts w:ascii="Book Antiqua" w:hAnsi="Book Antiqua" w:cs="Calibri"/>
          <w:b/>
        </w:rPr>
      </w:pPr>
      <w:r w:rsidRPr="00BE201A">
        <w:rPr>
          <w:rFonts w:ascii="Book Antiqua" w:hAnsi="Book Antiqua" w:cs="Calibri"/>
          <w:b/>
        </w:rPr>
        <w:t>Afati për dor</w:t>
      </w:r>
      <w:r w:rsidR="008762BF" w:rsidRPr="00BE201A">
        <w:rPr>
          <w:rFonts w:ascii="Book Antiqua" w:hAnsi="Book Antiqua" w:cs="Calibri"/>
          <w:b/>
        </w:rPr>
        <w:t xml:space="preserve">ëzimin e dokumenteve </w:t>
      </w:r>
      <w:r w:rsidR="00447E62">
        <w:rPr>
          <w:rFonts w:ascii="Book Antiqua" w:hAnsi="Book Antiqua" w:cs="Calibri"/>
          <w:b/>
        </w:rPr>
        <w:t>është, 7 ditë, nga data e publikimit të kësaj thirrje:</w:t>
      </w:r>
    </w:p>
    <w:p w14:paraId="0C83F638" w14:textId="77777777" w:rsidR="00447E62" w:rsidRDefault="00447E62" w:rsidP="00BC530D">
      <w:pPr>
        <w:jc w:val="both"/>
        <w:rPr>
          <w:rFonts w:ascii="Book Antiqua" w:hAnsi="Book Antiqua" w:cs="Calibri"/>
          <w:b/>
        </w:rPr>
      </w:pPr>
    </w:p>
    <w:p w14:paraId="3D897260" w14:textId="564C904C" w:rsidR="00AF4E23" w:rsidRPr="00BE201A" w:rsidRDefault="00447E62" w:rsidP="00BC530D">
      <w:pPr>
        <w:jc w:val="both"/>
        <w:rPr>
          <w:rFonts w:ascii="Book Antiqua" w:hAnsi="Book Antiqua" w:cs="Calibri"/>
          <w:b/>
        </w:rPr>
      </w:pPr>
      <w:r w:rsidRPr="00BC530D">
        <w:rPr>
          <w:rFonts w:ascii="Book Antiqua" w:hAnsi="Book Antiqua" w:cs="Calibri"/>
          <w:b/>
        </w:rPr>
        <w:t>D</w:t>
      </w:r>
      <w:r w:rsidR="008762BF" w:rsidRPr="00BC530D">
        <w:rPr>
          <w:rFonts w:ascii="Book Antiqua" w:hAnsi="Book Antiqua" w:cs="Calibri"/>
          <w:b/>
        </w:rPr>
        <w:t>ata</w:t>
      </w:r>
      <w:r w:rsidRPr="00BC530D">
        <w:rPr>
          <w:rFonts w:ascii="Book Antiqua" w:hAnsi="Book Antiqua" w:cs="Calibri"/>
          <w:b/>
        </w:rPr>
        <w:t xml:space="preserve"> e thirrjes: </w:t>
      </w:r>
      <w:r w:rsidR="00BC530D" w:rsidRPr="00BC530D">
        <w:rPr>
          <w:rFonts w:ascii="Book Antiqua" w:hAnsi="Book Antiqua" w:cs="Calibri"/>
          <w:b/>
        </w:rPr>
        <w:t>2</w:t>
      </w:r>
      <w:r w:rsidR="00BC530D">
        <w:rPr>
          <w:rFonts w:ascii="Book Antiqua" w:hAnsi="Book Antiqua" w:cs="Calibri"/>
          <w:b/>
        </w:rPr>
        <w:t>9</w:t>
      </w:r>
      <w:r w:rsidRPr="00BC530D">
        <w:rPr>
          <w:rFonts w:ascii="Book Antiqua" w:hAnsi="Book Antiqua" w:cs="Calibri"/>
          <w:b/>
        </w:rPr>
        <w:t>.0</w:t>
      </w:r>
      <w:r w:rsidR="00BC530D" w:rsidRPr="00BC530D">
        <w:rPr>
          <w:rFonts w:ascii="Book Antiqua" w:hAnsi="Book Antiqua" w:cs="Calibri"/>
          <w:b/>
        </w:rPr>
        <w:t>9</w:t>
      </w:r>
      <w:r w:rsidRPr="00BC530D">
        <w:rPr>
          <w:rFonts w:ascii="Book Antiqua" w:hAnsi="Book Antiqua" w:cs="Calibri"/>
          <w:b/>
        </w:rPr>
        <w:t>.202</w:t>
      </w:r>
      <w:r w:rsidR="00BC530D" w:rsidRPr="00BC530D">
        <w:rPr>
          <w:rFonts w:ascii="Book Antiqua" w:hAnsi="Book Antiqua" w:cs="Calibri"/>
          <w:b/>
        </w:rPr>
        <w:t>6</w:t>
      </w:r>
      <w:r w:rsidRPr="00BC530D">
        <w:rPr>
          <w:rFonts w:ascii="Book Antiqua" w:hAnsi="Book Antiqua" w:cs="Calibri"/>
          <w:b/>
        </w:rPr>
        <w:t>.</w:t>
      </w:r>
      <w:bookmarkEnd w:id="0"/>
    </w:p>
    <w:sectPr w:rsidR="00AF4E23" w:rsidRPr="00BE201A" w:rsidSect="00BE201A">
      <w:pgSz w:w="12240" w:h="15840"/>
      <w:pgMar w:top="630" w:right="900" w:bottom="153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F2F87"/>
    <w:multiLevelType w:val="hybridMultilevel"/>
    <w:tmpl w:val="1EAC04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704BB"/>
    <w:multiLevelType w:val="hybridMultilevel"/>
    <w:tmpl w:val="A85C55F2"/>
    <w:lvl w:ilvl="0" w:tplc="B1545A46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622A0"/>
    <w:multiLevelType w:val="hybridMultilevel"/>
    <w:tmpl w:val="591017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CD1984"/>
    <w:multiLevelType w:val="hybridMultilevel"/>
    <w:tmpl w:val="D65E6054"/>
    <w:lvl w:ilvl="0" w:tplc="82C2B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1AD"/>
    <w:rsid w:val="002A01AD"/>
    <w:rsid w:val="00436A4F"/>
    <w:rsid w:val="00447E62"/>
    <w:rsid w:val="004C6028"/>
    <w:rsid w:val="005D1A9A"/>
    <w:rsid w:val="00712AA5"/>
    <w:rsid w:val="007769D7"/>
    <w:rsid w:val="0078717E"/>
    <w:rsid w:val="007E4E6A"/>
    <w:rsid w:val="008762BF"/>
    <w:rsid w:val="008A284E"/>
    <w:rsid w:val="00923DD4"/>
    <w:rsid w:val="009774F8"/>
    <w:rsid w:val="00BC530D"/>
    <w:rsid w:val="00BE201A"/>
    <w:rsid w:val="00BF3BE3"/>
    <w:rsid w:val="00C00257"/>
    <w:rsid w:val="00C10BC4"/>
    <w:rsid w:val="00D45389"/>
    <w:rsid w:val="00FC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4A2B"/>
  <w15:chartTrackingRefBased/>
  <w15:docId w15:val="{3D9A69D7-0768-4E36-96B4-4989BB5E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C6028"/>
    <w:pPr>
      <w:jc w:val="center"/>
    </w:pPr>
    <w:rPr>
      <w:b/>
      <w:bCs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4C6028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4C6028"/>
    <w:rPr>
      <w:rFonts w:eastAsia="MS Mincho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4C6028"/>
    <w:rPr>
      <w:rFonts w:ascii="Times New Roman" w:eastAsia="MS Mincho" w:hAnsi="Times New Roman" w:cs="Times New Roman"/>
      <w:sz w:val="28"/>
      <w:szCs w:val="20"/>
    </w:rPr>
  </w:style>
  <w:style w:type="character" w:styleId="Hyperlink">
    <w:name w:val="Hyperlink"/>
    <w:rsid w:val="004C6028"/>
    <w:rPr>
      <w:color w:val="0000FF"/>
      <w:u w:val="single"/>
    </w:rPr>
  </w:style>
  <w:style w:type="paragraph" w:customStyle="1" w:styleId="Default">
    <w:name w:val="Default"/>
    <w:rsid w:val="004C602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9D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6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pl.dbnj@rks-gov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Gutiq</dc:creator>
  <cp:keywords/>
  <dc:description/>
  <cp:lastModifiedBy>Erlinda Smirqaku</cp:lastModifiedBy>
  <cp:revision>3</cp:revision>
  <cp:lastPrinted>2026-09-28T09:14:00Z</cp:lastPrinted>
  <dcterms:created xsi:type="dcterms:W3CDTF">2026-09-28T09:19:00Z</dcterms:created>
  <dcterms:modified xsi:type="dcterms:W3CDTF">2026-09-28T09:19:00Z</dcterms:modified>
</cp:coreProperties>
</file>